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FiabaLivida</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di</w:t>
      </w:r>
      <w:r w:rsidDel="00000000" w:rsidR="00000000" w:rsidRPr="00000000">
        <w:rPr>
          <w:rFonts w:ascii="Arial" w:cs="Arial" w:eastAsia="Arial" w:hAnsi="Arial"/>
          <w:b w:val="1"/>
          <w:bCs w:val="1"/>
          <w:sz w:val="24"/>
          <w:szCs w:val="24"/>
          <w:rtl w:val="0"/>
        </w:rPr>
        <w:t xml:space="preserve"> Giulia Seri</w:t>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A cura di </w:t>
      </w:r>
      <w:r w:rsidDel="00000000" w:rsidR="00000000" w:rsidRPr="00000000">
        <w:rPr>
          <w:rFonts w:ascii="Arial" w:cs="Arial" w:eastAsia="Arial" w:hAnsi="Arial"/>
          <w:b w:val="1"/>
          <w:bCs w:val="1"/>
          <w:sz w:val="24"/>
          <w:szCs w:val="24"/>
          <w:rtl w:val="0"/>
        </w:rPr>
        <w:t xml:space="preserve">Studio Sutura</w:t>
      </w: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AAIE Center for Contemporary Art</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Via Sermide 7, Roma 00182</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Opening: Venerdì 13 marzo, ore 18:30</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13 marzo-11 aprile, 2026</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Ingresso libero</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AAIE Center for Contemporary Art presenta </w:t>
      </w:r>
      <w:r w:rsidDel="00000000" w:rsidR="00000000" w:rsidRPr="00000000">
        <w:rPr>
          <w:rFonts w:ascii="Arial" w:cs="Arial" w:eastAsia="Arial" w:hAnsi="Arial"/>
          <w:b w:val="1"/>
          <w:bCs w:val="1"/>
          <w:i w:val="1"/>
          <w:iCs w:val="1"/>
          <w:sz w:val="24"/>
          <w:szCs w:val="24"/>
          <w:rtl w:val="0"/>
        </w:rPr>
        <w:t xml:space="preserve">FiabaLivida</w:t>
      </w:r>
      <w:r w:rsidDel="00000000" w:rsidR="00000000" w:rsidRPr="00000000">
        <w:rPr>
          <w:rFonts w:ascii="Arial" w:cs="Arial" w:eastAsia="Arial" w:hAnsi="Arial"/>
          <w:sz w:val="24"/>
          <w:szCs w:val="24"/>
          <w:rtl w:val="0"/>
        </w:rPr>
        <w:t xml:space="preserve">, mostra personale di </w:t>
      </w:r>
      <w:r w:rsidDel="00000000" w:rsidR="00000000" w:rsidRPr="00000000">
        <w:rPr>
          <w:rFonts w:ascii="Arial" w:cs="Arial" w:eastAsia="Arial" w:hAnsi="Arial"/>
          <w:b w:val="1"/>
          <w:bCs w:val="1"/>
          <w:sz w:val="24"/>
          <w:szCs w:val="24"/>
          <w:rtl w:val="0"/>
        </w:rPr>
        <w:t xml:space="preserve">Giulia Seri</w:t>
      </w:r>
      <w:r w:rsidDel="00000000" w:rsidR="00000000" w:rsidRPr="00000000">
        <w:rPr>
          <w:rFonts w:ascii="Arial" w:cs="Arial" w:eastAsia="Arial" w:hAnsi="Arial"/>
          <w:sz w:val="24"/>
          <w:szCs w:val="24"/>
          <w:rtl w:val="0"/>
        </w:rPr>
        <w:t xml:space="preserve"> (Roma, 1988), artista e biologa che vive e lavora a Firenze.</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color w:val="212121"/>
          <w:sz w:val="24"/>
          <w:szCs w:val="24"/>
          <w:rtl w:val="0"/>
        </w:rPr>
        <w:t xml:space="preserve">La pratica di Seri si compone di materia caustica: parole, glitter, blister, pane, denti, garze, perline colorate, rose, ceramica, acquerelli.</w:t>
      </w: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Oggetti fragili e domestici convivono con una piccola farmacia portatile. Le opere incarnano un dolore autobiografico: spettri, traumi e malattie diventano, d’un tratto, talismani, amuleti e incantesimi lividi.</w:t>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Il concetto di parassita costituisce il fondamento teorico dell’intera mostra. Dal greco παρά (“presso”) e σῖτος (“nutrimento”), il parassita è l’organismo che vive a spese dell’ospite, instaurando una relazione di dipendenza e sopravvivenza. In</w:t>
      </w:r>
      <w:r w:rsidDel="00000000" w:rsidR="00000000" w:rsidRPr="00000000">
        <w:rPr>
          <w:rFonts w:ascii="Arial" w:cs="Arial" w:eastAsia="Arial" w:hAnsi="Arial"/>
          <w:i w:val="1"/>
          <w:iCs w:val="1"/>
          <w:sz w:val="24"/>
          <w:szCs w:val="24"/>
          <w:rtl w:val="0"/>
        </w:rPr>
        <w:t xml:space="preserve"> FiabaLivida</w:t>
      </w:r>
      <w:r w:rsidDel="00000000" w:rsidR="00000000" w:rsidRPr="00000000">
        <w:rPr>
          <w:rFonts w:ascii="Arial" w:cs="Arial" w:eastAsia="Arial" w:hAnsi="Arial"/>
          <w:sz w:val="24"/>
          <w:szCs w:val="24"/>
          <w:rtl w:val="0"/>
        </w:rPr>
        <w:t xml:space="preserve"> questa dinamica biologica si trasfigura: la digestione a spese della carestia, la parola come infezione, il ricordo come proliferazione cellulare.</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La ricerca di Giulia Seri è una cattedrale laica di memorie infantili: stanze allagate, roseti infestanti, </w:t>
      </w:r>
      <w:r w:rsidDel="00000000" w:rsidR="00000000" w:rsidRPr="00000000">
        <w:rPr>
          <w:rFonts w:ascii="Arial" w:cs="Arial" w:eastAsia="Arial" w:hAnsi="Arial"/>
          <w:i w:val="1"/>
          <w:iCs w:val="1"/>
          <w:sz w:val="24"/>
          <w:szCs w:val="24"/>
          <w:rtl w:val="0"/>
        </w:rPr>
        <w:t xml:space="preserve">exuvie</w:t>
      </w:r>
      <w:r w:rsidDel="00000000" w:rsidR="00000000" w:rsidRPr="00000000">
        <w:rPr>
          <w:rFonts w:ascii="Arial" w:cs="Arial" w:eastAsia="Arial" w:hAnsi="Arial"/>
          <w:sz w:val="24"/>
          <w:szCs w:val="24"/>
          <w:rtl w:val="0"/>
        </w:rPr>
        <w:t xml:space="preserve"> che squamano e trasformano. Il colore — porpora, cianotico, biliverdinico — evoca i processi organici dell’ematoma, incidendo nel visivo la temporalità biologica del corpo ferito. In questa sospensione tra clinico e percepito, la dimensione fiabesca diventa il vero tempo dell’esperienza: uno spazio in cui la Seri è demiurga. </w:t>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FiabaLivida</w:t>
      </w:r>
      <w:r w:rsidDel="00000000" w:rsidR="00000000" w:rsidRPr="00000000">
        <w:rPr>
          <w:rFonts w:ascii="Arial" w:cs="Arial" w:eastAsia="Arial" w:hAnsi="Arial"/>
          <w:sz w:val="24"/>
          <w:szCs w:val="24"/>
          <w:rtl w:val="0"/>
        </w:rPr>
        <w:t xml:space="preserve"> non propone una retorica del lieto fine, piuttosto un inventario sintomatico del reale. La pratica di Giulia Seri, al confine tra biologia e magia, organizza il dolore come sistema di segni, esorcizzando la morte attraverso una disciplina rigorosa e caustica.  </w:t>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La mostra è accompagnata da un testo critico di Studio Sutura (Mariacristina Lattarulo e Mara Montanaro).</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AAIE center for contemporary art</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via sermide 7, roma 00182</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www.aaie.art </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info@aaie.art</w:t>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240" w:before="240" w:lineRule="auto"/>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FiabaLivida</w:t>
      </w:r>
    </w:p>
    <w:p w:rsidR="00000000" w:rsidDel="00000000" w:rsidP="00000000" w:rsidRDefault="00000000" w:rsidRPr="00000000" w14:paraId="00000028">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Giulia Seri</w:t>
        <w:br w:type="textWrapping"/>
      </w:r>
      <w:r w:rsidDel="00000000" w:rsidR="00000000" w:rsidRPr="00000000">
        <w:rPr>
          <w:rFonts w:ascii="Arial" w:cs="Arial" w:eastAsia="Arial" w:hAnsi="Arial"/>
          <w:rtl w:val="0"/>
        </w:rPr>
        <w:t xml:space="preserve">Curated by Studio Sutura (Mariacristina Lattarulo e Mara Montanaro) </w:t>
      </w:r>
    </w:p>
    <w:p w:rsidR="00000000" w:rsidDel="00000000" w:rsidP="00000000" w:rsidRDefault="00000000" w:rsidRPr="00000000" w14:paraId="00000029">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AAIE Center for Contemporary Art</w:t>
        <w:br w:type="textWrapping"/>
      </w:r>
      <w:r w:rsidDel="00000000" w:rsidR="00000000" w:rsidRPr="00000000">
        <w:rPr>
          <w:rFonts w:ascii="Arial" w:cs="Arial" w:eastAsia="Arial" w:hAnsi="Arial"/>
          <w:rtl w:val="0"/>
        </w:rPr>
        <w:t xml:space="preserve">Via Sermide 7, Rome 00182</w:t>
        <w:br w:type="textWrapping"/>
        <w:t xml:space="preserve">Opening: Friday, March 13, 6:30 PM</w:t>
        <w:br w:type="textWrapping"/>
        <w:t xml:space="preserve">March 13 – April 11, 2026</w:t>
        <w:br w:type="textWrapping"/>
        <w:t xml:space="preserve">Free admission</w:t>
      </w:r>
    </w:p>
    <w:p w:rsidR="00000000" w:rsidDel="00000000" w:rsidP="00000000" w:rsidRDefault="00000000" w:rsidRPr="00000000" w14:paraId="0000002A">
      <w:pPr>
        <w:spacing w:after="240" w:before="240" w:lineRule="auto"/>
        <w:rPr>
          <w:rFonts w:ascii="Arial" w:cs="Arial" w:eastAsia="Arial" w:hAnsi="Arial"/>
        </w:rPr>
      </w:pPr>
      <w:r w:rsidDel="00000000" w:rsidR="00000000" w:rsidRPr="00000000">
        <w:rPr>
          <w:rFonts w:ascii="Arial" w:cs="Arial" w:eastAsia="Arial" w:hAnsi="Arial"/>
          <w:rtl w:val="0"/>
        </w:rPr>
        <w:t xml:space="preserve">AAIE Center for Contemporary Art presents </w:t>
      </w:r>
      <w:r w:rsidDel="00000000" w:rsidR="00000000" w:rsidRPr="00000000">
        <w:rPr>
          <w:rFonts w:ascii="Arial" w:cs="Arial" w:eastAsia="Arial" w:hAnsi="Arial"/>
          <w:i w:val="1"/>
          <w:iCs w:val="1"/>
          <w:rtl w:val="0"/>
        </w:rPr>
        <w:t xml:space="preserve">FiabaLivida</w:t>
      </w:r>
      <w:r w:rsidDel="00000000" w:rsidR="00000000" w:rsidRPr="00000000">
        <w:rPr>
          <w:rFonts w:ascii="Arial" w:cs="Arial" w:eastAsia="Arial" w:hAnsi="Arial"/>
          <w:rtl w:val="0"/>
        </w:rPr>
        <w:t xml:space="preserve">, a solo exhibition by Giulia Seri (Rome, 1988), artist and biologist who lives and works in Florence.</w:t>
      </w:r>
    </w:p>
    <w:p w:rsidR="00000000" w:rsidDel="00000000" w:rsidP="00000000" w:rsidRDefault="00000000" w:rsidRPr="00000000" w14:paraId="0000002B">
      <w:pPr>
        <w:spacing w:after="240" w:before="240" w:lineRule="auto"/>
        <w:rPr>
          <w:rFonts w:ascii="Arial" w:cs="Arial" w:eastAsia="Arial" w:hAnsi="Arial"/>
        </w:rPr>
      </w:pPr>
      <w:r w:rsidDel="00000000" w:rsidR="00000000" w:rsidRPr="00000000">
        <w:rPr>
          <w:rFonts w:ascii="Arial" w:cs="Arial" w:eastAsia="Arial" w:hAnsi="Arial"/>
          <w:rtl w:val="0"/>
        </w:rPr>
        <w:t xml:space="preserve">Seri’s practice is composed of caustic matter: words, glitter, blister packs, bread, teeth, gauze, colored beads, roses, ceramics, and watercolors. Fragile domestic objects coexist with a small portable pharmacy. The works embody autobiographical pain: specters, traumas, and illnesses suddenly become talismans, amulets, and livid spells.</w:t>
      </w:r>
    </w:p>
    <w:p w:rsidR="00000000" w:rsidDel="00000000" w:rsidP="00000000" w:rsidRDefault="00000000" w:rsidRPr="00000000" w14:paraId="0000002C">
      <w:pPr>
        <w:spacing w:after="240" w:before="240" w:lineRule="auto"/>
        <w:rPr>
          <w:rFonts w:ascii="Arial" w:cs="Arial" w:eastAsia="Arial" w:hAnsi="Arial"/>
        </w:rPr>
      </w:pPr>
      <w:r w:rsidDel="00000000" w:rsidR="00000000" w:rsidRPr="00000000">
        <w:rPr>
          <w:rFonts w:ascii="Arial" w:cs="Arial" w:eastAsia="Arial" w:hAnsi="Arial"/>
          <w:rtl w:val="0"/>
        </w:rPr>
        <w:t xml:space="preserve">The concept of the parasite forms the theoretical foundation of the entire exhibition. From the Greek παρά (“beside”) and σῖτος (“food”), the parasite is an organism that lives at the expense of its host, establishing a relationship of dependency and survival. In </w:t>
      </w:r>
      <w:r w:rsidDel="00000000" w:rsidR="00000000" w:rsidRPr="00000000">
        <w:rPr>
          <w:rFonts w:ascii="Arial" w:cs="Arial" w:eastAsia="Arial" w:hAnsi="Arial"/>
          <w:i w:val="1"/>
          <w:iCs w:val="1"/>
          <w:rtl w:val="0"/>
        </w:rPr>
        <w:t xml:space="preserve">FiabaLivida</w:t>
      </w:r>
      <w:r w:rsidDel="00000000" w:rsidR="00000000" w:rsidRPr="00000000">
        <w:rPr>
          <w:rFonts w:ascii="Arial" w:cs="Arial" w:eastAsia="Arial" w:hAnsi="Arial"/>
          <w:rtl w:val="0"/>
        </w:rPr>
        <w:t xml:space="preserve">, this biological dynamic is transfigured: digestion at the expense of famine, language as infection, memory as cellular proliferation.</w:t>
      </w:r>
    </w:p>
    <w:p w:rsidR="00000000" w:rsidDel="00000000" w:rsidP="00000000" w:rsidRDefault="00000000" w:rsidRPr="00000000" w14:paraId="0000002D">
      <w:pPr>
        <w:spacing w:after="240" w:before="240" w:lineRule="auto"/>
        <w:rPr>
          <w:rFonts w:ascii="Arial" w:cs="Arial" w:eastAsia="Arial" w:hAnsi="Arial"/>
        </w:rPr>
      </w:pPr>
      <w:r w:rsidDel="00000000" w:rsidR="00000000" w:rsidRPr="00000000">
        <w:rPr>
          <w:rFonts w:ascii="Arial" w:cs="Arial" w:eastAsia="Arial" w:hAnsi="Arial"/>
          <w:rtl w:val="0"/>
        </w:rPr>
        <w:t xml:space="preserve">Giulia Seri’s research unfolds as a secular cathedral of childhood memories: flooded rooms, invasive rose gardens, exuviae that shed and transform. Color—purple, cyanotic, biliverdinic—evokes the organic processes of hematoma, inscribing into the visual field the biological temporality of the wounded body. In this suspension between the clinical and the perceived, the fairy-tale dimension becomes the true time of experience: a space in which Seri acts as demiurge.</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i w:val="1"/>
          <w:iCs w:val="1"/>
          <w:rtl w:val="0"/>
        </w:rPr>
        <w:t xml:space="preserve">FiabaLivida</w:t>
      </w:r>
      <w:r w:rsidDel="00000000" w:rsidR="00000000" w:rsidRPr="00000000">
        <w:rPr>
          <w:rFonts w:ascii="Arial" w:cs="Arial" w:eastAsia="Arial" w:hAnsi="Arial"/>
          <w:rtl w:val="0"/>
        </w:rPr>
        <w:t xml:space="preserve"> does not propose a rhetoric of the happy ending; rather, it offers a symptomatic inventory of reality. Situated at the threshold between biology and magic, Giulia Seri’s practice organizes pain as a system of signs, exorcising death through a rigorous and caustic discipline.</w:t>
      </w:r>
    </w:p>
    <w:p w:rsidR="00000000" w:rsidDel="00000000" w:rsidP="00000000" w:rsidRDefault="00000000" w:rsidRPr="00000000" w14:paraId="0000002F">
      <w:pPr>
        <w:spacing w:after="240" w:before="240" w:lineRule="auto"/>
        <w:rPr>
          <w:rFonts w:ascii="Arial" w:cs="Arial" w:eastAsia="Arial" w:hAnsi="Arial"/>
        </w:rPr>
      </w:pPr>
      <w:r w:rsidDel="00000000" w:rsidR="00000000" w:rsidRPr="00000000">
        <w:rPr>
          <w:rFonts w:ascii="Arial" w:cs="Arial" w:eastAsia="Arial" w:hAnsi="Arial"/>
          <w:rtl w:val="0"/>
        </w:rPr>
        <w:t xml:space="preserve">The exhibition is accompanied by a critical text by Studio Sutura (Mariacristina Lattarulo and Mara Montanaro).</w:t>
      </w:r>
    </w:p>
    <w:p w:rsidR="00000000" w:rsidDel="00000000" w:rsidP="00000000" w:rsidRDefault="00000000" w:rsidRPr="00000000" w14:paraId="00000030">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AAIE Center for Contemporary Art</w:t>
        <w:br w:type="textWrapping"/>
      </w:r>
      <w:r w:rsidDel="00000000" w:rsidR="00000000" w:rsidRPr="00000000">
        <w:rPr>
          <w:rFonts w:ascii="Arial" w:cs="Arial" w:eastAsia="Arial" w:hAnsi="Arial"/>
          <w:rtl w:val="0"/>
        </w:rPr>
        <w:t xml:space="preserve">Via Sermide 7, Rome 00182</w:t>
        <w:br w:type="textWrapping"/>
      </w:r>
      <w:hyperlink r:id="rId7">
        <w:r w:rsidDel="00000000" w:rsidR="00000000" w:rsidRPr="00000000">
          <w:rPr>
            <w:rFonts w:ascii="Arial" w:cs="Arial" w:eastAsia="Arial" w:hAnsi="Arial"/>
            <w:color w:val="1155cc"/>
            <w:u w:val="single"/>
            <w:rtl w:val="0"/>
          </w:rPr>
          <w:t xml:space="preserve">www.aaie.art</w:t>
          <w:br w:type="textWrapping"/>
        </w:r>
      </w:hyperlink>
      <w:r w:rsidDel="00000000" w:rsidR="00000000" w:rsidRPr="00000000">
        <w:rPr>
          <w:rFonts w:ascii="Arial" w:cs="Arial" w:eastAsia="Arial" w:hAnsi="Arial"/>
          <w:rtl w:val="0"/>
        </w:rPr>
        <w:t xml:space="preserve">info@aaie.art</w:t>
      </w:r>
    </w:p>
    <w:p w:rsidR="00000000" w:rsidDel="00000000" w:rsidP="00000000" w:rsidRDefault="00000000" w:rsidRPr="00000000" w14:paraId="00000031">
      <w:pPr>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mo" w:cs="Arimo" w:eastAsia="Arimo" w:hAnsi="Arimo"/>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aie.ar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wOVpOEalMbJ6HSTluhpRb+v6w==">CgMxLjA4AHIhMTRLUkZmV2llN0JUVTVhZkUwTFRNNVRIRk0yREtIZTJO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2026-02-17T15:04:00Z</dcterms:created>
</cp:coreProperties>
</file>