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7.2pt;height:57.8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13"/>
                    <w:ind w:left="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COMUNICATO STAMPA</w:t>
                  </w:r>
                </w:p>
                <w:p>
                  <w:pPr>
                    <w:pStyle w:val="BodyText"/>
                    <w:ind w:left="83"/>
                  </w:pPr>
                  <w:r>
                    <w:rPr/>
                    <w:t>Con cortese preghiera di pubblicazione e/o diffusione.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83"/>
                  </w:pPr>
                  <w:r>
                    <w:rPr/>
                    <w:t>Si prega di considerare la presente comunicazione come invito.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Heading1"/>
        <w:spacing w:before="93"/>
      </w:pPr>
      <w:r>
        <w:rPr>
          <w:color w:val="7F0000"/>
        </w:rPr>
        <w:t>2a Edizione Grenze – Arsenali fotografi</w:t>
      </w: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7F0000"/>
          <w:sz w:val="24"/>
        </w:rPr>
        <w:t>A Verona la fotografia internazionale </w:t>
      </w:r>
      <w:r>
        <w:rPr>
          <w:b/>
          <w:i/>
          <w:color w:val="7F0000"/>
          <w:sz w:val="24"/>
        </w:rPr>
        <w:t>e </w:t>
      </w:r>
      <w:r>
        <w:rPr>
          <w:b/>
          <w:color w:val="7F0000"/>
          <w:sz w:val="24"/>
        </w:rPr>
        <w:t>contemporanea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7" w:right="315" w:firstLine="0"/>
        <w:jc w:val="left"/>
        <w:rPr>
          <w:b/>
          <w:sz w:val="24"/>
        </w:rPr>
      </w:pPr>
      <w:r>
        <w:rPr>
          <w:b/>
          <w:sz w:val="24"/>
        </w:rPr>
        <w:t>Dal 31 maggio al 2 giugno presso l' ex-Arsenale militare l'Università IUSVE, l'Istituto Design Palladio, in collaborazione con il Comune di Verona – Assessorato alla cultura, organizzano la seconda edizione di Grenze, il Festival della Fotografia.</w:t>
      </w:r>
    </w:p>
    <w:p>
      <w:pPr>
        <w:pStyle w:val="BodyText"/>
        <w:rPr>
          <w:b/>
        </w:rPr>
      </w:pPr>
    </w:p>
    <w:p>
      <w:pPr>
        <w:pStyle w:val="BodyText"/>
        <w:ind w:left="117" w:right="315"/>
      </w:pPr>
      <w:r>
        <w:rPr/>
        <w:t>Tema di quest'anno </w:t>
      </w:r>
      <w:r>
        <w:rPr>
          <w:b/>
        </w:rPr>
        <w:t>il fuoco </w:t>
      </w:r>
      <w:r>
        <w:rPr/>
        <w:t>inteso come gesto tecnico che inquadra l’oggetto delineandone contorni e forme, ma anche come necessità etica che brucia il superfluo per incendiare la verità dei temi e delle questioni urgenti nella contemporaneità</w:t>
      </w:r>
    </w:p>
    <w:p>
      <w:pPr>
        <w:pStyle w:val="BodyText"/>
      </w:pPr>
    </w:p>
    <w:p>
      <w:pPr>
        <w:spacing w:before="0"/>
        <w:ind w:left="117" w:right="599" w:firstLine="0"/>
        <w:jc w:val="left"/>
        <w:rPr>
          <w:sz w:val="24"/>
        </w:rPr>
      </w:pPr>
      <w:r>
        <w:rPr>
          <w:b/>
          <w:sz w:val="24"/>
        </w:rPr>
        <w:t>Nove i fotografi partecipanti: Giorgio Bombieri </w:t>
      </w:r>
      <w:r>
        <w:rPr>
          <w:sz w:val="24"/>
        </w:rPr>
        <w:t>con il lavoro The last sinners, </w:t>
      </w:r>
      <w:r>
        <w:rPr>
          <w:b/>
          <w:sz w:val="24"/>
        </w:rPr>
        <w:t>Martin Bruckmanns </w:t>
      </w:r>
      <w:r>
        <w:rPr>
          <w:sz w:val="24"/>
        </w:rPr>
        <w:t>con Frame8, </w:t>
      </w:r>
      <w:r>
        <w:rPr>
          <w:b/>
          <w:sz w:val="24"/>
        </w:rPr>
        <w:t>Marta Giaccone </w:t>
      </w:r>
      <w:r>
        <w:rPr>
          <w:sz w:val="24"/>
        </w:rPr>
        <w:t>e il suo progetto Ritorno all'Isola di Arturo, </w:t>
      </w:r>
      <w:r>
        <w:rPr>
          <w:b/>
          <w:sz w:val="24"/>
        </w:rPr>
        <w:t>Martin Gusinde </w:t>
      </w:r>
      <w:r>
        <w:rPr>
          <w:sz w:val="24"/>
        </w:rPr>
        <w:t>e gli scatti antropologici dedicati alla </w:t>
      </w:r>
      <w:r>
        <w:rPr>
          <w:b/>
          <w:sz w:val="24"/>
        </w:rPr>
        <w:t>Terra del Fuco, </w:t>
      </w:r>
      <w:r>
        <w:rPr>
          <w:sz w:val="24"/>
        </w:rPr>
        <w:t>la fotografa </w:t>
      </w:r>
      <w:r>
        <w:rPr>
          <w:b/>
          <w:sz w:val="24"/>
        </w:rPr>
        <w:t>Fiorella Iacono </w:t>
      </w:r>
      <w:r>
        <w:rPr>
          <w:sz w:val="24"/>
        </w:rPr>
        <w:t>con Autodafé, </w:t>
      </w:r>
      <w:r>
        <w:rPr>
          <w:b/>
          <w:sz w:val="24"/>
        </w:rPr>
        <w:t>Natascia Rocchi </w:t>
      </w:r>
      <w:r>
        <w:rPr>
          <w:sz w:val="24"/>
        </w:rPr>
        <w:t>e Bile gialla. </w:t>
      </w:r>
      <w:r>
        <w:rPr>
          <w:b/>
          <w:sz w:val="24"/>
        </w:rPr>
        <w:t>Filippo Romano </w:t>
      </w:r>
      <w:r>
        <w:rPr>
          <w:sz w:val="24"/>
        </w:rPr>
        <w:t>porterà l'inedito Novo Planeta </w:t>
      </w:r>
      <w:r>
        <w:rPr>
          <w:b/>
          <w:sz w:val="24"/>
        </w:rPr>
        <w:t>Andrea Roversi </w:t>
      </w:r>
      <w:r>
        <w:rPr>
          <w:sz w:val="24"/>
        </w:rPr>
        <w:t>Dauðalogn e </w:t>
      </w:r>
      <w:r>
        <w:rPr>
          <w:b/>
          <w:sz w:val="24"/>
        </w:rPr>
        <w:t>Jens Schwarz </w:t>
      </w:r>
      <w:r>
        <w:rPr>
          <w:sz w:val="24"/>
        </w:rPr>
        <w:t>Themmuns</w:t>
      </w:r>
    </w:p>
    <w:p>
      <w:pPr>
        <w:pStyle w:val="BodyText"/>
        <w:spacing w:line="550" w:lineRule="atLeast" w:before="2"/>
        <w:ind w:left="117" w:right="315"/>
      </w:pPr>
      <w:r>
        <w:rPr/>
        <w:t>Grenze, anche nella seconda edizione mantiene la sua identità: formazione ed educazione. Nutrito è il numero dei </w:t>
      </w:r>
      <w:r>
        <w:rPr>
          <w:b/>
        </w:rPr>
        <w:t>Workshop </w:t>
      </w:r>
      <w:r>
        <w:rPr/>
        <w:t>ospitati in gallerie, librerie, aule dell'Università.</w:t>
      </w:r>
    </w:p>
    <w:p>
      <w:pPr>
        <w:pStyle w:val="Heading1"/>
        <w:spacing w:before="2"/>
        <w:rPr>
          <w:b w:val="0"/>
        </w:rPr>
      </w:pPr>
      <w:r>
        <w:rPr>
          <w:b w:val="0"/>
        </w:rPr>
        <w:t>Tra i conduttori: </w:t>
      </w:r>
      <w:r>
        <w:rPr/>
        <w:t>Monika Bulaj</w:t>
      </w:r>
      <w:r>
        <w:rPr>
          <w:b w:val="0"/>
        </w:rPr>
        <w:t>, </w:t>
      </w:r>
      <w:r>
        <w:rPr/>
        <w:t>Yvonne De Rosa</w:t>
      </w:r>
      <w:r>
        <w:rPr>
          <w:b w:val="0"/>
        </w:rPr>
        <w:t>, </w:t>
      </w:r>
      <w:r>
        <w:rPr/>
        <w:t>Andrea Buffolo</w:t>
      </w:r>
      <w:r>
        <w:rPr>
          <w:b w:val="0"/>
        </w:rPr>
        <w:t>, </w:t>
      </w:r>
      <w:r>
        <w:rPr/>
        <w:t>Alessandro Nanni</w:t>
      </w:r>
      <w:r>
        <w:rPr>
          <w:b w:val="0"/>
        </w:rPr>
        <w:t>, </w:t>
      </w:r>
      <w:r>
        <w:rPr/>
        <w:t>Simone Franzolini, Luca Chiavegato e Francesca Marra</w:t>
      </w:r>
      <w:r>
        <w:rPr>
          <w:b w:val="0"/>
        </w:rPr>
        <w:t>.</w:t>
      </w:r>
    </w:p>
    <w:p>
      <w:pPr>
        <w:pStyle w:val="BodyText"/>
        <w:spacing w:before="1"/>
        <w:ind w:left="117"/>
      </w:pPr>
      <w:r>
        <w:rPr/>
        <w:t>I temi e motivi dei Workshop approfondiscono la Street Photography, le tecniche di stampa e la fotografia virtuale. Non mancheranno le letture portfolio e il self publishing.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Il calendario dei workshop è affiancato da appuntamenti e </w:t>
      </w:r>
      <w:r>
        <w:rPr>
          <w:b/>
          <w:sz w:val="24"/>
        </w:rPr>
        <w:t>incontri con gli autori</w:t>
      </w:r>
      <w:r>
        <w:rPr>
          <w:sz w:val="24"/>
        </w:rPr>
        <w:t>.</w:t>
      </w:r>
    </w:p>
    <w:p>
      <w:pPr>
        <w:pStyle w:val="BodyText"/>
        <w:ind w:left="117" w:right="270"/>
      </w:pPr>
      <w:r>
        <w:rPr/>
        <w:t>Tra questi si segnala la presenza al festival di Mario Beltrambini che presenterà il suo progetto La persistenza della luce</w:t>
      </w:r>
    </w:p>
    <w:p>
      <w:pPr>
        <w:pStyle w:val="BodyText"/>
      </w:pPr>
    </w:p>
    <w:p>
      <w:pPr>
        <w:pStyle w:val="BodyText"/>
        <w:ind w:left="117" w:right="325"/>
        <w:jc w:val="both"/>
      </w:pPr>
      <w:r>
        <w:rPr/>
        <w:t>Accanto ai fotografi dell'esposizione in Arsenale quest'anno c'è anche la </w:t>
      </w:r>
      <w:r>
        <w:rPr>
          <w:b/>
        </w:rPr>
        <w:t>sezione Off </w:t>
      </w:r>
      <w:r>
        <w:rPr/>
        <w:t>curata dallo stesso comitato scientifico. I 10 fotografi selezionati esporranno presso la Chiesa di San Pietro in Monastero, concessa dalla Fondazione Unicredit.</w:t>
      </w:r>
    </w:p>
    <w:p>
      <w:pPr>
        <w:pStyle w:val="BodyText"/>
      </w:pPr>
    </w:p>
    <w:p>
      <w:pPr>
        <w:pStyle w:val="BodyText"/>
        <w:ind w:left="117" w:right="489"/>
        <w:jc w:val="both"/>
      </w:pPr>
      <w:r>
        <w:rPr/>
        <w:t>A differenza di molti festival che popolano borghi e cittadine della penisola, Grenze non è stato organizzato con le tradizionali “call” più o meno a pagamento. È </w:t>
      </w:r>
      <w:r>
        <w:rPr>
          <w:b/>
        </w:rPr>
        <w:t>assolutamente gratuito</w:t>
      </w:r>
      <w:r>
        <w:rPr/>
        <w:t>, nella genesi e nella partecipazione. Non gode del supporto di sponsor ma solo di partner tecnici amici.</w:t>
      </w:r>
    </w:p>
    <w:p>
      <w:pPr>
        <w:spacing w:before="0"/>
        <w:ind w:left="117" w:right="492" w:firstLine="0"/>
        <w:jc w:val="both"/>
        <w:rPr>
          <w:sz w:val="24"/>
        </w:rPr>
      </w:pPr>
      <w:r>
        <w:rPr>
          <w:sz w:val="24"/>
        </w:rPr>
        <w:t>Fonda le sue scelte sull'esperienza da studiosi dei tre curatori: </w:t>
      </w:r>
      <w:r>
        <w:rPr>
          <w:b/>
          <w:sz w:val="24"/>
        </w:rPr>
        <w:t>Simone Azzoni</w:t>
      </w:r>
      <w:r>
        <w:rPr>
          <w:sz w:val="24"/>
        </w:rPr>
        <w:t>, docente e critico d'arte, </w:t>
      </w:r>
      <w:r>
        <w:rPr>
          <w:b/>
          <w:sz w:val="24"/>
        </w:rPr>
        <w:t>Francesca Marra</w:t>
      </w:r>
      <w:r>
        <w:rPr>
          <w:sz w:val="24"/>
        </w:rPr>
        <w:t>, fotografa e </w:t>
      </w:r>
      <w:r>
        <w:rPr>
          <w:b/>
          <w:sz w:val="24"/>
        </w:rPr>
        <w:t>Arianna Novaga</w:t>
      </w:r>
      <w:r>
        <w:rPr>
          <w:sz w:val="24"/>
        </w:rPr>
        <w:t>, docente e studiosa di fotografia.</w:t>
      </w:r>
    </w:p>
    <w:p>
      <w:pPr>
        <w:pStyle w:val="BodyText"/>
      </w:pPr>
    </w:p>
    <w:p>
      <w:pPr>
        <w:pStyle w:val="BodyText"/>
        <w:ind w:left="117" w:right="515"/>
        <w:jc w:val="both"/>
      </w:pPr>
      <w:r>
        <w:rPr>
          <w:b/>
        </w:rPr>
        <w:t>La comunicazione </w:t>
      </w:r>
      <w:r>
        <w:rPr/>
        <w:t>è invece stata interamente pensata e progettata dagli studenti del corso di Scienze e tecniche della comunicazione visiva dello IUSVE che si sono misurati con le istituzioni, le logiche del marketing, le leggi del sistema arte e la grammatica della curatela.</w:t>
      </w:r>
    </w:p>
    <w:p>
      <w:pPr>
        <w:spacing w:after="0"/>
        <w:jc w:val="both"/>
        <w:sectPr>
          <w:headerReference w:type="default" r:id="rId5"/>
          <w:type w:val="continuous"/>
          <w:pgSz w:w="11900" w:h="16840"/>
          <w:pgMar w:header="872" w:top="2200" w:bottom="280" w:left="74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17"/>
      </w:pPr>
      <w:r>
        <w:rPr>
          <w:b/>
        </w:rPr>
        <w:t>Vernissage </w:t>
      </w:r>
      <w:r>
        <w:rPr/>
        <w:t>con visita guidata e presenza degli artisti: 31 maggio ore 18.00</w:t>
      </w:r>
    </w:p>
    <w:p>
      <w:pPr>
        <w:spacing w:before="0"/>
        <w:ind w:left="117" w:right="0" w:firstLine="0"/>
        <w:jc w:val="left"/>
        <w:rPr>
          <w:sz w:val="24"/>
        </w:rPr>
      </w:pPr>
      <w:r>
        <w:rPr>
          <w:b/>
          <w:sz w:val="24"/>
        </w:rPr>
        <w:t>Finissage </w:t>
      </w:r>
      <w:r>
        <w:rPr>
          <w:sz w:val="24"/>
        </w:rPr>
        <w:t>con Talk: 2 giugno ore 19.00</w:t>
      </w:r>
    </w:p>
    <w:p>
      <w:pPr>
        <w:pStyle w:val="BodyText"/>
      </w:pPr>
    </w:p>
    <w:p>
      <w:pPr>
        <w:pStyle w:val="BodyText"/>
        <w:ind w:left="117"/>
      </w:pPr>
      <w:r>
        <w:rPr/>
        <w:t>L'esposizione sarà aperta tutti i giorni dalle 09.00 alle 12.00 e dalle 14.00 alle 19.00</w:t>
      </w:r>
    </w:p>
    <w:p>
      <w:pPr>
        <w:pStyle w:val="BodyText"/>
      </w:pPr>
    </w:p>
    <w:p>
      <w:pPr>
        <w:pStyle w:val="BodyText"/>
        <w:ind w:left="117" w:right="2045"/>
      </w:pPr>
      <w:r>
        <w:rPr/>
        <w:t>Informazioni aggiornate quotidianamente su Grenze Festival:</w:t>
      </w:r>
      <w:hyperlink r:id="rId6">
        <w:r>
          <w:rPr/>
          <w:t> www.grenzearsenalifotografici.com</w:t>
        </w:r>
      </w:hyperlink>
      <w:r>
        <w:rPr/>
        <w:t> </w:t>
      </w:r>
      <w:hyperlink r:id="rId7">
        <w:r>
          <w:rPr>
            <w:color w:val="006FBF"/>
          </w:rPr>
          <w:t>www.facebook.com/grenzearsenalifotografici/</w:t>
        </w:r>
        <w:r>
          <w:rPr/>
          <w:t>.</w:t>
        </w:r>
      </w:hyperlink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3pt;margin-top:14.463379pt;width:526.6pt;height:71.6pt;mso-position-horizontal-relative:page;mso-position-vertical-relative:paragraph;z-index:-251657216;mso-wrap-distance-left:0;mso-wrap-distance-right:0" type="#_x0000_t202" filled="false" stroked="true" strokeweight=".4pt" strokecolor="#000000">
            <v:textbox inset="0,0,0,0">
              <w:txbxContent>
                <w:p>
                  <w:pPr>
                    <w:spacing w:before="13"/>
                    <w:ind w:left="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7F0000"/>
                      <w:sz w:val="24"/>
                    </w:rPr>
                    <w:t>Ufficio stampa</w:t>
                  </w:r>
                </w:p>
                <w:p>
                  <w:pPr>
                    <w:spacing w:before="0"/>
                    <w:ind w:left="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Istituto Design Palladio</w:t>
                  </w:r>
                </w:p>
                <w:p>
                  <w:pPr>
                    <w:pStyle w:val="BodyText"/>
                    <w:ind w:left="83"/>
                  </w:pPr>
                  <w:r>
                    <w:rPr/>
                    <w:t>045 8014580</w:t>
                  </w:r>
                </w:p>
                <w:p>
                  <w:pPr>
                    <w:pStyle w:val="BodyText"/>
                    <w:ind w:left="83"/>
                  </w:pPr>
                  <w:r>
                    <w:rPr>
                      <w:color w:val="006FBF"/>
                    </w:rPr>
                    <w:t>Fax 045 8066850</w:t>
                  </w:r>
                </w:p>
                <w:p>
                  <w:pPr>
                    <w:pStyle w:val="BodyText"/>
                    <w:ind w:left="83"/>
                  </w:pPr>
                  <w:hyperlink r:id="rId8">
                    <w:r>
                      <w:rPr>
                        <w:color w:val="006FBF"/>
                      </w:rPr>
                      <w:t>segreteria@istitutopalladio.it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872" w:footer="0" w:top="2200" w:bottom="28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65056">
          <wp:simplePos x="0" y="0"/>
          <wp:positionH relativeFrom="page">
            <wp:posOffset>5575300</wp:posOffset>
          </wp:positionH>
          <wp:positionV relativeFrom="page">
            <wp:posOffset>553719</wp:posOffset>
          </wp:positionV>
          <wp:extent cx="1389379" cy="8458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37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66080">
          <wp:simplePos x="0" y="0"/>
          <wp:positionH relativeFrom="page">
            <wp:posOffset>3487420</wp:posOffset>
          </wp:positionH>
          <wp:positionV relativeFrom="page">
            <wp:posOffset>603054</wp:posOffset>
          </wp:positionV>
          <wp:extent cx="1360263" cy="6440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0263" cy="64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67104">
          <wp:simplePos x="0" y="0"/>
          <wp:positionH relativeFrom="page">
            <wp:posOffset>2174538</wp:posOffset>
          </wp:positionH>
          <wp:positionV relativeFrom="page">
            <wp:posOffset>727141</wp:posOffset>
          </wp:positionV>
          <wp:extent cx="849156" cy="44994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9156" cy="449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68128">
          <wp:simplePos x="0" y="0"/>
          <wp:positionH relativeFrom="page">
            <wp:posOffset>708532</wp:posOffset>
          </wp:positionH>
          <wp:positionV relativeFrom="page">
            <wp:posOffset>734233</wp:posOffset>
          </wp:positionV>
          <wp:extent cx="992059" cy="499471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2059" cy="499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renzearsenalifotografici.com/" TargetMode="External"/><Relationship Id="rId7" Type="http://schemas.openxmlformats.org/officeDocument/2006/relationships/hyperlink" Target="http://www.facebook.com/grenzearsenalifotografici/" TargetMode="External"/><Relationship Id="rId8" Type="http://schemas.openxmlformats.org/officeDocument/2006/relationships/hyperlink" Target="mailto:segreteria@istitutopalladio.i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dcterms:created xsi:type="dcterms:W3CDTF">2019-03-19T15:37:48Z</dcterms:created>
  <dcterms:modified xsi:type="dcterms:W3CDTF">2019-03-19T15:37:48Z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2019-03-13T00:00:00Z</vt:filetime>
  </property>
</Properties>
</file>