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suppressAutoHyphens w:val="1"/>
        <w:spacing w:before="0" w:after="240" w:line="240" w:lineRule="auto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  <w:lang w:val="it-IT"/>
        </w:rPr>
        <w:t>Hurbana. Il volto come superficie della citt</w:t>
      </w:r>
      <w:r>
        <w:rPr>
          <w:rFonts w:ascii="Times Roman" w:hAnsi="Times Roman" w:hint="default"/>
          <w:b w:val="1"/>
          <w:bCs w:val="1"/>
          <w:rtl w:val="0"/>
        </w:rPr>
        <w:t>à</w:t>
      </w:r>
    </w:p>
    <w:p>
      <w:pPr>
        <w:pStyle w:val="Di default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Hurbana nasce dalla ricerca fotografica di Sara Allegrini sul ritratto e dalla possibilit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it-IT"/>
        </w:rPr>
        <w:t>di riconoscere, dentro ogni volto, un paesaggio. Non un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it-IT"/>
        </w:rPr>
        <w:t>immagine immobile, ma una superficie attraversata dal tempo, dagli incontri, dalle esperienze e dai luoghi nei quali ciascuno di noi si muove. Un volto urbano, sul quale ci</w:t>
      </w:r>
      <w:r>
        <w:rPr>
          <w:rFonts w:ascii="Times Roman" w:hAnsi="Times Roman" w:hint="default"/>
          <w:rtl w:val="0"/>
          <w:lang w:val="it-IT"/>
        </w:rPr>
        <w:t xml:space="preserve">ò </w:t>
      </w:r>
      <w:r>
        <w:rPr>
          <w:rFonts w:ascii="Times Roman" w:hAnsi="Times Roman"/>
          <w:rtl w:val="0"/>
          <w:lang w:val="it-IT"/>
        </w:rPr>
        <w:t>che accade lascia inevitabilmente una traccia.</w:t>
      </w:r>
    </w:p>
    <w:p>
      <w:pPr>
        <w:pStyle w:val="Di default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Lo sguardo, un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it-IT"/>
        </w:rPr>
        <w:t>espressione, una postura diventano territori da esplorare, segni di una geografia personale che appartiene all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it-IT"/>
        </w:rPr>
        <w:t>individuo quanto alla citt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it-IT"/>
        </w:rPr>
        <w:t>che lo contiene. Perch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it-IT"/>
        </w:rPr>
        <w:t>abitiamo i luoghi, ma in qualche modo sono anche i luoghi ad abitare noi.</w:t>
      </w:r>
    </w:p>
    <w:p>
      <w:pPr>
        <w:pStyle w:val="Di default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Da questa ricerca prende forma 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it-IT"/>
        </w:rPr>
        <w:t>intervento dei Roadrunners, che lavorano sulle fotografie di Sara Allegrini come la citt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it-IT"/>
        </w:rPr>
        <w:t>lavora sulle proprie superfici. Le immagini vengono inserite nell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it-IT"/>
        </w:rPr>
        <w:t>ultimo strato di una successione di manifesti ispirati al cinema, ai cartoni animati e alla cultura popolare. Vengono sovrapposte, incollate, strappate, consumate, coperte e riportate alla luce. Alcune parti scompaiono, altre resistono, altre riaffiorano attraverso una lacerazione.</w:t>
      </w:r>
    </w:p>
    <w:p>
      <w:pPr>
        <w:pStyle w:val="Di default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Il ritratto diventa cos</w:t>
      </w:r>
      <w:r>
        <w:rPr>
          <w:rFonts w:ascii="Times Roman" w:hAnsi="Times Roman" w:hint="default"/>
          <w:rtl w:val="0"/>
        </w:rPr>
        <w:t xml:space="preserve">ì </w:t>
      </w:r>
      <w:r>
        <w:rPr>
          <w:rFonts w:ascii="Times Roman" w:hAnsi="Times Roman"/>
          <w:rtl w:val="0"/>
        </w:rPr>
        <w:t>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it-IT"/>
        </w:rPr>
        <w:t>immagine pi</w:t>
      </w:r>
      <w:r>
        <w:rPr>
          <w:rFonts w:ascii="Times Roman" w:hAnsi="Times Roman" w:hint="default"/>
          <w:rtl w:val="0"/>
          <w:lang w:val="it-IT"/>
        </w:rPr>
        <w:t xml:space="preserve">ù </w:t>
      </w:r>
      <w:r>
        <w:rPr>
          <w:rFonts w:ascii="Times Roman" w:hAnsi="Times Roman"/>
          <w:rtl w:val="0"/>
          <w:lang w:val="it-IT"/>
        </w:rPr>
        <w:t xml:space="preserve">recente di una storia iniziata molto prima. Sotto la superficie rimangono frammenti di altri racconti e altri immaginari, una memoria che continua a esistere anche quando non </w:t>
      </w:r>
      <w:r>
        <w:rPr>
          <w:rFonts w:ascii="Times Roman" w:hAnsi="Times Roman" w:hint="default"/>
          <w:rtl w:val="0"/>
          <w:lang w:val="it-IT"/>
        </w:rPr>
        <w:t xml:space="preserve">è </w:t>
      </w:r>
      <w:r>
        <w:rPr>
          <w:rFonts w:ascii="Times Roman" w:hAnsi="Times Roman"/>
          <w:rtl w:val="0"/>
        </w:rPr>
        <w:t>pi</w:t>
      </w:r>
      <w:r>
        <w:rPr>
          <w:rFonts w:ascii="Times Roman" w:hAnsi="Times Roman" w:hint="default"/>
          <w:rtl w:val="0"/>
          <w:lang w:val="it-IT"/>
        </w:rPr>
        <w:t xml:space="preserve">ù </w:t>
      </w:r>
      <w:r>
        <w:rPr>
          <w:rFonts w:ascii="Times Roman" w:hAnsi="Times Roman"/>
          <w:rtl w:val="0"/>
          <w:lang w:val="it-IT"/>
        </w:rPr>
        <w:t>completamente visibile.</w:t>
      </w:r>
    </w:p>
    <w:p>
      <w:pPr>
        <w:pStyle w:val="Di default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 w:hint="default"/>
          <w:rtl w:val="0"/>
          <w:lang w:val="it-IT"/>
        </w:rPr>
        <w:t xml:space="preserve">È </w:t>
      </w:r>
      <w:r>
        <w:rPr>
          <w:rFonts w:ascii="Times Roman" w:hAnsi="Times Roman"/>
          <w:rtl w:val="0"/>
          <w:lang w:val="it-IT"/>
        </w:rPr>
        <w:t>lo stesso processo attraverso il quale la citt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it-IT"/>
        </w:rPr>
        <w:t>costruisce continuamente la propria identit</w:t>
      </w:r>
      <w:r>
        <w:rPr>
          <w:rFonts w:ascii="Times Roman" w:hAnsi="Times Roman" w:hint="default"/>
          <w:rtl w:val="0"/>
        </w:rPr>
        <w:t>à</w:t>
      </w:r>
      <w:r>
        <w:rPr>
          <w:rFonts w:ascii="Times Roman" w:hAnsi="Times Roman"/>
          <w:rtl w:val="0"/>
          <w:lang w:val="it-IT"/>
        </w:rPr>
        <w:t>. Aggiunge, copre, cancella, consuma e lascia riaffiorare. Un muro conserva il segno di ci</w:t>
      </w:r>
      <w:r>
        <w:rPr>
          <w:rFonts w:ascii="Times Roman" w:hAnsi="Times Roman" w:hint="default"/>
          <w:rtl w:val="0"/>
          <w:lang w:val="it-IT"/>
        </w:rPr>
        <w:t xml:space="preserve">ò </w:t>
      </w:r>
      <w:r>
        <w:rPr>
          <w:rFonts w:ascii="Times Roman" w:hAnsi="Times Roman"/>
          <w:rtl w:val="0"/>
          <w:lang w:val="it-IT"/>
        </w:rPr>
        <w:t>che vi era stato affisso, un manifesto strappato lascia intravedere quello precedente. Il presente occupa la superficie, ma non riesce mai a cancellare completamente ci</w:t>
      </w:r>
      <w:r>
        <w:rPr>
          <w:rFonts w:ascii="Times Roman" w:hAnsi="Times Roman" w:hint="default"/>
          <w:rtl w:val="0"/>
          <w:lang w:val="it-IT"/>
        </w:rPr>
        <w:t xml:space="preserve">ò </w:t>
      </w:r>
      <w:r>
        <w:rPr>
          <w:rFonts w:ascii="Times Roman" w:hAnsi="Times Roman"/>
          <w:rtl w:val="0"/>
          <w:lang w:val="it-IT"/>
        </w:rPr>
        <w:t>che lo ha preceduto.</w:t>
      </w:r>
    </w:p>
    <w:p>
      <w:pPr>
        <w:pStyle w:val="Di default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I Roadrunners portano questo processo dentro 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it-IT"/>
        </w:rPr>
        <w:t>opera. Le fotografie perdono deliberatamente la condizione di immagini intatte e vengono esposte alla materia, al gesto, all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it-IT"/>
        </w:rPr>
        <w:t>errore e alla casualit</w:t>
      </w:r>
      <w:r>
        <w:rPr>
          <w:rFonts w:ascii="Times Roman" w:hAnsi="Times Roman" w:hint="default"/>
          <w:rtl w:val="0"/>
        </w:rPr>
        <w:t>à</w:t>
      </w:r>
      <w:r>
        <w:rPr>
          <w:rFonts w:ascii="Times Roman" w:hAnsi="Times Roman"/>
          <w:rtl w:val="0"/>
          <w:lang w:val="it-IT"/>
        </w:rPr>
        <w:t>. Vengono calpestate, rotte, consumate, strappate, modificate. Non per distruggerle, ma per sottoporle allo stesso processo di trasformazione che avviene quando qualcosa entra in contatto con il mondo.</w:t>
      </w:r>
    </w:p>
    <w:p>
      <w:pPr>
        <w:pStyle w:val="Di default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Hurbana nasce in questo incontro. Da una parte lo sguardo di Sara Allegrini, che cerca nel volto una geografia personale. Dall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it-IT"/>
        </w:rPr>
        <w:t>altra i Roadrunners, che quella geografia espongono al tempo, alla materia e alla contaminazione, trasformando la fotografia in una superficie vissuta.</w:t>
      </w:r>
    </w:p>
    <w:p>
      <w:pPr>
        <w:pStyle w:val="Di default"/>
        <w:suppressAutoHyphens w:val="1"/>
        <w:spacing w:before="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 xml:space="preserve">Le opere di Hurbana saranno esposte per la prima volta in occasione di BOLD&amp;Flow, dal 21 al 27 settembre a Palazzo Isolani, in via Santo Stefano 16 a Bologna. Per maggiori informazioni e per consultare gli orari di apertura </w:t>
      </w:r>
      <w:r>
        <w:rPr>
          <w:rFonts w:ascii="Times Roman" w:hAnsi="Times Roman" w:hint="default"/>
          <w:rtl w:val="0"/>
          <w:lang w:val="it-IT"/>
        </w:rPr>
        <w:t xml:space="preserve">è </w:t>
      </w:r>
      <w:r>
        <w:rPr>
          <w:rFonts w:ascii="Times Roman" w:hAnsi="Times Roman"/>
          <w:rtl w:val="0"/>
          <w:lang w:val="it-IT"/>
        </w:rPr>
        <w:t xml:space="preserve">possibile visitare </w:t>
      </w:r>
      <w:r>
        <w:rPr>
          <w:rStyle w:val="Hyperlink.0"/>
          <w:rFonts w:ascii="Times Roman" w:cs="Times Roman" w:hAnsi="Times Roman" w:eastAsia="Times Roman"/>
        </w:rPr>
        <w:fldChar w:fldCharType="begin" w:fldLock="0"/>
      </w:r>
      <w:r>
        <w:rPr>
          <w:rStyle w:val="Hyperlink.0"/>
          <w:rFonts w:ascii="Times Roman" w:cs="Times Roman" w:hAnsi="Times Roman" w:eastAsia="Times Roman"/>
        </w:rPr>
        <w:instrText xml:space="preserve"> HYPERLINK "http://www.boldesign.it/"</w:instrText>
      </w:r>
      <w:r>
        <w:rPr>
          <w:rStyle w:val="Hyperlink.0"/>
          <w:rFonts w:ascii="Times Roman" w:cs="Times Roman" w:hAnsi="Times Roman" w:eastAsia="Times Roman"/>
        </w:rPr>
        <w:fldChar w:fldCharType="separate" w:fldLock="0"/>
      </w:r>
      <w:r>
        <w:rPr>
          <w:rStyle w:val="Hyperlink.0"/>
          <w:rFonts w:ascii="Times Roman" w:hAnsi="Times Roman"/>
          <w:rtl w:val="0"/>
        </w:rPr>
        <w:t>www.boldesign.it</w:t>
      </w:r>
      <w:r>
        <w:rPr>
          <w:rFonts w:ascii="Times Roman" w:cs="Times Roman" w:hAnsi="Times Roman" w:eastAsia="Times Roman"/>
        </w:rPr>
        <w:fldChar w:fldCharType="end" w:fldLock="0"/>
      </w:r>
      <w:r>
        <w:rPr>
          <w:rFonts w:ascii="Times Roman" w:hAnsi="Times Roman"/>
          <w:rtl w:val="0"/>
        </w:rPr>
        <w:t>.</w:t>
      </w:r>
    </w:p>
    <w:p>
      <w:pPr>
        <w:pStyle w:val="Di default"/>
        <w:suppressAutoHyphens w:val="1"/>
        <w:spacing w:before="0" w:line="240" w:lineRule="auto"/>
        <w:rPr>
          <w:rFonts w:ascii="Times Roman" w:cs="Times Roman" w:hAnsi="Times Roman" w:eastAsia="Times Roman"/>
        </w:rPr>
      </w:pPr>
    </w:p>
    <w:p>
      <w:pPr>
        <w:pStyle w:val="Di default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it-IT"/>
        </w:rPr>
        <w:t>Il progetto invita cos</w:t>
      </w:r>
      <w:r>
        <w:rPr>
          <w:rFonts w:ascii="Times Roman" w:hAnsi="Times Roman" w:hint="default"/>
          <w:rtl w:val="0"/>
        </w:rPr>
        <w:t xml:space="preserve">ì </w:t>
      </w:r>
      <w:r>
        <w:rPr>
          <w:rFonts w:ascii="Times Roman" w:hAnsi="Times Roman"/>
          <w:rtl w:val="0"/>
          <w:lang w:val="it-IT"/>
        </w:rPr>
        <w:t>a seguire un flow pi</w:t>
      </w:r>
      <w:r>
        <w:rPr>
          <w:rFonts w:ascii="Times Roman" w:hAnsi="Times Roman" w:hint="default"/>
          <w:rtl w:val="0"/>
          <w:lang w:val="it-IT"/>
        </w:rPr>
        <w:t xml:space="preserve">ù </w:t>
      </w:r>
      <w:r>
        <w:rPr>
          <w:rFonts w:ascii="Times Roman" w:hAnsi="Times Roman"/>
          <w:rtl w:val="0"/>
          <w:lang w:val="it-IT"/>
        </w:rPr>
        <w:t>che un percorso, passando da un volto all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it-IT"/>
        </w:rPr>
        <w:t>altro e da ci</w:t>
      </w:r>
      <w:r>
        <w:rPr>
          <w:rFonts w:ascii="Times Roman" w:hAnsi="Times Roman" w:hint="default"/>
          <w:rtl w:val="0"/>
          <w:lang w:val="it-IT"/>
        </w:rPr>
        <w:t xml:space="preserve">ò </w:t>
      </w:r>
      <w:r>
        <w:rPr>
          <w:rFonts w:ascii="Times Roman" w:hAnsi="Times Roman"/>
          <w:rtl w:val="0"/>
          <w:lang w:val="it-IT"/>
        </w:rPr>
        <w:t>che appare a ci</w:t>
      </w:r>
      <w:r>
        <w:rPr>
          <w:rFonts w:ascii="Times Roman" w:hAnsi="Times Roman" w:hint="default"/>
          <w:rtl w:val="0"/>
          <w:lang w:val="it-IT"/>
        </w:rPr>
        <w:t xml:space="preserve">ò </w:t>
      </w:r>
      <w:r>
        <w:rPr>
          <w:rFonts w:ascii="Times Roman" w:hAnsi="Times Roman"/>
          <w:rtl w:val="0"/>
          <w:lang w:val="it-IT"/>
        </w:rPr>
        <w:t>che riaffiora sotto la superficie. Perch</w:t>
      </w:r>
      <w:r>
        <w:rPr>
          <w:rFonts w:ascii="Times Roman" w:hAnsi="Times Roman" w:hint="default"/>
          <w:rtl w:val="0"/>
          <w:lang w:val="fr-FR"/>
        </w:rPr>
        <w:t xml:space="preserve">é </w:t>
      </w:r>
      <w:r>
        <w:rPr>
          <w:rFonts w:ascii="Times Roman" w:hAnsi="Times Roman"/>
          <w:rtl w:val="0"/>
          <w:lang w:val="it-IT"/>
        </w:rPr>
        <w:t>una citt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it-IT"/>
        </w:rPr>
        <w:t>non cancella mai completamente ci</w:t>
      </w:r>
      <w:r>
        <w:rPr>
          <w:rFonts w:ascii="Times Roman" w:hAnsi="Times Roman" w:hint="default"/>
          <w:rtl w:val="0"/>
          <w:lang w:val="it-IT"/>
        </w:rPr>
        <w:t xml:space="preserve">ò </w:t>
      </w:r>
      <w:r>
        <w:rPr>
          <w:rFonts w:ascii="Times Roman" w:hAnsi="Times Roman"/>
          <w:rtl w:val="0"/>
          <w:lang w:val="it-IT"/>
        </w:rPr>
        <w:t xml:space="preserve">che </w:t>
      </w:r>
      <w:r>
        <w:rPr>
          <w:rFonts w:ascii="Times Roman" w:hAnsi="Times Roman" w:hint="default"/>
          <w:rtl w:val="0"/>
          <w:lang w:val="it-IT"/>
        </w:rPr>
        <w:t xml:space="preserve">è </w:t>
      </w:r>
      <w:r>
        <w:rPr>
          <w:rFonts w:ascii="Times Roman" w:hAnsi="Times Roman"/>
          <w:rtl w:val="0"/>
          <w:lang w:val="it-IT"/>
        </w:rPr>
        <w:t>stata. E forse nemmeno noi lo facciamo.</w:t>
      </w:r>
    </w:p>
    <w:p>
      <w:pPr>
        <w:pStyle w:val="Di default"/>
        <w:suppressAutoHyphens w:val="1"/>
        <w:spacing w:before="0" w:after="240" w:line="240" w:lineRule="auto"/>
      </w:pPr>
      <w:r>
        <w:rPr>
          <w:rFonts w:ascii="Times Roman" w:hAnsi="Times Roman"/>
          <w:rtl w:val="0"/>
          <w:lang w:val="it-IT"/>
        </w:rPr>
        <w:t>Quello che chiamiamo identit</w:t>
      </w:r>
      <w:r>
        <w:rPr>
          <w:rFonts w:ascii="Times Roman" w:hAnsi="Times Roman" w:hint="default"/>
          <w:rtl w:val="0"/>
        </w:rPr>
        <w:t xml:space="preserve">à </w:t>
      </w:r>
      <w:r>
        <w:rPr>
          <w:rFonts w:ascii="Times Roman" w:hAnsi="Times Roman"/>
          <w:rtl w:val="0"/>
          <w:lang w:val="it-IT"/>
        </w:rPr>
        <w:t>potrebbe essere semplicemente l</w:t>
      </w:r>
      <w:r>
        <w:rPr>
          <w:rFonts w:ascii="Times Roman" w:hAnsi="Times Roman" w:hint="default"/>
          <w:rtl w:val="1"/>
        </w:rPr>
        <w:t>’</w:t>
      </w:r>
      <w:r>
        <w:rPr>
          <w:rFonts w:ascii="Times Roman" w:hAnsi="Times Roman"/>
          <w:rtl w:val="0"/>
          <w:lang w:val="it-IT"/>
        </w:rPr>
        <w:t>ultimo strato visibile di tutte le immagini che siamo stati.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outline w:val="0"/>
      <w:color w:val="0000ee"/>
      <w:u w:val="single"/>
      <w14:textFill>
        <w14:solidFill>
          <w14:srgbClr w14:val="0000EE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