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5CE" w:rsidRPr="007245CE" w:rsidRDefault="007245CE" w:rsidP="007245CE">
      <w:pPr>
        <w:spacing w:after="0" w:line="360" w:lineRule="auto"/>
        <w:jc w:val="center"/>
        <w:rPr>
          <w:rFonts w:asciiTheme="majorHAnsi" w:hAnsiTheme="majorHAnsi"/>
          <w:b/>
          <w:sz w:val="28"/>
          <w:szCs w:val="28"/>
        </w:rPr>
      </w:pPr>
      <w:r w:rsidRPr="007245CE">
        <w:rPr>
          <w:rFonts w:asciiTheme="majorHAnsi" w:hAnsiTheme="majorHAnsi"/>
          <w:b/>
          <w:sz w:val="28"/>
          <w:szCs w:val="28"/>
        </w:rPr>
        <w:t>IL MURO (DEGLI ANGELI)</w:t>
      </w:r>
    </w:p>
    <w:p w:rsidR="007245CE" w:rsidRPr="007245CE" w:rsidRDefault="007245CE" w:rsidP="007245CE">
      <w:pPr>
        <w:spacing w:after="0" w:line="360" w:lineRule="auto"/>
        <w:jc w:val="center"/>
        <w:rPr>
          <w:rFonts w:asciiTheme="majorHAnsi" w:hAnsiTheme="majorHAnsi"/>
          <w:b/>
          <w:sz w:val="26"/>
          <w:szCs w:val="26"/>
        </w:rPr>
      </w:pPr>
      <w:r w:rsidRPr="007245CE">
        <w:rPr>
          <w:rFonts w:asciiTheme="majorHAnsi" w:hAnsiTheme="majorHAnsi"/>
          <w:b/>
          <w:sz w:val="26"/>
          <w:szCs w:val="26"/>
        </w:rPr>
        <w:t xml:space="preserve">Giusy </w:t>
      </w:r>
      <w:proofErr w:type="gramStart"/>
      <w:r w:rsidRPr="007245CE">
        <w:rPr>
          <w:rFonts w:asciiTheme="majorHAnsi" w:hAnsiTheme="majorHAnsi"/>
          <w:b/>
          <w:sz w:val="26"/>
          <w:szCs w:val="26"/>
        </w:rPr>
        <w:t>Calia</w:t>
      </w:r>
      <w:proofErr w:type="gramEnd"/>
      <w:r w:rsidRPr="007245CE">
        <w:rPr>
          <w:rFonts w:asciiTheme="majorHAnsi" w:hAnsiTheme="majorHAnsi"/>
          <w:b/>
          <w:sz w:val="26"/>
          <w:szCs w:val="26"/>
        </w:rPr>
        <w:t xml:space="preserve"> e Ruben </w:t>
      </w:r>
      <w:proofErr w:type="spellStart"/>
      <w:r w:rsidRPr="007245CE">
        <w:rPr>
          <w:rFonts w:asciiTheme="majorHAnsi" w:hAnsiTheme="majorHAnsi"/>
          <w:b/>
          <w:sz w:val="26"/>
          <w:szCs w:val="26"/>
        </w:rPr>
        <w:t>Mureddu</w:t>
      </w:r>
      <w:proofErr w:type="spellEnd"/>
    </w:p>
    <w:p w:rsidR="007245CE" w:rsidRDefault="007245CE" w:rsidP="00D42449">
      <w:pPr>
        <w:spacing w:after="0" w:line="360" w:lineRule="auto"/>
        <w:jc w:val="center"/>
        <w:rPr>
          <w:rFonts w:asciiTheme="majorHAnsi" w:hAnsiTheme="majorHAnsi"/>
        </w:rPr>
      </w:pPr>
      <w:r w:rsidRPr="007245CE">
        <w:rPr>
          <w:rFonts w:asciiTheme="majorHAnsi" w:hAnsiTheme="majorHAnsi"/>
        </w:rPr>
        <w:t xml:space="preserve">a cura di Anna Rita </w:t>
      </w:r>
      <w:proofErr w:type="spellStart"/>
      <w:r w:rsidRPr="007245CE">
        <w:rPr>
          <w:rFonts w:asciiTheme="majorHAnsi" w:hAnsiTheme="majorHAnsi"/>
        </w:rPr>
        <w:t>Punzo</w:t>
      </w:r>
      <w:proofErr w:type="spellEnd"/>
    </w:p>
    <w:p w:rsidR="00510A2E" w:rsidRPr="00D42449" w:rsidRDefault="00510A2E" w:rsidP="00D42449">
      <w:pPr>
        <w:spacing w:after="0" w:line="360" w:lineRule="auto"/>
        <w:jc w:val="center"/>
        <w:rPr>
          <w:rFonts w:asciiTheme="majorHAnsi" w:hAnsiTheme="majorHAnsi"/>
        </w:rPr>
      </w:pPr>
    </w:p>
    <w:p w:rsidR="009057E4" w:rsidRDefault="007245CE" w:rsidP="007245CE">
      <w:pPr>
        <w:spacing w:after="0" w:line="240" w:lineRule="auto"/>
        <w:jc w:val="right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"</w:t>
      </w:r>
      <w:r w:rsidR="0026163D" w:rsidRPr="0026163D">
        <w:rPr>
          <w:rFonts w:asciiTheme="majorHAnsi" w:hAnsiTheme="majorHAnsi"/>
          <w:i/>
        </w:rPr>
        <w:t>Tutti mi guardano con occhi spietati,</w:t>
      </w:r>
      <w:r w:rsidR="0026163D" w:rsidRPr="0026163D">
        <w:rPr>
          <w:rFonts w:asciiTheme="majorHAnsi" w:hAnsiTheme="majorHAnsi"/>
          <w:i/>
        </w:rPr>
        <w:br/>
        <w:t xml:space="preserve">non conoscono i nomi delle mie scritte sui </w:t>
      </w:r>
      <w:proofErr w:type="gramStart"/>
      <w:r w:rsidR="0026163D" w:rsidRPr="0026163D">
        <w:rPr>
          <w:rFonts w:asciiTheme="majorHAnsi" w:hAnsiTheme="majorHAnsi"/>
          <w:i/>
        </w:rPr>
        <w:t>muri</w:t>
      </w:r>
      <w:proofErr w:type="gramEnd"/>
      <w:r w:rsidR="0026163D" w:rsidRPr="0026163D">
        <w:rPr>
          <w:rFonts w:asciiTheme="majorHAnsi" w:hAnsiTheme="majorHAnsi"/>
          <w:i/>
        </w:rPr>
        <w:br/>
      </w:r>
      <w:proofErr w:type="gramStart"/>
      <w:r w:rsidR="0026163D" w:rsidRPr="0026163D">
        <w:rPr>
          <w:rFonts w:asciiTheme="majorHAnsi" w:hAnsiTheme="majorHAnsi"/>
          <w:i/>
        </w:rPr>
        <w:t>e</w:t>
      </w:r>
      <w:proofErr w:type="gramEnd"/>
      <w:r w:rsidR="0026163D" w:rsidRPr="0026163D">
        <w:rPr>
          <w:rFonts w:asciiTheme="majorHAnsi" w:hAnsiTheme="majorHAnsi"/>
          <w:i/>
        </w:rPr>
        <w:t xml:space="preserve"> non sanno che sono firme degli angeli</w:t>
      </w:r>
      <w:r>
        <w:rPr>
          <w:rFonts w:asciiTheme="majorHAnsi" w:hAnsiTheme="majorHAnsi"/>
          <w:i/>
        </w:rPr>
        <w:t>..."</w:t>
      </w:r>
    </w:p>
    <w:p w:rsidR="004031E3" w:rsidRDefault="0026163D" w:rsidP="007245CE">
      <w:pPr>
        <w:spacing w:after="0" w:line="240" w:lineRule="auto"/>
        <w:jc w:val="right"/>
        <w:rPr>
          <w:rFonts w:asciiTheme="majorHAnsi" w:hAnsiTheme="majorHAnsi"/>
          <w:i/>
        </w:rPr>
      </w:pPr>
      <w:r w:rsidRPr="0026163D">
        <w:rPr>
          <w:rFonts w:asciiTheme="majorHAnsi" w:hAnsiTheme="majorHAnsi"/>
        </w:rPr>
        <w:t>Alda Merini,</w:t>
      </w:r>
      <w:r>
        <w:rPr>
          <w:rFonts w:asciiTheme="majorHAnsi" w:hAnsiTheme="majorHAnsi"/>
          <w:i/>
        </w:rPr>
        <w:t xml:space="preserve"> Il Bacio</w:t>
      </w:r>
    </w:p>
    <w:p w:rsidR="007245CE" w:rsidRPr="00C11DE0" w:rsidRDefault="007245CE" w:rsidP="00C11DE0">
      <w:pPr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</w:rPr>
      </w:pPr>
    </w:p>
    <w:p w:rsidR="00BB376A" w:rsidRPr="00CF1A2E" w:rsidRDefault="007245CE" w:rsidP="006B744D">
      <w:pPr>
        <w:shd w:val="clear" w:color="auto" w:fill="FFFFFF"/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Nelle parole del filosofo francese </w:t>
      </w:r>
      <w:proofErr w:type="spellStart"/>
      <w:r w:rsidRPr="00CF1A2E">
        <w:rPr>
          <w:rFonts w:asciiTheme="majorHAnsi" w:hAnsiTheme="majorHAnsi"/>
          <w:color w:val="000000" w:themeColor="text1"/>
          <w:sz w:val="24"/>
          <w:szCs w:val="24"/>
        </w:rPr>
        <w:t>Thierry</w:t>
      </w:r>
      <w:proofErr w:type="spellEnd"/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proofErr w:type="spellStart"/>
      <w:r w:rsidRPr="00CF1A2E">
        <w:rPr>
          <w:rFonts w:asciiTheme="majorHAnsi" w:hAnsiTheme="majorHAnsi"/>
          <w:color w:val="000000" w:themeColor="text1"/>
          <w:sz w:val="24"/>
          <w:szCs w:val="24"/>
        </w:rPr>
        <w:t>Paquot</w:t>
      </w:r>
      <w:proofErr w:type="spellEnd"/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79513F" w:rsidRPr="00CF1A2E">
        <w:rPr>
          <w:rFonts w:asciiTheme="majorHAnsi" w:hAnsiTheme="majorHAnsi"/>
          <w:color w:val="000000" w:themeColor="text1"/>
          <w:sz w:val="24"/>
          <w:szCs w:val="24"/>
        </w:rPr>
        <w:t>"</w:t>
      </w:r>
      <w:r w:rsidR="00D55350" w:rsidRPr="00CF1A2E">
        <w:rPr>
          <w:rFonts w:asciiTheme="majorHAnsi" w:hAnsiTheme="majorHAnsi"/>
          <w:i/>
          <w:color w:val="000000" w:themeColor="text1"/>
          <w:sz w:val="24"/>
          <w:szCs w:val="24"/>
        </w:rPr>
        <w:t>i</w:t>
      </w:r>
      <w:r w:rsidR="0079513F" w:rsidRPr="00CF1A2E">
        <w:rPr>
          <w:rFonts w:asciiTheme="majorHAnsi" w:hAnsiTheme="majorHAnsi"/>
          <w:i/>
          <w:color w:val="000000" w:themeColor="text1"/>
          <w:sz w:val="24"/>
          <w:szCs w:val="24"/>
        </w:rPr>
        <w:t>l costruttore di muri è un inquinatore dell'umanità</w:t>
      </w:r>
      <w:r w:rsidR="0079513F" w:rsidRPr="00CF1A2E">
        <w:rPr>
          <w:rFonts w:asciiTheme="majorHAnsi" w:hAnsiTheme="majorHAnsi"/>
          <w:color w:val="000000" w:themeColor="text1"/>
          <w:sz w:val="24"/>
          <w:szCs w:val="24"/>
        </w:rPr>
        <w:t>"</w:t>
      </w:r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, erige </w:t>
      </w:r>
      <w:proofErr w:type="gramStart"/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strutture </w:t>
      </w:r>
      <w:r w:rsidR="003735A5" w:rsidRPr="00CF1A2E">
        <w:rPr>
          <w:rFonts w:asciiTheme="majorHAnsi" w:hAnsiTheme="majorHAnsi"/>
          <w:color w:val="000000" w:themeColor="text1"/>
          <w:sz w:val="24"/>
          <w:szCs w:val="24"/>
        </w:rPr>
        <w:t>visibili o astratte</w:t>
      </w:r>
      <w:proofErr w:type="gramEnd"/>
      <w:r w:rsidR="002D39EB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CF1A2E">
        <w:rPr>
          <w:rFonts w:asciiTheme="majorHAnsi" w:hAnsiTheme="majorHAnsi"/>
          <w:color w:val="000000" w:themeColor="text1"/>
          <w:sz w:val="24"/>
          <w:szCs w:val="24"/>
        </w:rPr>
        <w:t>alimentate</w:t>
      </w:r>
      <w:r w:rsidR="00345781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dalla paura</w:t>
      </w:r>
      <w:r w:rsidR="004031E3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="00BF50AE" w:rsidRPr="00CF1A2E">
        <w:rPr>
          <w:rFonts w:asciiTheme="majorHAnsi" w:hAnsiTheme="majorHAnsi"/>
          <w:color w:val="000000" w:themeColor="text1"/>
          <w:sz w:val="24"/>
          <w:szCs w:val="24"/>
        </w:rPr>
        <w:t>dell'A</w:t>
      </w:r>
      <w:r w:rsidR="004031E3" w:rsidRPr="00CF1A2E">
        <w:rPr>
          <w:rFonts w:asciiTheme="majorHAnsi" w:hAnsiTheme="majorHAnsi"/>
          <w:color w:val="000000" w:themeColor="text1"/>
          <w:sz w:val="24"/>
          <w:szCs w:val="24"/>
        </w:rPr>
        <w:t>ltro</w:t>
      </w:r>
      <w:r w:rsidR="00BF50AE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e dell'A</w:t>
      </w:r>
      <w:r w:rsidR="00127940" w:rsidRPr="00CF1A2E">
        <w:rPr>
          <w:rFonts w:asciiTheme="majorHAnsi" w:hAnsiTheme="majorHAnsi"/>
          <w:color w:val="000000" w:themeColor="text1"/>
          <w:sz w:val="24"/>
          <w:szCs w:val="24"/>
        </w:rPr>
        <w:t>ltrove</w:t>
      </w:r>
      <w:r w:rsidRPr="00CF1A2E">
        <w:rPr>
          <w:rFonts w:asciiTheme="majorHAnsi" w:hAnsiTheme="majorHAnsi"/>
          <w:color w:val="000000" w:themeColor="text1"/>
          <w:sz w:val="24"/>
          <w:szCs w:val="24"/>
        </w:rPr>
        <w:t>, potenze illusorie che</w:t>
      </w:r>
      <w:r w:rsidR="00BD1DBF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dividono, oppongono, aggrediscono</w:t>
      </w:r>
      <w:r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ma al contempo evocano l'idea di </w:t>
      </w:r>
      <w:r w:rsidR="00555BD4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libertà, </w:t>
      </w:r>
      <w:r w:rsidR="008E7AB5" w:rsidRPr="00CF1A2E">
        <w:rPr>
          <w:rFonts w:asciiTheme="majorHAnsi" w:hAnsiTheme="majorHAnsi"/>
          <w:color w:val="000000" w:themeColor="text1"/>
          <w:sz w:val="24"/>
          <w:szCs w:val="24"/>
        </w:rPr>
        <w:t>alimentano la necess</w:t>
      </w:r>
      <w:r w:rsidR="00981F61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ità di evasione, stimolano l'ispirazione e il </w:t>
      </w:r>
      <w:r w:rsidR="008436ED" w:rsidRPr="00CF1A2E">
        <w:rPr>
          <w:rFonts w:asciiTheme="majorHAnsi" w:hAnsiTheme="majorHAnsi"/>
          <w:color w:val="000000" w:themeColor="text1"/>
          <w:sz w:val="24"/>
          <w:szCs w:val="24"/>
        </w:rPr>
        <w:t>pensiero</w:t>
      </w:r>
      <w:r w:rsidR="00AE743E" w:rsidRPr="00CF1A2E">
        <w:rPr>
          <w:rFonts w:asciiTheme="majorHAnsi" w:hAnsiTheme="majorHAnsi"/>
          <w:color w:val="000000" w:themeColor="text1"/>
          <w:sz w:val="24"/>
          <w:szCs w:val="24"/>
        </w:rPr>
        <w:t>.</w:t>
      </w:r>
      <w:r w:rsidR="00127940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Nell'immagine del muro convivono dunque </w:t>
      </w:r>
      <w:r w:rsidR="00D31F1A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due nature, quella del </w:t>
      </w:r>
      <w:r w:rsidR="00127940" w:rsidRPr="00CF1A2E">
        <w:rPr>
          <w:rFonts w:asciiTheme="majorHAnsi" w:hAnsiTheme="majorHAnsi"/>
          <w:color w:val="000000" w:themeColor="text1"/>
          <w:sz w:val="24"/>
          <w:szCs w:val="24"/>
        </w:rPr>
        <w:t>confine rigido e irrevocabile</w:t>
      </w:r>
      <w:r w:rsidR="00555BD4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e quella del limite di tradizione kantiana </w:t>
      </w:r>
      <w:r w:rsidR="00555BD4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che presuppone una realtà alternativa, aperta alla modulazione di</w:t>
      </w:r>
      <w:r w:rsidR="00555BD4" w:rsidRPr="00CF1A2E">
        <w:rPr>
          <w:rFonts w:asciiTheme="majorHAnsi" w:hAnsiTheme="majorHAnsi" w:cs="Segoe UI Historic"/>
          <w:color w:val="000000" w:themeColor="text1"/>
          <w:sz w:val="24"/>
          <w:szCs w:val="24"/>
          <w:shd w:val="clear" w:color="auto" w:fill="FFFFFF"/>
        </w:rPr>
        <w:t xml:space="preserve"> nuove forme di comunicazione e </w:t>
      </w:r>
      <w:r w:rsidR="000B5C70" w:rsidRPr="00CF1A2E">
        <w:rPr>
          <w:rFonts w:asciiTheme="majorHAnsi" w:hAnsiTheme="majorHAnsi" w:cs="Segoe UI Historic"/>
          <w:color w:val="000000" w:themeColor="text1"/>
          <w:sz w:val="24"/>
          <w:szCs w:val="24"/>
          <w:shd w:val="clear" w:color="auto" w:fill="FFFFFF"/>
        </w:rPr>
        <w:t>autodeterminazione</w:t>
      </w:r>
      <w:r w:rsidR="004C0248" w:rsidRPr="00CF1A2E">
        <w:rPr>
          <w:rFonts w:asciiTheme="majorHAnsi" w:hAnsiTheme="majorHAnsi" w:cs="Segoe UI Historic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7054CB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</w:t>
      </w:r>
      <w:r w:rsidR="009A763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 opere</w:t>
      </w:r>
      <w:r w:rsidR="00F0062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di</w:t>
      </w:r>
      <w:r w:rsidR="009A763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1117" w:rsidRPr="00CF1A2E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Ruben </w:t>
      </w:r>
      <w:proofErr w:type="spellStart"/>
      <w:r w:rsidR="00B21117" w:rsidRPr="00CF1A2E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Mureddu</w:t>
      </w:r>
      <w:proofErr w:type="spellEnd"/>
      <w:r w:rsidR="002C389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63A2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B63A23" w:rsidRPr="00CF1A2E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Giusy </w:t>
      </w:r>
      <w:proofErr w:type="gramStart"/>
      <w:r w:rsidR="00B63A23" w:rsidRPr="00CF1A2E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>Calia</w:t>
      </w:r>
      <w:proofErr w:type="gramEnd"/>
      <w:r w:rsidR="00B63A2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C389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sono</w:t>
      </w:r>
      <w:r w:rsidR="0065709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l'eco delle voci</w:t>
      </w:r>
      <w:r w:rsidR="00104CC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oltre i muri</w:t>
      </w:r>
      <w:r w:rsidR="00D10D34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degli istituiti psichiatrici</w:t>
      </w:r>
      <w:r w:rsidR="00104CC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9A763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riverberano</w:t>
      </w:r>
      <w:r w:rsidR="007C784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persistenze emotive</w:t>
      </w:r>
      <w:r w:rsidR="00104CC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D4E4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ed entità residuali </w:t>
      </w:r>
      <w:r w:rsidR="00C94C9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sedimentate</w:t>
      </w:r>
      <w:r w:rsidR="007C784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opifici della memoria</w:t>
      </w:r>
      <w:r w:rsidR="00FD4E4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ghermiti da</w:t>
      </w:r>
      <w:r w:rsidR="00FD4E4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 tempo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e lace</w:t>
      </w:r>
      <w:r w:rsidR="003D54D4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rati dalle ferite dell'oblio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C11D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Mureddu</w:t>
      </w:r>
      <w:proofErr w:type="spellEnd"/>
      <w:r w:rsidR="00DF169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racconta le </w:t>
      </w:r>
      <w:r w:rsidR="008348CF" w:rsidRPr="00CF1A2E">
        <w:rPr>
          <w:rFonts w:asciiTheme="majorHAnsi" w:hAnsiTheme="majorHAnsi"/>
          <w:b/>
          <w:i/>
          <w:color w:val="000000" w:themeColor="text1"/>
          <w:sz w:val="24"/>
          <w:szCs w:val="24"/>
          <w:shd w:val="clear" w:color="auto" w:fill="FFFFFF"/>
        </w:rPr>
        <w:t>in-esistenze</w:t>
      </w:r>
      <w:r w:rsidR="00D22E63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2E6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di </w:t>
      </w:r>
      <w:proofErr w:type="gramStart"/>
      <w:r w:rsidR="00D22E6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coloro che furono</w:t>
      </w:r>
      <w:proofErr w:type="gramEnd"/>
      <w:r w:rsidR="00D22E6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reclusi in</w:t>
      </w:r>
      <w:r w:rsidR="001D3FF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questi </w:t>
      </w:r>
      <w:r w:rsidR="001C363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recinti del dolore</w:t>
      </w:r>
      <w:r w:rsidR="00675A61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vittime </w:t>
      </w:r>
      <w:r w:rsidR="008A58B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 carnefici </w:t>
      </w:r>
      <w:r w:rsidR="00675A61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 una lotta impari che non contempla la resa</w:t>
      </w:r>
      <w:r w:rsidR="00C11D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DF169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stanze e padiglioni si susseguono in un </w:t>
      </w:r>
      <w:proofErr w:type="spellStart"/>
      <w:r w:rsidR="00DF169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distopico</w:t>
      </w:r>
      <w:proofErr w:type="spellEnd"/>
      <w:r w:rsidR="00DF169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caleidoscopio di </w:t>
      </w:r>
      <w:r w:rsidR="00DF1693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frame</w:t>
      </w:r>
      <w:r w:rsidR="00DF169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pittorici popolati da materiale umano esposto, sezionato, sviscerato, stagliato su cortine cromatiche che lentamente si liquefanno come cadaveri</w:t>
      </w:r>
      <w:r w:rsidR="00DE5A2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in putrefazione. </w:t>
      </w:r>
      <w:r w:rsidR="00FD0B1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Nei dipinti di </w:t>
      </w:r>
      <w:proofErr w:type="spellStart"/>
      <w:r w:rsidR="00FD0B1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Mureddu</w:t>
      </w:r>
      <w:proofErr w:type="spellEnd"/>
      <w:r w:rsidR="00FD0B1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gli</w:t>
      </w:r>
      <w:r w:rsidR="00DE5A2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E5A20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in-esistenti</w:t>
      </w:r>
      <w:r w:rsidR="00DE5A2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sono </w:t>
      </w:r>
      <w:proofErr w:type="gramStart"/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carni da macello</w:t>
      </w:r>
      <w:proofErr w:type="gramEnd"/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marchiate dallo stigma della malattia mentale</w:t>
      </w:r>
      <w:r w:rsidR="0021228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348C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cavie alienate e sopraffatte</w:t>
      </w:r>
      <w:r w:rsidR="0021228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</w:t>
      </w:r>
      <w:r w:rsidR="00362CA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23EE4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corpi abbandonati</w:t>
      </w:r>
      <w:r w:rsidR="00510A2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</w:t>
      </w:r>
      <w:r w:rsidR="00E23EE4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03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impietosi e grevi, </w:t>
      </w:r>
      <w:r w:rsidR="0021228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sono </w:t>
      </w:r>
      <w:r w:rsidR="00362CA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manichini</w:t>
      </w:r>
      <w:r w:rsidR="00A56CB6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B703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scomposti e catatonici, p</w:t>
      </w:r>
      <w:r w:rsidR="00A56CB6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ervasi da un'intrinseca vulnerabilità</w:t>
      </w:r>
      <w:r w:rsidR="00362CA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.</w:t>
      </w:r>
      <w:r w:rsidR="00511F55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Quando </w:t>
      </w:r>
      <w:r w:rsidR="00851391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il sentire </w:t>
      </w:r>
      <w:r w:rsidR="00B176F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dell'artista muta, </w:t>
      </w:r>
      <w:r w:rsidR="00177C8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la pennellata si fa forte, incisiva</w:t>
      </w:r>
      <w:r w:rsidR="00770CE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, sanguigna,</w:t>
      </w:r>
      <w:r w:rsidR="00CE4CE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17F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affonda come un </w:t>
      </w:r>
      <w:r w:rsidR="00895C5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bisturi tra adipose piaghe d</w:t>
      </w:r>
      <w:r w:rsidR="004C02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 dolore, penetra la mera appa</w:t>
      </w:r>
      <w:r w:rsidR="00895C5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renza</w:t>
      </w:r>
      <w:r w:rsidR="00177C8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per sondare la dimensione psichica e inconscia</w:t>
      </w:r>
      <w:r w:rsidR="00895C5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C02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dell'</w:t>
      </w:r>
      <w:proofErr w:type="gramStart"/>
      <w:r w:rsidR="004C0248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io</w:t>
      </w:r>
      <w:proofErr w:type="gramEnd"/>
      <w:r w:rsidR="004C02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gramStart"/>
      <w:r w:rsidR="006211D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Calia</w:t>
      </w:r>
      <w:proofErr w:type="gramEnd"/>
      <w:r w:rsidR="006211D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narra le </w:t>
      </w:r>
      <w:r w:rsidR="006211D2" w:rsidRPr="00CF1A2E">
        <w:rPr>
          <w:rFonts w:asciiTheme="majorHAnsi" w:hAnsiTheme="majorHAnsi"/>
          <w:b/>
          <w:i/>
          <w:color w:val="000000" w:themeColor="text1"/>
          <w:sz w:val="24"/>
          <w:szCs w:val="24"/>
          <w:shd w:val="clear" w:color="auto" w:fill="FFFFFF"/>
        </w:rPr>
        <w:t>Esistenze</w:t>
      </w:r>
      <w:r w:rsidR="006211D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D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dei</w:t>
      </w:r>
      <w:r w:rsidR="00C11DE0" w:rsidRPr="00CF1A2E">
        <w:rPr>
          <w:rFonts w:asciiTheme="majorHAnsi" w:hAnsiTheme="majorHAnsi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C11D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superstiti, </w:t>
      </w:r>
      <w:r w:rsidR="00083CB6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di chi non si è conformato passivamente ad </w:t>
      </w:r>
      <w:r w:rsidR="00C11D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un'omologazione sociale in metastasi</w:t>
      </w:r>
      <w:r w:rsidR="00083CB6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m</w:t>
      </w:r>
      <w:r w:rsidR="00F6599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 ha tradotto le armi della segregazione in </w:t>
      </w:r>
      <w:r w:rsidR="004034E6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strumenti </w:t>
      </w:r>
      <w:r w:rsidR="001C5A9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per la rivendicazione dell'</w:t>
      </w:r>
      <w:r w:rsidR="00A679E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individualità</w:t>
      </w:r>
      <w:r w:rsidR="006C67D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79E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negata in nome di una presupposta e imposta </w:t>
      </w:r>
      <w:r w:rsidR="00A679E1" w:rsidRPr="00CF1A2E">
        <w:rPr>
          <w:rFonts w:asciiTheme="majorHAnsi" w:hAnsiTheme="majorHAnsi"/>
          <w:bCs/>
          <w:color w:val="000000" w:themeColor="text1"/>
          <w:sz w:val="24"/>
          <w:szCs w:val="24"/>
          <w:shd w:val="clear" w:color="auto" w:fill="FFFFFF"/>
        </w:rPr>
        <w:t>normalità</w:t>
      </w:r>
      <w:r w:rsidR="006C67D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L'obiettivo</w:t>
      </w:r>
      <w:r w:rsidR="00C1079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gramStart"/>
      <w:r w:rsidR="00C1079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</w:t>
      </w:r>
      <w:r w:rsidR="008A361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alia</w:t>
      </w:r>
      <w:proofErr w:type="gramEnd"/>
      <w:r w:rsidR="008A361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accarezza i</w:t>
      </w:r>
      <w:r w:rsidR="00F07DC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"muri-loquaci", </w:t>
      </w:r>
      <w:r w:rsidR="00100EA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memorie tangibili</w:t>
      </w:r>
      <w:r w:rsidR="00B50CB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che, filtrate attraverso lo sguardo </w:t>
      </w:r>
      <w:r w:rsidR="00B50CB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empatico 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dell'artista, rivelano la propria natura </w:t>
      </w:r>
      <w:r w:rsidR="005166F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sensoriale ed empirica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di</w:t>
      </w:r>
      <w:r w:rsidR="002C0D54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astrazioni mentali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e </w:t>
      </w:r>
      <w:r w:rsidR="00F07DCC" w:rsidRPr="00CF1A2E">
        <w:rPr>
          <w:rFonts w:asciiTheme="majorHAnsi" w:hAnsiTheme="majorHAnsi"/>
          <w:color w:val="000000" w:themeColor="text1"/>
          <w:sz w:val="24"/>
          <w:szCs w:val="24"/>
        </w:rPr>
        <w:t>criptici</w:t>
      </w:r>
      <w:r w:rsidR="0042251C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 soliloqui</w:t>
      </w:r>
      <w:r w:rsidR="00F07DCC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; tra gli autori di queste monumentali dichiarazioni di libertà </w:t>
      </w:r>
      <w:r w:rsidR="00C77340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emergono </w:t>
      </w:r>
      <w:r w:rsidR="00DE4FD0" w:rsidRPr="00CF1A2E">
        <w:rPr>
          <w:rFonts w:asciiTheme="majorHAnsi" w:hAnsiTheme="majorHAnsi"/>
          <w:color w:val="000000" w:themeColor="text1"/>
          <w:sz w:val="24"/>
          <w:szCs w:val="24"/>
        </w:rPr>
        <w:t xml:space="preserve">i nomi di </w:t>
      </w:r>
      <w:r w:rsidR="007769F5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Fernando</w:t>
      </w:r>
      <w:r w:rsidR="00C7734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280F8B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'</w:t>
      </w:r>
      <w:r w:rsidR="00C7734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Oreste</w:t>
      </w:r>
      <w:r w:rsidR="00280F8B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'</w:t>
      </w:r>
      <w:r w:rsidR="00C7734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7734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Nannetti</w:t>
      </w:r>
      <w:proofErr w:type="spellEnd"/>
      <w:r w:rsidR="00C7734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e Alda Merini.</w:t>
      </w:r>
      <w:r w:rsidR="00E00BC8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Il prezioso lascito della </w:t>
      </w:r>
      <w:r w:rsidR="00867AB8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"Proserpina lieve</w:t>
      </w:r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" italiana sono le pareti della sua stanza da </w:t>
      </w:r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lastRenderedPageBreak/>
        <w:t xml:space="preserve">letto, una contemporanea </w:t>
      </w:r>
      <w:proofErr w:type="spellStart"/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Lescaux</w:t>
      </w:r>
      <w:proofErr w:type="spellEnd"/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consacrata agli Angeli, riservata ai pensieri in divenire che si </w:t>
      </w:r>
      <w:proofErr w:type="gramStart"/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rivelano</w:t>
      </w:r>
      <w:proofErr w:type="gramEnd"/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sottoforma di tracce scarlatte su intonaci giallo-nicotina; l</w:t>
      </w:r>
      <w:r w:rsidR="00E00BC8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'eredità</w:t>
      </w:r>
      <w:r w:rsidR="00DE4FD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di</w:t>
      </w:r>
      <w:r w:rsidR="00E00BC8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NOF4, acronimo</w:t>
      </w:r>
      <w:r w:rsidR="007769F5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coniato dallo stesso </w:t>
      </w:r>
      <w:proofErr w:type="spellStart"/>
      <w:r w:rsidR="00E00BC8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Nannetti</w:t>
      </w:r>
      <w:proofErr w:type="spellEnd"/>
      <w:r w:rsidR="00E00BC8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A47DA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è il</w:t>
      </w:r>
      <w:r w:rsidR="00280F8B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305D3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delirio </w:t>
      </w:r>
      <w:proofErr w:type="spellStart"/>
      <w:r w:rsidR="00421A20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poetico-</w:t>
      </w:r>
      <w:r w:rsidR="00D305D3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psicotico</w:t>
      </w:r>
      <w:proofErr w:type="spellEnd"/>
      <w:r w:rsidR="00D305D3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943BE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inciso </w:t>
      </w:r>
      <w:r w:rsidR="00815557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sui muri </w:t>
      </w:r>
      <w:r w:rsidR="008A3617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di cinta </w:t>
      </w:r>
      <w:r w:rsidR="008246DA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del </w:t>
      </w:r>
      <w:r w:rsidR="00280F8B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Padiglione Ferri nel </w:t>
      </w:r>
      <w:r w:rsidR="008246DA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 xml:space="preserve">manicomio </w:t>
      </w:r>
      <w:r w:rsidR="00A943BE"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di Volterra</w:t>
      </w:r>
      <w:r w:rsidR="008609E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0A47D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capolavoro di </w:t>
      </w:r>
      <w:r w:rsidR="000A47DA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art-brut</w:t>
      </w:r>
      <w:r w:rsidR="00154D4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in </w:t>
      </w:r>
      <w:r w:rsidR="00280F8B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cui </w:t>
      </w:r>
      <w:r w:rsidR="0081555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riecheggiano </w:t>
      </w:r>
      <w:r w:rsidR="005861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modi ed </w:t>
      </w:r>
      <w:r w:rsidR="0081555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espressioni </w:t>
      </w:r>
      <w:proofErr w:type="spellStart"/>
      <w:r w:rsidR="0081555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semio-linguistiche</w:t>
      </w:r>
      <w:proofErr w:type="spellEnd"/>
      <w:r w:rsidR="0081555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del Futurismo italiano</w:t>
      </w:r>
      <w:r w:rsidR="005861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9371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Tra le parole che </w:t>
      </w:r>
      <w:proofErr w:type="spellStart"/>
      <w:r w:rsidR="005861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Nannetti</w:t>
      </w:r>
      <w:proofErr w:type="spellEnd"/>
      <w:r w:rsidR="005861E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affida alle </w:t>
      </w:r>
      <w:r w:rsidR="00E9371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sue </w:t>
      </w:r>
      <w:r w:rsidR="005671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pagine di sabbia e </w:t>
      </w:r>
      <w:proofErr w:type="gramStart"/>
      <w:r w:rsidR="005671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calce</w:t>
      </w:r>
      <w:proofErr w:type="gramEnd"/>
      <w:r w:rsidR="00ED17F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emergono quelle dedicate alla </w:t>
      </w:r>
      <w:r w:rsidR="000C53D2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formulazione del concetto di immagine</w:t>
      </w:r>
      <w:r w:rsidR="005742B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17F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che oggi risuonano</w:t>
      </w:r>
      <w:r w:rsidR="00CE4CE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come </w:t>
      </w:r>
      <w:r w:rsidR="005671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felice </w:t>
      </w:r>
      <w:r w:rsidR="00CE4CE3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presagio </w:t>
      </w:r>
      <w:r w:rsidR="00ED17F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della </w:t>
      </w:r>
      <w:r w:rsidR="005671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ricerca</w:t>
      </w:r>
      <w:r w:rsidR="005742B5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B695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di Calia</w:t>
      </w:r>
      <w:r w:rsidR="00C813E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EB695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"</w:t>
      </w:r>
      <w:r w:rsidR="005671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...</w:t>
      </w:r>
      <w:r w:rsidR="00F37A4B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le immagini hanno una te</w:t>
      </w:r>
      <w:r w:rsidR="00EB6959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mperatura, sono materia vivente</w:t>
      </w:r>
      <w:r w:rsidR="00567148" w:rsidRPr="00CF1A2E">
        <w:rPr>
          <w:rFonts w:asciiTheme="majorHAnsi" w:hAnsiTheme="majorHAnsi"/>
          <w:i/>
          <w:color w:val="000000" w:themeColor="text1"/>
          <w:sz w:val="24"/>
          <w:szCs w:val="24"/>
          <w:shd w:val="clear" w:color="auto" w:fill="FFFFFF"/>
        </w:rPr>
        <w:t>...</w:t>
      </w:r>
      <w:r w:rsidR="00EB6959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"</w:t>
      </w:r>
      <w:r w:rsidR="001D69E7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;</w:t>
      </w:r>
      <w:r w:rsidR="00C813E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similmente </w:t>
      </w:r>
      <w:r w:rsidR="004C024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le creature fotografiche </w:t>
      </w:r>
      <w:r w:rsidR="00D85DC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generate dell'autrice </w:t>
      </w:r>
      <w:r w:rsidR="0091089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sono </w:t>
      </w:r>
      <w:r w:rsidR="002347A0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orga</w:t>
      </w:r>
      <w:r w:rsidR="00C813EF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nismi </w:t>
      </w:r>
      <w:r w:rsidR="003D1F1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complessi e autonomi, atlanti della memoria nutriti da energie e temporalità multiple, da cui si sviluppano e dipanano relazioni e prospettive conoscitive di matrice </w:t>
      </w:r>
      <w:proofErr w:type="spellStart"/>
      <w:r w:rsidR="003D1F1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warburghiana</w:t>
      </w:r>
      <w:proofErr w:type="spellEnd"/>
      <w:r w:rsidR="00867AB8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.</w:t>
      </w:r>
      <w:r w:rsidR="00DE3F6E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F1A2E" w:rsidRPr="00CF1A2E" w:rsidRDefault="00CF1A2E" w:rsidP="006B744D">
      <w:pPr>
        <w:shd w:val="clear" w:color="auto" w:fill="FFFFFF"/>
        <w:spacing w:after="0" w:line="360" w:lineRule="auto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CF1A2E" w:rsidRDefault="00016C31" w:rsidP="003E6E5C">
      <w:pPr>
        <w:shd w:val="clear" w:color="auto" w:fill="FFFFFF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Al </w:t>
      </w:r>
      <w:r w:rsidR="006B744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là dei </w:t>
      </w:r>
      <w:r w:rsidR="00C4754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muri</w:t>
      </w:r>
      <w:proofErr w:type="gramEnd"/>
      <w:r w:rsidR="00C47541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6E5C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dimorano </w:t>
      </w:r>
      <w:r w:rsidR="006B744D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crisalidi quiescenti</w:t>
      </w:r>
      <w:r w:rsid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.</w:t>
      </w:r>
    </w:p>
    <w:p w:rsidR="00BB376A" w:rsidRDefault="00CF1A2E" w:rsidP="003E6E5C">
      <w:pPr>
        <w:shd w:val="clear" w:color="auto" w:fill="FFFFFF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L'energia</w:t>
      </w:r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maiutica</w:t>
      </w:r>
      <w:proofErr w:type="spellEnd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di </w:t>
      </w:r>
      <w:proofErr w:type="spellStart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Mureddu</w:t>
      </w:r>
      <w:proofErr w:type="spellEnd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e </w:t>
      </w:r>
      <w:proofErr w:type="gramStart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Calia</w:t>
      </w:r>
      <w:proofErr w:type="gramEnd"/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>ne dispiega</w:t>
      </w:r>
      <w:r w:rsidR="00BB376A" w:rsidRPr="00CF1A2E"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  <w:t xml:space="preserve"> le ali. </w:t>
      </w:r>
    </w:p>
    <w:p w:rsidR="00CF1A2E" w:rsidRPr="00CF1A2E" w:rsidRDefault="00CF1A2E" w:rsidP="003E6E5C">
      <w:pPr>
        <w:shd w:val="clear" w:color="auto" w:fill="FFFFFF"/>
        <w:spacing w:after="0" w:line="360" w:lineRule="auto"/>
        <w:jc w:val="left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BB376A" w:rsidRPr="00CF1A2E" w:rsidRDefault="00BB376A" w:rsidP="00CF1A2E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proofErr w:type="gramStart"/>
      <w:r w:rsidRPr="00CF1A2E">
        <w:rPr>
          <w:rFonts w:asciiTheme="majorHAnsi" w:hAnsiTheme="majorHAnsi"/>
          <w:color w:val="000000" w:themeColor="text1"/>
          <w:sz w:val="24"/>
          <w:szCs w:val="24"/>
        </w:rPr>
        <w:t>"</w:t>
      </w:r>
      <w:r w:rsidR="006B744D" w:rsidRPr="00CF1A2E">
        <w:rPr>
          <w:rFonts w:asciiTheme="majorHAnsi" w:hAnsiTheme="majorHAnsi"/>
          <w:i/>
          <w:color w:val="000000" w:themeColor="text1"/>
          <w:sz w:val="24"/>
          <w:szCs w:val="24"/>
        </w:rPr>
        <w:t>Come una farfalla libera</w:t>
      </w:r>
      <w:r w:rsidRPr="00CF1A2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son Io </w:t>
      </w:r>
      <w:proofErr w:type="gramEnd"/>
    </w:p>
    <w:p w:rsidR="00BB376A" w:rsidRPr="00CF1A2E" w:rsidRDefault="00BB376A" w:rsidP="00CF1A2E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Theme="majorHAnsi" w:hAnsiTheme="majorHAnsi"/>
          <w:i/>
          <w:color w:val="000000" w:themeColor="text1"/>
          <w:sz w:val="24"/>
          <w:szCs w:val="24"/>
        </w:rPr>
      </w:pPr>
      <w:r w:rsidRPr="00CF1A2E">
        <w:rPr>
          <w:rFonts w:asciiTheme="majorHAnsi" w:hAnsiTheme="majorHAnsi"/>
          <w:i/>
          <w:color w:val="000000" w:themeColor="text1"/>
          <w:sz w:val="24"/>
          <w:szCs w:val="24"/>
        </w:rPr>
        <w:t xml:space="preserve">Tutto il </w:t>
      </w:r>
      <w:r w:rsidR="006B744D" w:rsidRPr="00CF1A2E">
        <w:rPr>
          <w:rFonts w:asciiTheme="majorHAnsi" w:hAnsiTheme="majorHAnsi"/>
          <w:i/>
          <w:color w:val="000000" w:themeColor="text1"/>
          <w:sz w:val="24"/>
          <w:szCs w:val="24"/>
        </w:rPr>
        <w:t>Mondo</w:t>
      </w:r>
      <w:r w:rsidRPr="00CF1A2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</w:t>
      </w:r>
      <w:r w:rsidR="006B744D" w:rsidRPr="00CF1A2E">
        <w:rPr>
          <w:rFonts w:asciiTheme="majorHAnsi" w:hAnsiTheme="majorHAnsi"/>
          <w:i/>
          <w:color w:val="000000" w:themeColor="text1"/>
          <w:sz w:val="24"/>
          <w:szCs w:val="24"/>
        </w:rPr>
        <w:t xml:space="preserve">è mio </w:t>
      </w:r>
    </w:p>
    <w:p w:rsidR="006B744D" w:rsidRDefault="00BB376A" w:rsidP="00CF1A2E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 w:rsidRPr="00CF1A2E">
        <w:rPr>
          <w:rFonts w:asciiTheme="majorHAnsi" w:hAnsiTheme="majorHAnsi"/>
          <w:i/>
          <w:color w:val="000000" w:themeColor="text1"/>
          <w:sz w:val="24"/>
          <w:szCs w:val="24"/>
        </w:rPr>
        <w:t>e</w:t>
      </w:r>
      <w:proofErr w:type="gramEnd"/>
      <w:r w:rsidRPr="00CF1A2E">
        <w:rPr>
          <w:rFonts w:asciiTheme="majorHAnsi" w:hAnsiTheme="majorHAnsi"/>
          <w:i/>
          <w:color w:val="000000" w:themeColor="text1"/>
          <w:sz w:val="24"/>
          <w:szCs w:val="24"/>
        </w:rPr>
        <w:t xml:space="preserve"> Tutti fo </w:t>
      </w:r>
      <w:r w:rsidR="006B744D" w:rsidRPr="00CF1A2E">
        <w:rPr>
          <w:rFonts w:asciiTheme="majorHAnsi" w:hAnsiTheme="majorHAnsi"/>
          <w:i/>
          <w:color w:val="000000" w:themeColor="text1"/>
          <w:sz w:val="24"/>
          <w:szCs w:val="24"/>
        </w:rPr>
        <w:t>Sognare</w:t>
      </w:r>
      <w:r w:rsidR="006B744D" w:rsidRPr="00CF1A2E">
        <w:rPr>
          <w:rFonts w:asciiTheme="majorHAnsi" w:hAnsiTheme="majorHAnsi"/>
          <w:color w:val="000000" w:themeColor="text1"/>
          <w:sz w:val="24"/>
          <w:szCs w:val="24"/>
        </w:rPr>
        <w:t>”</w:t>
      </w:r>
    </w:p>
    <w:p w:rsidR="00CF1A2E" w:rsidRPr="00CF1A2E" w:rsidRDefault="00CF1A2E" w:rsidP="00CF1A2E">
      <w:pPr>
        <w:shd w:val="clear" w:color="auto" w:fill="FFFFFF"/>
        <w:tabs>
          <w:tab w:val="left" w:pos="993"/>
        </w:tabs>
        <w:spacing w:after="0"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proofErr w:type="gramStart"/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-</w:t>
      </w:r>
      <w:r w:rsidRPr="00CF1A2E"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NOF4</w:t>
      </w:r>
      <w:r>
        <w:rPr>
          <w:rFonts w:asciiTheme="majorHAnsi" w:hAnsiTheme="majorHAnsi" w:cs="Arial"/>
          <w:color w:val="000000" w:themeColor="text1"/>
          <w:sz w:val="24"/>
          <w:szCs w:val="24"/>
          <w:shd w:val="clear" w:color="auto" w:fill="FFFFFF"/>
        </w:rPr>
        <w:t>-</w:t>
      </w:r>
      <w:proofErr w:type="gramEnd"/>
    </w:p>
    <w:p w:rsidR="00BB376A" w:rsidRPr="00BB376A" w:rsidRDefault="00BB376A" w:rsidP="00BB376A">
      <w:pPr>
        <w:shd w:val="clear" w:color="auto" w:fill="FFFFFF"/>
        <w:spacing w:after="0" w:line="360" w:lineRule="auto"/>
        <w:jc w:val="center"/>
        <w:rPr>
          <w:rFonts w:asciiTheme="majorHAnsi" w:hAnsiTheme="majorHAnsi"/>
          <w:color w:val="000000" w:themeColor="text1"/>
          <w:sz w:val="24"/>
          <w:szCs w:val="24"/>
          <w:shd w:val="clear" w:color="auto" w:fill="FFFFFF"/>
        </w:rPr>
      </w:pPr>
    </w:p>
    <w:p w:rsidR="003E6E5C" w:rsidRDefault="00CF1A2E" w:rsidP="00CF1A2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i/>
          <w:color w:val="000000" w:themeColor="text1"/>
        </w:rPr>
      </w:pPr>
      <w:r w:rsidRPr="00CF1A2E">
        <w:rPr>
          <w:rFonts w:asciiTheme="majorHAnsi" w:hAnsiTheme="majorHAnsi"/>
          <w:i/>
          <w:color w:val="000000" w:themeColor="text1"/>
        </w:rPr>
        <w:t xml:space="preserve">Anna Rita </w:t>
      </w:r>
      <w:proofErr w:type="spellStart"/>
      <w:r w:rsidRPr="00CF1A2E">
        <w:rPr>
          <w:rFonts w:asciiTheme="majorHAnsi" w:hAnsiTheme="majorHAnsi"/>
          <w:i/>
          <w:color w:val="000000" w:themeColor="text1"/>
        </w:rPr>
        <w:t>Punzo</w:t>
      </w:r>
      <w:proofErr w:type="spellEnd"/>
    </w:p>
    <w:p w:rsidR="00D24AF2" w:rsidRDefault="00D24AF2" w:rsidP="00CF1A2E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ajorHAnsi" w:hAnsiTheme="majorHAnsi"/>
          <w:i/>
          <w:color w:val="000000" w:themeColor="text1"/>
        </w:rPr>
      </w:pPr>
    </w:p>
    <w:sectPr w:rsidR="00D24AF2" w:rsidSect="00D5535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283"/>
  <w:drawingGridHorizontalSpacing w:val="100"/>
  <w:displayHorizontalDrawingGridEvery w:val="2"/>
  <w:characterSpacingControl w:val="doNotCompress"/>
  <w:compat/>
  <w:rsids>
    <w:rsidRoot w:val="0026163D"/>
    <w:rsid w:val="00002DF5"/>
    <w:rsid w:val="00012271"/>
    <w:rsid w:val="0001537B"/>
    <w:rsid w:val="00016C31"/>
    <w:rsid w:val="00017C4E"/>
    <w:rsid w:val="0003087E"/>
    <w:rsid w:val="00031844"/>
    <w:rsid w:val="0003773B"/>
    <w:rsid w:val="000446EB"/>
    <w:rsid w:val="00045A6B"/>
    <w:rsid w:val="00056CB5"/>
    <w:rsid w:val="00083CB6"/>
    <w:rsid w:val="00084571"/>
    <w:rsid w:val="000A47DA"/>
    <w:rsid w:val="000B5C70"/>
    <w:rsid w:val="000C53D2"/>
    <w:rsid w:val="000E07BD"/>
    <w:rsid w:val="000E2DEF"/>
    <w:rsid w:val="000F1FDB"/>
    <w:rsid w:val="00100EA5"/>
    <w:rsid w:val="00104CCD"/>
    <w:rsid w:val="00127940"/>
    <w:rsid w:val="001313A3"/>
    <w:rsid w:val="00142404"/>
    <w:rsid w:val="00147D72"/>
    <w:rsid w:val="00147F54"/>
    <w:rsid w:val="00154D42"/>
    <w:rsid w:val="00155A8C"/>
    <w:rsid w:val="00165134"/>
    <w:rsid w:val="00177983"/>
    <w:rsid w:val="00177C87"/>
    <w:rsid w:val="00194757"/>
    <w:rsid w:val="0019569A"/>
    <w:rsid w:val="00196F1E"/>
    <w:rsid w:val="001B207A"/>
    <w:rsid w:val="001B4F3A"/>
    <w:rsid w:val="001C3631"/>
    <w:rsid w:val="001C5A98"/>
    <w:rsid w:val="001D3FF1"/>
    <w:rsid w:val="001D69E7"/>
    <w:rsid w:val="001E2D92"/>
    <w:rsid w:val="00212287"/>
    <w:rsid w:val="002347A0"/>
    <w:rsid w:val="0026163D"/>
    <w:rsid w:val="00280F8B"/>
    <w:rsid w:val="00290720"/>
    <w:rsid w:val="002A2380"/>
    <w:rsid w:val="002A5F23"/>
    <w:rsid w:val="002C0D54"/>
    <w:rsid w:val="002C389E"/>
    <w:rsid w:val="002D39EB"/>
    <w:rsid w:val="002F46B1"/>
    <w:rsid w:val="00322423"/>
    <w:rsid w:val="00322E8C"/>
    <w:rsid w:val="00341F50"/>
    <w:rsid w:val="00345781"/>
    <w:rsid w:val="00362CA9"/>
    <w:rsid w:val="003735A5"/>
    <w:rsid w:val="00390B0B"/>
    <w:rsid w:val="00393C61"/>
    <w:rsid w:val="003C7B63"/>
    <w:rsid w:val="003C7FFE"/>
    <w:rsid w:val="003D1F1E"/>
    <w:rsid w:val="003D54D4"/>
    <w:rsid w:val="003E6E5C"/>
    <w:rsid w:val="003E6EB7"/>
    <w:rsid w:val="004031E3"/>
    <w:rsid w:val="004034E6"/>
    <w:rsid w:val="00404937"/>
    <w:rsid w:val="00421A20"/>
    <w:rsid w:val="0042251C"/>
    <w:rsid w:val="00427982"/>
    <w:rsid w:val="00457AA5"/>
    <w:rsid w:val="004623E4"/>
    <w:rsid w:val="00471E49"/>
    <w:rsid w:val="00474D9E"/>
    <w:rsid w:val="00485C0B"/>
    <w:rsid w:val="00490259"/>
    <w:rsid w:val="004B331B"/>
    <w:rsid w:val="004C0248"/>
    <w:rsid w:val="004E0C27"/>
    <w:rsid w:val="00502AF9"/>
    <w:rsid w:val="005066F7"/>
    <w:rsid w:val="00507408"/>
    <w:rsid w:val="00510A2E"/>
    <w:rsid w:val="00511F55"/>
    <w:rsid w:val="005166FD"/>
    <w:rsid w:val="00523CBD"/>
    <w:rsid w:val="0054541A"/>
    <w:rsid w:val="00552769"/>
    <w:rsid w:val="00555BD4"/>
    <w:rsid w:val="00567148"/>
    <w:rsid w:val="00567892"/>
    <w:rsid w:val="005742B5"/>
    <w:rsid w:val="0058508F"/>
    <w:rsid w:val="005861E0"/>
    <w:rsid w:val="005B1353"/>
    <w:rsid w:val="005B1E43"/>
    <w:rsid w:val="005B6A7A"/>
    <w:rsid w:val="005C2461"/>
    <w:rsid w:val="005C66AD"/>
    <w:rsid w:val="005F2C9D"/>
    <w:rsid w:val="005F3A31"/>
    <w:rsid w:val="00620262"/>
    <w:rsid w:val="006211D2"/>
    <w:rsid w:val="00622067"/>
    <w:rsid w:val="0063676C"/>
    <w:rsid w:val="0065709F"/>
    <w:rsid w:val="0066591B"/>
    <w:rsid w:val="00672816"/>
    <w:rsid w:val="006728F6"/>
    <w:rsid w:val="00675A61"/>
    <w:rsid w:val="00683DDD"/>
    <w:rsid w:val="006A654D"/>
    <w:rsid w:val="006B744D"/>
    <w:rsid w:val="006B7922"/>
    <w:rsid w:val="006C67D1"/>
    <w:rsid w:val="006C7F53"/>
    <w:rsid w:val="00700E41"/>
    <w:rsid w:val="00704856"/>
    <w:rsid w:val="007054CB"/>
    <w:rsid w:val="00715193"/>
    <w:rsid w:val="007245CE"/>
    <w:rsid w:val="00732C70"/>
    <w:rsid w:val="00756CC6"/>
    <w:rsid w:val="007667FB"/>
    <w:rsid w:val="00770CE9"/>
    <w:rsid w:val="007769F5"/>
    <w:rsid w:val="007910B5"/>
    <w:rsid w:val="0079513F"/>
    <w:rsid w:val="007A0EE4"/>
    <w:rsid w:val="007A15F6"/>
    <w:rsid w:val="007C2EC2"/>
    <w:rsid w:val="007C7841"/>
    <w:rsid w:val="007D00CD"/>
    <w:rsid w:val="007D568A"/>
    <w:rsid w:val="00815557"/>
    <w:rsid w:val="00823B0C"/>
    <w:rsid w:val="008246DA"/>
    <w:rsid w:val="00825FFD"/>
    <w:rsid w:val="008348CF"/>
    <w:rsid w:val="0083625A"/>
    <w:rsid w:val="008436ED"/>
    <w:rsid w:val="00847195"/>
    <w:rsid w:val="00851391"/>
    <w:rsid w:val="008609E2"/>
    <w:rsid w:val="00867AB8"/>
    <w:rsid w:val="00895C5F"/>
    <w:rsid w:val="008A3617"/>
    <w:rsid w:val="008A58B5"/>
    <w:rsid w:val="008B0205"/>
    <w:rsid w:val="008B0706"/>
    <w:rsid w:val="008B67F7"/>
    <w:rsid w:val="008E7AB5"/>
    <w:rsid w:val="008F116B"/>
    <w:rsid w:val="009057E4"/>
    <w:rsid w:val="00910898"/>
    <w:rsid w:val="00926699"/>
    <w:rsid w:val="00956B4B"/>
    <w:rsid w:val="00965F09"/>
    <w:rsid w:val="00972934"/>
    <w:rsid w:val="00981F61"/>
    <w:rsid w:val="009910A6"/>
    <w:rsid w:val="009A4102"/>
    <w:rsid w:val="009A49A0"/>
    <w:rsid w:val="009A7635"/>
    <w:rsid w:val="009B208D"/>
    <w:rsid w:val="009B4DAD"/>
    <w:rsid w:val="00A41AAB"/>
    <w:rsid w:val="00A43282"/>
    <w:rsid w:val="00A5655C"/>
    <w:rsid w:val="00A56CB6"/>
    <w:rsid w:val="00A679E1"/>
    <w:rsid w:val="00A943BE"/>
    <w:rsid w:val="00A9568C"/>
    <w:rsid w:val="00AA05EB"/>
    <w:rsid w:val="00AA14A6"/>
    <w:rsid w:val="00AA39C5"/>
    <w:rsid w:val="00AC783F"/>
    <w:rsid w:val="00AE743E"/>
    <w:rsid w:val="00AF5EF2"/>
    <w:rsid w:val="00B176FC"/>
    <w:rsid w:val="00B21117"/>
    <w:rsid w:val="00B2412F"/>
    <w:rsid w:val="00B26B67"/>
    <w:rsid w:val="00B34D97"/>
    <w:rsid w:val="00B463FA"/>
    <w:rsid w:val="00B47CA0"/>
    <w:rsid w:val="00B50CBD"/>
    <w:rsid w:val="00B516C6"/>
    <w:rsid w:val="00B63A23"/>
    <w:rsid w:val="00B63D82"/>
    <w:rsid w:val="00B703CD"/>
    <w:rsid w:val="00B71743"/>
    <w:rsid w:val="00B8652A"/>
    <w:rsid w:val="00BB25C0"/>
    <w:rsid w:val="00BB376A"/>
    <w:rsid w:val="00BD1DBF"/>
    <w:rsid w:val="00BF50AE"/>
    <w:rsid w:val="00BF59D8"/>
    <w:rsid w:val="00C01C51"/>
    <w:rsid w:val="00C1079C"/>
    <w:rsid w:val="00C11DE0"/>
    <w:rsid w:val="00C17251"/>
    <w:rsid w:val="00C328DA"/>
    <w:rsid w:val="00C47541"/>
    <w:rsid w:val="00C635AA"/>
    <w:rsid w:val="00C65BA0"/>
    <w:rsid w:val="00C77340"/>
    <w:rsid w:val="00C813EF"/>
    <w:rsid w:val="00C85756"/>
    <w:rsid w:val="00C94C9E"/>
    <w:rsid w:val="00CB1C80"/>
    <w:rsid w:val="00CB7038"/>
    <w:rsid w:val="00CC3A65"/>
    <w:rsid w:val="00CC6B15"/>
    <w:rsid w:val="00CE4CE3"/>
    <w:rsid w:val="00CF0E2A"/>
    <w:rsid w:val="00CF1A2E"/>
    <w:rsid w:val="00D02018"/>
    <w:rsid w:val="00D10D34"/>
    <w:rsid w:val="00D22E63"/>
    <w:rsid w:val="00D24AF2"/>
    <w:rsid w:val="00D2668F"/>
    <w:rsid w:val="00D305D3"/>
    <w:rsid w:val="00D31F1A"/>
    <w:rsid w:val="00D42449"/>
    <w:rsid w:val="00D55350"/>
    <w:rsid w:val="00D75C93"/>
    <w:rsid w:val="00D85DCE"/>
    <w:rsid w:val="00DE20AD"/>
    <w:rsid w:val="00DE3F6E"/>
    <w:rsid w:val="00DE4FD0"/>
    <w:rsid w:val="00DE5A20"/>
    <w:rsid w:val="00DF1693"/>
    <w:rsid w:val="00E00BC8"/>
    <w:rsid w:val="00E00F01"/>
    <w:rsid w:val="00E04807"/>
    <w:rsid w:val="00E23EE4"/>
    <w:rsid w:val="00E314EE"/>
    <w:rsid w:val="00E341FD"/>
    <w:rsid w:val="00E34BCC"/>
    <w:rsid w:val="00E40D84"/>
    <w:rsid w:val="00E60D38"/>
    <w:rsid w:val="00E9371D"/>
    <w:rsid w:val="00EB6959"/>
    <w:rsid w:val="00EC2056"/>
    <w:rsid w:val="00ED17FC"/>
    <w:rsid w:val="00F00621"/>
    <w:rsid w:val="00F01745"/>
    <w:rsid w:val="00F07DCC"/>
    <w:rsid w:val="00F31B3A"/>
    <w:rsid w:val="00F37A4B"/>
    <w:rsid w:val="00F45EA9"/>
    <w:rsid w:val="00F65051"/>
    <w:rsid w:val="00F65990"/>
    <w:rsid w:val="00F663AB"/>
    <w:rsid w:val="00F82795"/>
    <w:rsid w:val="00F82944"/>
    <w:rsid w:val="00FA1C03"/>
    <w:rsid w:val="00FC291D"/>
    <w:rsid w:val="00FD0B11"/>
    <w:rsid w:val="00FD3907"/>
    <w:rsid w:val="00FD4E43"/>
    <w:rsid w:val="00FE2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20AD"/>
    <w:rPr>
      <w:lang w:val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E20AD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20AD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DE20AD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E20AD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E20AD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E20AD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E20AD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E20AD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E20AD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DE20AD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20AD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DE20AD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E20AD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E20AD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E20AD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E20AD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E20AD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E20AD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DE20AD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DE20AD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DE20AD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E20AD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20AD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DE20AD"/>
    <w:rPr>
      <w:b/>
      <w:color w:val="C0504D" w:themeColor="accent2"/>
    </w:rPr>
  </w:style>
  <w:style w:type="character" w:styleId="Enfasicorsivo">
    <w:name w:val="Emphasis"/>
    <w:uiPriority w:val="20"/>
    <w:qFormat/>
    <w:rsid w:val="00DE20AD"/>
    <w:rPr>
      <w:b/>
      <w:i/>
      <w:spacing w:val="10"/>
    </w:rPr>
  </w:style>
  <w:style w:type="paragraph" w:styleId="Nessunaspaziatura">
    <w:name w:val="No Spacing"/>
    <w:basedOn w:val="Normale"/>
    <w:link w:val="NessunaspaziaturaCarattere"/>
    <w:uiPriority w:val="1"/>
    <w:qFormat/>
    <w:rsid w:val="00DE20AD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DE20AD"/>
  </w:style>
  <w:style w:type="paragraph" w:styleId="Paragrafoelenco">
    <w:name w:val="List Paragraph"/>
    <w:basedOn w:val="Normale"/>
    <w:uiPriority w:val="34"/>
    <w:qFormat/>
    <w:rsid w:val="00DE20AD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DE20AD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DE20AD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E20A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DE20AD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DE20AD"/>
    <w:rPr>
      <w:i/>
    </w:rPr>
  </w:style>
  <w:style w:type="character" w:styleId="Enfasiintensa">
    <w:name w:val="Intense Emphasis"/>
    <w:uiPriority w:val="21"/>
    <w:qFormat/>
    <w:rsid w:val="00DE20AD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DE20AD"/>
    <w:rPr>
      <w:b/>
    </w:rPr>
  </w:style>
  <w:style w:type="character" w:styleId="Riferimentointenso">
    <w:name w:val="Intense Reference"/>
    <w:uiPriority w:val="32"/>
    <w:qFormat/>
    <w:rsid w:val="00DE20AD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DE20A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E20AD"/>
    <w:pPr>
      <w:outlineLvl w:val="9"/>
    </w:pPr>
  </w:style>
  <w:style w:type="character" w:styleId="Collegamentoipertestuale">
    <w:name w:val="Hyperlink"/>
    <w:basedOn w:val="Carpredefinitoparagrafo"/>
    <w:uiPriority w:val="99"/>
    <w:semiHidden/>
    <w:unhideWhenUsed/>
    <w:rsid w:val="000B5C70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CB70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211D2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56068">
          <w:marLeft w:val="299"/>
          <w:marRight w:val="299"/>
          <w:marTop w:val="10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8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3F81C9-F3C8-4BC1-8D4A-B186DD6C3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339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2023-04-06T13:40:00Z</dcterms:created>
  <dcterms:modified xsi:type="dcterms:W3CDTF">2023-04-17T07:40:00Z</dcterms:modified>
</cp:coreProperties>
</file>