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DDD" w:rsidRDefault="00A20DDD" w:rsidP="008E190A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8E190A" w:rsidRPr="00524DD8" w:rsidRDefault="008E190A" w:rsidP="008E190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it-IT"/>
        </w:rPr>
      </w:pPr>
      <w:r w:rsidRPr="00524DD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it-IT"/>
        </w:rPr>
        <w:t>LETIZIA FORNASIERI</w:t>
      </w:r>
    </w:p>
    <w:p w:rsidR="008E190A" w:rsidRPr="00524DD8" w:rsidRDefault="008E190A" w:rsidP="008E190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it-IT"/>
        </w:rPr>
      </w:pPr>
      <w:r w:rsidRPr="00524DD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it-IT"/>
        </w:rPr>
        <w:t>“DI LÀ DAL FIUME”</w:t>
      </w:r>
    </w:p>
    <w:p w:rsidR="008E190A" w:rsidRPr="00BB12D6" w:rsidRDefault="008E190A" w:rsidP="008E190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</w:pPr>
    </w:p>
    <w:p w:rsidR="008E190A" w:rsidRPr="00524DD8" w:rsidRDefault="008E190A" w:rsidP="008E190A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ALLA GALLERIA IL TRIANGOLO </w:t>
      </w:r>
      <w:r w:rsidR="001E335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RIAPRE LA</w:t>
      </w: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MOSTRA </w:t>
      </w:r>
    </w:p>
    <w:p w:rsidR="008E190A" w:rsidRPr="00524DD8" w:rsidRDefault="008E190A" w:rsidP="008E190A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 CURA DI CLAUDIA SIMONCINI</w:t>
      </w:r>
    </w:p>
    <w:p w:rsidR="008E190A" w:rsidRPr="00524DD8" w:rsidRDefault="008E190A" w:rsidP="008E190A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Cremona, </w:t>
      </w:r>
      <w:r w:rsidR="001E335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16</w:t>
      </w: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– </w:t>
      </w:r>
      <w:r w:rsidR="001E335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25</w:t>
      </w:r>
      <w:r w:rsidRPr="00524DD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aprile 2021 </w:t>
      </w:r>
    </w:p>
    <w:p w:rsidR="008E190A" w:rsidRDefault="008E190A" w:rsidP="008E190A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190A" w:rsidRPr="00524DD8" w:rsidRDefault="001E3356" w:rsidP="008E19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 Lombardia si tinge di arancione e </w:t>
      </w:r>
      <w:r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alla Galleria Il Triangolo di Cremona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giovedì 16 aprile riapre </w:t>
      </w:r>
      <w:r w:rsidR="008E190A" w:rsidRPr="00524DD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“Di là dal fiume”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la mostra di Letizia </w:t>
      </w:r>
      <w:proofErr w:type="spellStart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Fornasieri</w:t>
      </w:r>
      <w:proofErr w:type="spellEnd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augurata il 6 marzo e poi sospesa con il passaggio in zona rossa.</w:t>
      </w:r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L’esposizione, a cura di Claudia </w:t>
      </w:r>
      <w:proofErr w:type="spellStart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Simoncini</w:t>
      </w:r>
      <w:proofErr w:type="spellEnd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organizzata </w:t>
      </w:r>
      <w:r w:rsidR="00E616D0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 collaborazione con la</w:t>
      </w:r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Galleria </w:t>
      </w:r>
      <w:proofErr w:type="spellStart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Rubin</w:t>
      </w:r>
      <w:proofErr w:type="spellEnd"/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Milano e </w:t>
      </w:r>
      <w:r w:rsidR="00E616D0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</w:t>
      </w:r>
      <w:r w:rsidR="008E190A"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 </w:t>
      </w:r>
      <w:r w:rsidR="008E190A" w:rsidRPr="00524DD8">
        <w:rPr>
          <w:rFonts w:ascii="Arial" w:hAnsi="Arial" w:cs="Arial"/>
          <w:sz w:val="22"/>
          <w:szCs w:val="22"/>
        </w:rPr>
        <w:t xml:space="preserve">Comune di Cremona, da cui è anche patrocinata, </w:t>
      </w:r>
      <w:r>
        <w:rPr>
          <w:rFonts w:ascii="Arial" w:hAnsi="Arial" w:cs="Arial"/>
          <w:sz w:val="22"/>
          <w:szCs w:val="22"/>
        </w:rPr>
        <w:t xml:space="preserve">sarà aperta fino a domenica 25 aprile e </w:t>
      </w:r>
      <w:r w:rsidR="008E190A" w:rsidRPr="00524DD8">
        <w:rPr>
          <w:rFonts w:ascii="Arial" w:hAnsi="Arial" w:cs="Arial"/>
          <w:sz w:val="22"/>
          <w:szCs w:val="22"/>
        </w:rPr>
        <w:t>raccoglie una trentina di opere dell’artista milanese:</w:t>
      </w:r>
      <w:r w:rsidR="00524DD8">
        <w:rPr>
          <w:rFonts w:ascii="Arial" w:hAnsi="Arial" w:cs="Arial"/>
          <w:sz w:val="22"/>
          <w:szCs w:val="22"/>
        </w:rPr>
        <w:t xml:space="preserve"> </w:t>
      </w:r>
      <w:r w:rsidR="008E190A" w:rsidRPr="00524DD8">
        <w:rPr>
          <w:rFonts w:ascii="Arial" w:hAnsi="Arial" w:cs="Arial"/>
          <w:sz w:val="22"/>
          <w:szCs w:val="22"/>
        </w:rPr>
        <w:t>dipinti a olio su tela, su tavola e su stampa fotografica che hanno come tema la campagna cremonese e alcuni scorci di angoli e vie della città.</w:t>
      </w:r>
    </w:p>
    <w:p w:rsidR="008E190A" w:rsidRPr="00524DD8" w:rsidRDefault="008E190A" w:rsidP="008E190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8E190A" w:rsidRPr="00524DD8" w:rsidRDefault="008E190A" w:rsidP="008E190A">
      <w:pPr>
        <w:jc w:val="both"/>
        <w:rPr>
          <w:rFonts w:ascii="Arial" w:hAnsi="Arial" w:cs="Arial"/>
          <w:sz w:val="22"/>
          <w:szCs w:val="22"/>
        </w:rPr>
      </w:pPr>
      <w:r w:rsidRPr="00524DD8">
        <w:rPr>
          <w:rFonts w:ascii="Arial" w:hAnsi="Arial" w:cs="Arial"/>
          <w:sz w:val="22"/>
          <w:szCs w:val="22"/>
        </w:rPr>
        <w:t xml:space="preserve">Negli ultimi anni, infatti, Letizia </w:t>
      </w:r>
      <w:proofErr w:type="spellStart"/>
      <w:r w:rsidRPr="00524DD8">
        <w:rPr>
          <w:rFonts w:ascii="Arial" w:hAnsi="Arial" w:cs="Arial"/>
          <w:sz w:val="22"/>
          <w:szCs w:val="22"/>
        </w:rPr>
        <w:t>Fornasieri</w:t>
      </w:r>
      <w:proofErr w:type="spellEnd"/>
      <w:r w:rsidRPr="00524DD8">
        <w:rPr>
          <w:rFonts w:ascii="Arial" w:hAnsi="Arial" w:cs="Arial"/>
          <w:sz w:val="22"/>
          <w:szCs w:val="22"/>
        </w:rPr>
        <w:t xml:space="preserve"> ha perlustrato con costanza e dedizione il territorio cremonese, avvicinandosi alla natura con quell’umile felicità che traspare dalle sue opere. Tradizionale nella scelta dei soggetti - paesaggi, animali da fattoria, rogge che tessono la campagna - l’artista è innovativa nel mezzo espressivo. Partita dalla solida pennellata </w:t>
      </w:r>
      <w:proofErr w:type="spellStart"/>
      <w:r w:rsidRPr="00524DD8">
        <w:rPr>
          <w:rFonts w:ascii="Arial" w:hAnsi="Arial" w:cs="Arial"/>
          <w:sz w:val="22"/>
          <w:szCs w:val="22"/>
        </w:rPr>
        <w:t>cézanniana</w:t>
      </w:r>
      <w:proofErr w:type="spellEnd"/>
      <w:r w:rsidRPr="00524DD8">
        <w:rPr>
          <w:rFonts w:ascii="Arial" w:hAnsi="Arial" w:cs="Arial"/>
          <w:sz w:val="22"/>
          <w:szCs w:val="22"/>
        </w:rPr>
        <w:t xml:space="preserve">, rinnovata dalla profonda e assidua conoscenza di quella del pittore americano </w:t>
      </w:r>
      <w:proofErr w:type="spellStart"/>
      <w:r w:rsidRPr="00524DD8">
        <w:rPr>
          <w:rFonts w:ascii="Arial" w:hAnsi="Arial" w:cs="Arial"/>
          <w:sz w:val="22"/>
          <w:szCs w:val="22"/>
        </w:rPr>
        <w:t>Congdon</w:t>
      </w:r>
      <w:proofErr w:type="spellEnd"/>
      <w:r w:rsidRPr="00524DD8">
        <w:rPr>
          <w:rFonts w:ascii="Arial" w:hAnsi="Arial" w:cs="Arial"/>
          <w:sz w:val="22"/>
          <w:szCs w:val="22"/>
        </w:rPr>
        <w:t xml:space="preserve">, approda alla peculiare scelta di sottrarre colore al già messo. Arriva a far vedere il bianco della tela o dell’innovativo </w:t>
      </w:r>
      <w:proofErr w:type="spellStart"/>
      <w:r w:rsidRPr="00524DD8">
        <w:rPr>
          <w:rFonts w:ascii="Arial" w:hAnsi="Arial" w:cs="Arial"/>
          <w:sz w:val="22"/>
          <w:szCs w:val="22"/>
        </w:rPr>
        <w:t>forex</w:t>
      </w:r>
      <w:proofErr w:type="spellEnd"/>
      <w:r w:rsidRPr="00524DD8">
        <w:rPr>
          <w:rFonts w:ascii="Arial" w:hAnsi="Arial" w:cs="Arial"/>
          <w:sz w:val="22"/>
          <w:szCs w:val="22"/>
        </w:rPr>
        <w:t xml:space="preserve"> usati come supporto, creando delle sciabolate di luce nei dipinti. Quando, invece, a fare da supporto è la stampa fotografica, l’artista non solo procede “per via di levare”, ma aggiunge anche spesso colore con cui traccia linee prospettiche proprie e distorte che vanno a sostituirsi a quelle fotografate, non in un rapporto competitivo, ma di mutuo sostegno.</w:t>
      </w:r>
    </w:p>
    <w:p w:rsidR="008E190A" w:rsidRPr="00524DD8" w:rsidRDefault="008E190A" w:rsidP="008E190A">
      <w:pPr>
        <w:jc w:val="both"/>
        <w:rPr>
          <w:rFonts w:ascii="Arial" w:hAnsi="Arial" w:cs="Arial"/>
          <w:sz w:val="22"/>
          <w:szCs w:val="22"/>
        </w:rPr>
      </w:pPr>
    </w:p>
    <w:p w:rsidR="008E190A" w:rsidRPr="00524DD8" w:rsidRDefault="008E190A" w:rsidP="008E190A">
      <w:pPr>
        <w:jc w:val="both"/>
        <w:rPr>
          <w:rFonts w:ascii="Arial" w:hAnsi="Arial" w:cs="Arial"/>
          <w:sz w:val="22"/>
          <w:szCs w:val="22"/>
        </w:rPr>
      </w:pPr>
      <w:r w:rsidRPr="00524DD8">
        <w:rPr>
          <w:rFonts w:ascii="Arial" w:hAnsi="Arial" w:cs="Arial"/>
          <w:sz w:val="22"/>
          <w:szCs w:val="22"/>
        </w:rPr>
        <w:t xml:space="preserve">La pittura di Letizia </w:t>
      </w:r>
      <w:proofErr w:type="spellStart"/>
      <w:r w:rsidRPr="00524DD8">
        <w:rPr>
          <w:rFonts w:ascii="Arial" w:hAnsi="Arial" w:cs="Arial"/>
          <w:sz w:val="22"/>
          <w:szCs w:val="22"/>
        </w:rPr>
        <w:t>Fornasieri</w:t>
      </w:r>
      <w:proofErr w:type="spellEnd"/>
      <w:r w:rsidRPr="00524DD8">
        <w:rPr>
          <w:rFonts w:ascii="Arial" w:hAnsi="Arial" w:cs="Arial"/>
          <w:sz w:val="22"/>
          <w:szCs w:val="22"/>
        </w:rPr>
        <w:t xml:space="preserve"> nasce dall’abbraccio dello sguardo sulla realtà; qui, in particolare, la realtà è quella </w:t>
      </w:r>
      <w:r w:rsidRPr="00524DD8">
        <w:rPr>
          <w:rFonts w:ascii="Arial" w:hAnsi="Arial" w:cs="Arial"/>
          <w:i/>
          <w:iCs/>
          <w:sz w:val="22"/>
          <w:szCs w:val="22"/>
        </w:rPr>
        <w:t>“di là dal fiume”</w:t>
      </w:r>
      <w:r w:rsidRPr="00524DD8">
        <w:rPr>
          <w:rFonts w:ascii="Arial" w:hAnsi="Arial" w:cs="Arial"/>
          <w:sz w:val="22"/>
          <w:szCs w:val="22"/>
        </w:rPr>
        <w:t xml:space="preserve"> e la mostra permette ai visitatori di vedere le opere proprio nel territorio che le ha generate.</w:t>
      </w:r>
    </w:p>
    <w:p w:rsidR="008E190A" w:rsidRPr="00524DD8" w:rsidRDefault="008E190A" w:rsidP="008E190A">
      <w:pPr>
        <w:jc w:val="both"/>
        <w:rPr>
          <w:rFonts w:ascii="Arial" w:hAnsi="Arial" w:cs="Arial"/>
          <w:sz w:val="22"/>
          <w:szCs w:val="22"/>
        </w:rPr>
      </w:pPr>
    </w:p>
    <w:p w:rsidR="008E190A" w:rsidRPr="00524DD8" w:rsidRDefault="008E190A" w:rsidP="008E190A">
      <w:pPr>
        <w:jc w:val="both"/>
        <w:rPr>
          <w:rFonts w:ascii="Arial" w:hAnsi="Arial" w:cs="Arial"/>
          <w:sz w:val="22"/>
          <w:szCs w:val="22"/>
        </w:rPr>
      </w:pPr>
    </w:p>
    <w:p w:rsidR="00524DD8" w:rsidRPr="00BB12D6" w:rsidRDefault="008E190A" w:rsidP="00524DD8">
      <w:pPr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Letizia </w:t>
      </w:r>
      <w:proofErr w:type="spellStart"/>
      <w:r w:rsidRPr="00BB12D6">
        <w:rPr>
          <w:rFonts w:ascii="Arial" w:eastAsia="Times New Roman" w:hAnsi="Arial" w:cs="Arial"/>
          <w:sz w:val="19"/>
          <w:szCs w:val="19"/>
          <w:lang w:eastAsia="it-IT"/>
        </w:rPr>
        <w:t>Fornasieri</w:t>
      </w:r>
      <w:proofErr w:type="spellEnd"/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è nata a Milano nel 1955, città in cui vive e lavora. Nel 1981 conclude gli studi di pittura all'Accademia delle Belle Arti di Brera di Milano. Durante il periodo di studio stabilisce un intenso dialogo e amicizia con il pittore americano William </w:t>
      </w:r>
      <w:proofErr w:type="spellStart"/>
      <w:r w:rsidRPr="00BB12D6">
        <w:rPr>
          <w:rFonts w:ascii="Arial" w:eastAsia="Times New Roman" w:hAnsi="Arial" w:cs="Arial"/>
          <w:sz w:val="19"/>
          <w:szCs w:val="19"/>
          <w:lang w:eastAsia="it-IT"/>
        </w:rPr>
        <w:t>Congdon</w:t>
      </w:r>
      <w:proofErr w:type="spellEnd"/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. Nel 1981 si aggiudica il Premio San Fedele Quadro Giovani alla Galleria San Fedele, Milano. Nel 1995 vince il Premio di Pittura Carlo Dalla </w:t>
      </w:r>
      <w:proofErr w:type="spellStart"/>
      <w:r w:rsidRPr="00BB12D6">
        <w:rPr>
          <w:rFonts w:ascii="Arial" w:eastAsia="Times New Roman" w:hAnsi="Arial" w:cs="Arial"/>
          <w:sz w:val="19"/>
          <w:szCs w:val="19"/>
          <w:lang w:eastAsia="it-IT"/>
        </w:rPr>
        <w:t>Zorza</w:t>
      </w:r>
      <w:proofErr w:type="spellEnd"/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organizzato dalla Galleria Ponte Rosso di Milano. Nel 2005 il suo dipinto: "Milano -Tram" viene esposto alla XIV Quadriennale di Roma ed entra a far parte della collezione della Camera dei Deputati del Parlamento italiano. Letizia </w:t>
      </w:r>
      <w:proofErr w:type="spellStart"/>
      <w:r w:rsidRPr="00BB12D6">
        <w:rPr>
          <w:rFonts w:ascii="Arial" w:eastAsia="Times New Roman" w:hAnsi="Arial" w:cs="Arial"/>
          <w:sz w:val="19"/>
          <w:szCs w:val="19"/>
          <w:lang w:eastAsia="it-IT"/>
        </w:rPr>
        <w:t>Fornasieri</w:t>
      </w:r>
      <w:proofErr w:type="spellEnd"/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ha inoltre realizzato numerose opere a carattere religioso collocate in alcune chiese lombarde</w:t>
      </w:r>
      <w:r w:rsidR="00724536">
        <w:rPr>
          <w:rFonts w:ascii="Arial" w:eastAsia="Times New Roman" w:hAnsi="Arial" w:cs="Arial"/>
          <w:sz w:val="19"/>
          <w:szCs w:val="19"/>
          <w:lang w:eastAsia="it-IT"/>
        </w:rPr>
        <w:t>,</w:t>
      </w:r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tra cui “Via Crucis” per la Chiesa di Gesù a </w:t>
      </w:r>
      <w:proofErr w:type="spellStart"/>
      <w:r w:rsidRPr="00BB12D6">
        <w:rPr>
          <w:rFonts w:ascii="Arial" w:eastAsia="Times New Roman" w:hAnsi="Arial" w:cs="Arial"/>
          <w:sz w:val="19"/>
          <w:szCs w:val="19"/>
          <w:lang w:eastAsia="it-IT"/>
        </w:rPr>
        <w:t>Nazaret</w:t>
      </w:r>
      <w:proofErr w:type="spellEnd"/>
      <w:r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nel quartiere Adriano di Milano.</w:t>
      </w:r>
      <w:r w:rsidR="00524DD8"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 Moltissime le mostre collettive cui ha partecipato nel corso degli anni e le personali a lei dedicate, tra cui la recente e visitatissima </w:t>
      </w:r>
      <w:r w:rsidR="00524DD8" w:rsidRPr="00BB12D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Confluenze</w:t>
      </w:r>
      <w:r w:rsidR="00524DD8" w:rsidRPr="00BB12D6">
        <w:rPr>
          <w:rFonts w:ascii="Arial" w:eastAsia="Times New Roman" w:hAnsi="Arial" w:cs="Arial"/>
          <w:sz w:val="19"/>
          <w:szCs w:val="19"/>
          <w:lang w:eastAsia="it-IT"/>
        </w:rPr>
        <w:t xml:space="preserve">, tenutasi all’Acquario Civico di Milano nell’estate-autunno 2020. </w:t>
      </w:r>
    </w:p>
    <w:p w:rsidR="008E190A" w:rsidRDefault="008E190A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A20DDD" w:rsidRPr="00524DD8" w:rsidRDefault="00A20DDD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8E190A" w:rsidRPr="00524DD8" w:rsidRDefault="008E190A" w:rsidP="008E190A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524DD8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Letizia </w:t>
      </w:r>
      <w:proofErr w:type="spellStart"/>
      <w:r w:rsidRPr="00524DD8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Fornasieri</w:t>
      </w:r>
      <w:proofErr w:type="spellEnd"/>
      <w:r w:rsidRPr="00524DD8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. “Di là dal fiume”</w:t>
      </w:r>
    </w:p>
    <w:p w:rsidR="008E190A" w:rsidRPr="00524DD8" w:rsidRDefault="008E190A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524DD8">
        <w:rPr>
          <w:rFonts w:ascii="Arial" w:eastAsia="Times New Roman" w:hAnsi="Arial" w:cs="Arial"/>
          <w:sz w:val="22"/>
          <w:szCs w:val="22"/>
          <w:lang w:eastAsia="it-IT"/>
        </w:rPr>
        <w:t xml:space="preserve">a cura di Claudia </w:t>
      </w:r>
      <w:proofErr w:type="spellStart"/>
      <w:r w:rsidRPr="00524DD8">
        <w:rPr>
          <w:rFonts w:ascii="Arial" w:eastAsia="Times New Roman" w:hAnsi="Arial" w:cs="Arial"/>
          <w:sz w:val="22"/>
          <w:szCs w:val="22"/>
          <w:lang w:eastAsia="it-IT"/>
        </w:rPr>
        <w:t>Simoncini</w:t>
      </w:r>
      <w:proofErr w:type="spellEnd"/>
    </w:p>
    <w:p w:rsidR="008E190A" w:rsidRPr="00524DD8" w:rsidRDefault="008E190A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524DD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Cremona, Il Triangolo Galleria d’Arte</w:t>
      </w:r>
      <w:r w:rsidRPr="00524DD8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B92286">
        <w:rPr>
          <w:rFonts w:ascii="Arial" w:eastAsia="Times New Roman" w:hAnsi="Arial" w:cs="Arial"/>
          <w:sz w:val="22"/>
          <w:szCs w:val="22"/>
          <w:lang w:eastAsia="it-IT"/>
        </w:rPr>
        <w:t xml:space="preserve">vicolo della Stella 14, </w:t>
      </w:r>
      <w:r w:rsidR="001E3356">
        <w:rPr>
          <w:rFonts w:ascii="Arial" w:eastAsia="Times New Roman" w:hAnsi="Arial" w:cs="Arial"/>
          <w:sz w:val="22"/>
          <w:szCs w:val="22"/>
          <w:lang w:eastAsia="it-IT"/>
        </w:rPr>
        <w:t>1</w:t>
      </w:r>
      <w:r w:rsidRPr="00524DD8">
        <w:rPr>
          <w:rFonts w:ascii="Arial" w:eastAsia="Times New Roman" w:hAnsi="Arial" w:cs="Arial"/>
          <w:sz w:val="22"/>
          <w:szCs w:val="22"/>
          <w:lang w:eastAsia="it-IT"/>
        </w:rPr>
        <w:t>6</w:t>
      </w:r>
      <w:r w:rsidR="001E3356">
        <w:rPr>
          <w:rFonts w:ascii="Arial" w:eastAsia="Times New Roman" w:hAnsi="Arial" w:cs="Arial"/>
          <w:sz w:val="22"/>
          <w:szCs w:val="22"/>
          <w:lang w:eastAsia="it-IT"/>
        </w:rPr>
        <w:t xml:space="preserve"> -</w:t>
      </w:r>
      <w:r w:rsidRPr="00524DD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1E3356">
        <w:rPr>
          <w:rFonts w:ascii="Arial" w:eastAsia="Times New Roman" w:hAnsi="Arial" w:cs="Arial"/>
          <w:sz w:val="22"/>
          <w:szCs w:val="22"/>
          <w:lang w:eastAsia="it-IT"/>
        </w:rPr>
        <w:t>25</w:t>
      </w:r>
      <w:r w:rsidRPr="00524DD8">
        <w:rPr>
          <w:rFonts w:ascii="Arial" w:eastAsia="Times New Roman" w:hAnsi="Arial" w:cs="Arial"/>
          <w:sz w:val="22"/>
          <w:szCs w:val="22"/>
          <w:lang w:eastAsia="it-IT"/>
        </w:rPr>
        <w:t xml:space="preserve"> aprile</w:t>
      </w:r>
    </w:p>
    <w:p w:rsidR="008E190A" w:rsidRPr="00524DD8" w:rsidRDefault="008E190A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8E190A" w:rsidRPr="00524DD8" w:rsidRDefault="008E190A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8E190A" w:rsidRPr="00524DD8" w:rsidRDefault="00BB12D6" w:rsidP="008E190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Orari: d</w:t>
      </w:r>
      <w:r w:rsidR="008E190A" w:rsidRPr="00524DD8">
        <w:rPr>
          <w:rFonts w:ascii="Arial" w:eastAsia="Times New Roman" w:hAnsi="Arial" w:cs="Arial"/>
          <w:sz w:val="22"/>
          <w:szCs w:val="22"/>
          <w:lang w:eastAsia="it-IT"/>
        </w:rPr>
        <w:t>a giovedì a domenica, dalle 16.30 alle 19.30 e su appuntamento</w:t>
      </w:r>
    </w:p>
    <w:p w:rsidR="00212E15" w:rsidRDefault="008E190A" w:rsidP="00E616D0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524DD8">
        <w:rPr>
          <w:rFonts w:ascii="Arial" w:eastAsia="Times New Roman" w:hAnsi="Arial" w:cs="Arial"/>
          <w:sz w:val="22"/>
          <w:szCs w:val="22"/>
          <w:lang w:eastAsia="it-IT"/>
        </w:rPr>
        <w:t xml:space="preserve">Per informazioni: info@iltriangoloartgallery.com - </w:t>
      </w:r>
      <w:hyperlink r:id="rId6" w:history="1">
        <w:r w:rsidR="00524DD8" w:rsidRPr="00420F4F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www.iltriangoloartgallery.com</w:t>
        </w:r>
      </w:hyperlink>
    </w:p>
    <w:p w:rsidR="00524DD8" w:rsidRDefault="00524DD8" w:rsidP="00E616D0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524DD8" w:rsidRPr="00C730F8" w:rsidRDefault="00524DD8" w:rsidP="00C730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24DD8" w:rsidRPr="00C730F8" w:rsidSect="0001568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9B0" w:rsidRDefault="004D79B0" w:rsidP="00E616D0">
      <w:r>
        <w:separator/>
      </w:r>
    </w:p>
  </w:endnote>
  <w:endnote w:type="continuationSeparator" w:id="0">
    <w:p w:rsidR="004D79B0" w:rsidRDefault="004D79B0" w:rsidP="00E6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9B0" w:rsidRDefault="004D79B0" w:rsidP="00E616D0">
      <w:r>
        <w:separator/>
      </w:r>
    </w:p>
  </w:footnote>
  <w:footnote w:type="continuationSeparator" w:id="0">
    <w:p w:rsidR="004D79B0" w:rsidRDefault="004D79B0" w:rsidP="00E6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6D0" w:rsidRDefault="00E616D0" w:rsidP="00E616D0">
    <w:pPr>
      <w:pStyle w:val="Intestazione"/>
      <w:jc w:val="center"/>
    </w:pPr>
    <w:r>
      <w:rPr>
        <w:noProof/>
      </w:rPr>
      <w:drawing>
        <wp:inline distT="0" distB="0" distL="0" distR="0" wp14:anchorId="68E55D2F" wp14:editId="4234D447">
          <wp:extent cx="2982270" cy="87630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219" cy="89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0A"/>
    <w:rsid w:val="00015687"/>
    <w:rsid w:val="00047A75"/>
    <w:rsid w:val="00197729"/>
    <w:rsid w:val="001E3356"/>
    <w:rsid w:val="00212E15"/>
    <w:rsid w:val="00346B3D"/>
    <w:rsid w:val="004D79B0"/>
    <w:rsid w:val="00524DD8"/>
    <w:rsid w:val="00673756"/>
    <w:rsid w:val="00724536"/>
    <w:rsid w:val="007342AC"/>
    <w:rsid w:val="00837951"/>
    <w:rsid w:val="008C6586"/>
    <w:rsid w:val="008E190A"/>
    <w:rsid w:val="00A20DDD"/>
    <w:rsid w:val="00AA0B6F"/>
    <w:rsid w:val="00B92286"/>
    <w:rsid w:val="00BB12D6"/>
    <w:rsid w:val="00C730F8"/>
    <w:rsid w:val="00E616D0"/>
    <w:rsid w:val="00E85274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F7A90"/>
  <w14:defaultImageDpi w14:val="32767"/>
  <w15:chartTrackingRefBased/>
  <w15:docId w15:val="{D8B7509A-E61F-CC47-A73D-4E98B9B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E1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6D0"/>
  </w:style>
  <w:style w:type="paragraph" w:styleId="Pidipagina">
    <w:name w:val="footer"/>
    <w:basedOn w:val="Normale"/>
    <w:link w:val="PidipaginaCarattere"/>
    <w:uiPriority w:val="99"/>
    <w:unhideWhenUsed/>
    <w:rsid w:val="00E61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6D0"/>
  </w:style>
  <w:style w:type="character" w:styleId="Collegamentoipertestuale">
    <w:name w:val="Hyperlink"/>
    <w:basedOn w:val="Carpredefinitoparagrafo"/>
    <w:uiPriority w:val="99"/>
    <w:unhideWhenUsed/>
    <w:rsid w:val="00524D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2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triangoloartgall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Rocchi</dc:creator>
  <cp:keywords/>
  <dc:description/>
  <cp:lastModifiedBy>Silvia Rocchi</cp:lastModifiedBy>
  <cp:revision>3</cp:revision>
  <dcterms:created xsi:type="dcterms:W3CDTF">2021-04-13T16:45:00Z</dcterms:created>
  <dcterms:modified xsi:type="dcterms:W3CDTF">2021-04-13T16:45:00Z</dcterms:modified>
</cp:coreProperties>
</file>