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7B" w:rsidRDefault="00A92B7B" w:rsidP="00A92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133600" cy="790575"/>
            <wp:effectExtent l="0" t="0" r="0" b="9525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7B" w:rsidRDefault="00A92B7B" w:rsidP="00A92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2B7B" w:rsidRDefault="00A92B7B" w:rsidP="00A92B7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Palatino Linotype" w:eastAsia="Times New Roman" w:hAnsi="Palatino Linotype" w:cs="Arial"/>
          <w:szCs w:val="24"/>
          <w:lang w:eastAsia="it-IT"/>
        </w:rPr>
      </w:pPr>
      <w:r>
        <w:rPr>
          <w:rFonts w:ascii="Palatino Linotype" w:eastAsia="Times New Roman" w:hAnsi="Palatino Linotype" w:cs="Arial"/>
          <w:szCs w:val="24"/>
          <w:lang w:eastAsia="it-IT"/>
        </w:rPr>
        <w:t>Ufficio Stampa tel. 02 72333 212 – fax 02 72333 311 – piccolo.stampa@piccoloteatromilano.it</w:t>
      </w:r>
    </w:p>
    <w:p w:rsidR="00A92B7B" w:rsidRDefault="00A92B7B" w:rsidP="00A92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F5303" w:rsidRPr="001A7E47" w:rsidRDefault="007F5303" w:rsidP="00A92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92B7B" w:rsidRDefault="00A92B7B" w:rsidP="00A92B7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>COMUNICATO STAMPA</w:t>
      </w:r>
    </w:p>
    <w:p w:rsidR="00A92B7B" w:rsidRPr="006E1F94" w:rsidRDefault="00A92B7B" w:rsidP="006E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</w:p>
    <w:p w:rsidR="00A00E15" w:rsidRPr="00A00E15" w:rsidRDefault="00A00E15" w:rsidP="00A00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40"/>
          <w:szCs w:val="40"/>
          <w:u w:val="single"/>
          <w:shd w:val="clear" w:color="auto" w:fill="FFFFFF"/>
          <w:lang w:eastAsia="it-IT"/>
        </w:rPr>
      </w:pPr>
      <w:r w:rsidRPr="00A00E15">
        <w:rPr>
          <w:rFonts w:ascii="Times New Roman" w:eastAsia="Times New Roman" w:hAnsi="Times New Roman" w:cs="Times New Roman"/>
          <w:bCs/>
          <w:i/>
          <w:iCs/>
          <w:sz w:val="40"/>
          <w:szCs w:val="40"/>
          <w:u w:val="single"/>
          <w:shd w:val="clear" w:color="auto" w:fill="FFFFFF"/>
          <w:lang w:eastAsia="it-IT"/>
        </w:rPr>
        <w:t>Teatro Studio Melato, dal 12 al 17  marzo</w:t>
      </w:r>
    </w:p>
    <w:p w:rsidR="00A00E15" w:rsidRDefault="00A00E15" w:rsidP="00A00E1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  <w:shd w:val="clear" w:color="auto" w:fill="FFFFFF"/>
          <w:lang w:eastAsia="it-IT"/>
        </w:rPr>
      </w:pPr>
    </w:p>
    <w:p w:rsidR="00A00E15" w:rsidRPr="00B4044F" w:rsidRDefault="00A00E15" w:rsidP="00A00E1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  <w:shd w:val="clear" w:color="auto" w:fill="FFFFFF"/>
          <w:lang w:eastAsia="it-IT"/>
        </w:rPr>
      </w:pPr>
    </w:p>
    <w:p w:rsidR="00A00E15" w:rsidRPr="00A00E15" w:rsidRDefault="00A00E15" w:rsidP="00A0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shd w:val="clear" w:color="auto" w:fill="FFFFFF"/>
          <w:lang w:eastAsia="it-IT"/>
        </w:rPr>
      </w:pPr>
      <w:r w:rsidRPr="00A00E15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shd w:val="clear" w:color="auto" w:fill="FFFFFF"/>
          <w:lang w:eastAsia="it-IT"/>
        </w:rPr>
        <w:t>Iliade, mito e guerra</w:t>
      </w:r>
    </w:p>
    <w:p w:rsidR="00A00E15" w:rsidRPr="005D6949" w:rsidRDefault="00A00E15" w:rsidP="00A0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shd w:val="clear" w:color="auto" w:fill="FFFFFF"/>
          <w:lang w:eastAsia="it-IT"/>
        </w:rPr>
      </w:pPr>
      <w:r w:rsidRPr="00A00E15">
        <w:rPr>
          <w:rFonts w:ascii="Times New Roman" w:eastAsia="Times New Roman" w:hAnsi="Times New Roman" w:cs="Times New Roman"/>
          <w:b/>
          <w:bCs/>
          <w:iCs/>
          <w:sz w:val="56"/>
          <w:szCs w:val="56"/>
          <w:shd w:val="clear" w:color="auto" w:fill="FFFFFF"/>
          <w:lang w:eastAsia="it-IT"/>
        </w:rPr>
        <w:t>‘</w:t>
      </w:r>
      <w:proofErr w:type="spellStart"/>
      <w:r w:rsidRPr="00A00E15">
        <w:rPr>
          <w:rFonts w:ascii="Times New Roman" w:eastAsia="Times New Roman" w:hAnsi="Times New Roman" w:cs="Times New Roman"/>
          <w:b/>
          <w:bCs/>
          <w:iCs/>
          <w:sz w:val="56"/>
          <w:szCs w:val="56"/>
          <w:shd w:val="clear" w:color="auto" w:fill="FFFFFF"/>
          <w:lang w:eastAsia="it-IT"/>
        </w:rPr>
        <w:t>Doctor</w:t>
      </w:r>
      <w:proofErr w:type="spellEnd"/>
      <w:r w:rsidRPr="00A00E15">
        <w:rPr>
          <w:rFonts w:ascii="Times New Roman" w:eastAsia="Times New Roman" w:hAnsi="Times New Roman" w:cs="Times New Roman"/>
          <w:b/>
          <w:bCs/>
          <w:iCs/>
          <w:sz w:val="56"/>
          <w:szCs w:val="56"/>
          <w:shd w:val="clear" w:color="auto" w:fill="FFFFFF"/>
          <w:lang w:eastAsia="it-IT"/>
        </w:rPr>
        <w:t xml:space="preserve"> </w:t>
      </w:r>
      <w:proofErr w:type="spellStart"/>
      <w:r w:rsidRPr="00A00E15">
        <w:rPr>
          <w:rFonts w:ascii="Times New Roman" w:eastAsia="Times New Roman" w:hAnsi="Times New Roman" w:cs="Times New Roman"/>
          <w:b/>
          <w:bCs/>
          <w:iCs/>
          <w:sz w:val="56"/>
          <w:szCs w:val="56"/>
          <w:shd w:val="clear" w:color="auto" w:fill="FFFFFF"/>
          <w:lang w:eastAsia="it-IT"/>
        </w:rPr>
        <w:t>Schliemann</w:t>
      </w:r>
      <w:proofErr w:type="spellEnd"/>
      <w:r w:rsidRPr="00A00E15">
        <w:rPr>
          <w:rFonts w:ascii="Times New Roman" w:eastAsia="Times New Roman" w:hAnsi="Times New Roman" w:cs="Times New Roman"/>
          <w:b/>
          <w:bCs/>
          <w:iCs/>
          <w:sz w:val="56"/>
          <w:szCs w:val="56"/>
          <w:shd w:val="clear" w:color="auto" w:fill="FFFFFF"/>
          <w:lang w:eastAsia="it-IT"/>
        </w:rPr>
        <w:t xml:space="preserve"> Show’</w:t>
      </w:r>
    </w:p>
    <w:p w:rsidR="00A00E15" w:rsidRPr="00A00E15" w:rsidRDefault="00A00E15" w:rsidP="00A00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it-IT"/>
        </w:rPr>
      </w:pPr>
    </w:p>
    <w:p w:rsidR="00A00E15" w:rsidRPr="006124A7" w:rsidRDefault="00A00E15" w:rsidP="00A00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Lo spettacolo prende avvio dalla figura di Heinrich </w:t>
      </w:r>
      <w:proofErr w:type="spellStart"/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Schliem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ann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, imprenditore tedesco e </w:t>
      </w:r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archeologo. La stanza in cui si trova è semplice, gli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oggetti senza tempo. L’uomo è a </w:t>
      </w:r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letto, malato. Ansioso di ritrovare la città di Troia, trasfor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ma la propria camera nei luoghi </w:t>
      </w:r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della ricerca. Animato dal delirio, l’archeologo cerca in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dicazioni geografiche nella sua </w:t>
      </w:r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Iliade tascabile che consulta di continuo, ne legge i ve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rsi: la forza del poema torna a </w:t>
      </w:r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vivere attraverso i suoi personaggi, che prendono vita e raccontano la guerra di Troia.</w:t>
      </w:r>
    </w:p>
    <w:p w:rsidR="00A00E15" w:rsidRDefault="00A00E15" w:rsidP="00A00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5D694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Lo</w:t>
      </w:r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spettacolo na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sce dal lavoro drammaturgico di </w:t>
      </w:r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Giovanna </w:t>
      </w:r>
      <w:proofErr w:type="spellStart"/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Scardoni</w:t>
      </w:r>
      <w:proofErr w:type="spellEnd"/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che costruisce il testo su tre livell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i: la figura di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Schliemann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 la </w:t>
      </w:r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leggendaria scoperta archeologica di Troia; Omero e i protagonisti di Iliade; il “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Doctor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Schliemann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Show”, </w:t>
      </w:r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soluzione drammaturgica pensata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per introdurre, con leggerezza </w:t>
      </w:r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 uno sguardo divertito alla contemporaneità, la funzione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degli dei.</w:t>
      </w:r>
    </w:p>
    <w:p w:rsidR="00A00E15" w:rsidRPr="006124A7" w:rsidRDefault="00A00E15" w:rsidP="00A00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La regia di Stefano </w:t>
      </w:r>
      <w:proofErr w:type="spellStart"/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Scherini</w:t>
      </w:r>
      <w:proofErr w:type="spellEnd"/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fa muovere l’attore attraverso i tre piani di comunicazione dello spet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tacolo e i </w:t>
      </w:r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vari personaggi, evocati utilizzando lo spazio ed elementi di scenografia e di costume.</w:t>
      </w:r>
    </w:p>
    <w:p w:rsidR="00A00E15" w:rsidRDefault="00A00E15" w:rsidP="00A00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5D694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Iliade, mito e guerra</w:t>
      </w:r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introduce gli spettatori nel discor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so omerico, mettendo in luce il </w:t>
      </w:r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tema della guerra, di cui Iliade, nella narrazione ep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ica occidentale, è la matrice </w:t>
      </w:r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profonda. Oltre a raccontare i fatti contenuti nel poema, 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o spettacolo ripercorre il filo </w:t>
      </w:r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rosso della storia che collega l’epica al nostro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presente. A conferma che, come </w:t>
      </w:r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afferma Jean-Pierre </w:t>
      </w:r>
      <w:proofErr w:type="spellStart"/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Vernant</w:t>
      </w:r>
      <w:proofErr w:type="spellEnd"/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 «neanche il mito è vivo se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non viene raccontato, di </w:t>
      </w:r>
      <w:r w:rsidRPr="006124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generazione in generazione, nel corso dell’esistenza quotidiana».</w:t>
      </w:r>
    </w:p>
    <w:p w:rsidR="00A00E15" w:rsidRDefault="00A00E15" w:rsidP="00A00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it-IT"/>
        </w:rPr>
      </w:pPr>
    </w:p>
    <w:p w:rsidR="009332C9" w:rsidRPr="005D6949" w:rsidRDefault="009332C9" w:rsidP="00A00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it-IT"/>
        </w:rPr>
      </w:pPr>
    </w:p>
    <w:p w:rsidR="00A00E15" w:rsidRPr="009332C9" w:rsidRDefault="00A00E15" w:rsidP="00A00E15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9332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Piccolo Teatro Studio Melato </w:t>
      </w:r>
      <w:r w:rsidRPr="009332C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(Via Rivoli, 6 – M2 Lanza)</w:t>
      </w:r>
      <w:r w:rsidRPr="009332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, dal 12 al 17 marzo 2018</w:t>
      </w:r>
    </w:p>
    <w:p w:rsidR="00A00E15" w:rsidRPr="009332C9" w:rsidRDefault="00A00E15" w:rsidP="00A0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9332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Iliade, mito e guerra</w:t>
      </w:r>
    </w:p>
    <w:p w:rsidR="009332C9" w:rsidRDefault="009332C9" w:rsidP="00A00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 Omero</w:t>
      </w:r>
    </w:p>
    <w:p w:rsidR="00A00E15" w:rsidRPr="009332C9" w:rsidRDefault="00A00E15" w:rsidP="00A00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9332C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drammaturgia di Giovanna </w:t>
      </w:r>
      <w:proofErr w:type="spellStart"/>
      <w:r w:rsidRPr="009332C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Scardoni</w:t>
      </w:r>
      <w:proofErr w:type="spellEnd"/>
    </w:p>
    <w:p w:rsidR="00A00E15" w:rsidRPr="009332C9" w:rsidRDefault="00A00E15" w:rsidP="00A00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9332C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con Nicola </w:t>
      </w:r>
      <w:proofErr w:type="spellStart"/>
      <w:r w:rsidRPr="009332C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Ciaffoni</w:t>
      </w:r>
      <w:proofErr w:type="spellEnd"/>
    </w:p>
    <w:p w:rsidR="00A00E15" w:rsidRPr="009332C9" w:rsidRDefault="00A00E15" w:rsidP="00A00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9332C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regia di Stefano </w:t>
      </w:r>
      <w:proofErr w:type="spellStart"/>
      <w:r w:rsidRPr="009332C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Scherini</w:t>
      </w:r>
      <w:proofErr w:type="spellEnd"/>
    </w:p>
    <w:p w:rsidR="009332C9" w:rsidRDefault="00A00E15" w:rsidP="00A00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9332C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light designer Anna Merlo</w:t>
      </w:r>
    </w:p>
    <w:p w:rsidR="00A00E15" w:rsidRPr="009332C9" w:rsidRDefault="00A00E15" w:rsidP="00A00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9332C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scene Gregorio Zurla</w:t>
      </w:r>
    </w:p>
    <w:p w:rsidR="009332C9" w:rsidRDefault="00A00E15" w:rsidP="00A00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9332C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costumi Giada Masi</w:t>
      </w:r>
    </w:p>
    <w:p w:rsidR="00A00E15" w:rsidRPr="009332C9" w:rsidRDefault="00A00E15" w:rsidP="00A00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bookmarkStart w:id="0" w:name="_GoBack"/>
      <w:bookmarkEnd w:id="0"/>
      <w:r w:rsidRPr="009332C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collaborazione artistica Linda Faccenda</w:t>
      </w:r>
    </w:p>
    <w:p w:rsidR="00A00E15" w:rsidRPr="009332C9" w:rsidRDefault="00A00E15" w:rsidP="00A00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9332C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produzione Piccolo Teatro di Milano – Teatro d’Europa</w:t>
      </w:r>
    </w:p>
    <w:p w:rsidR="00A00E15" w:rsidRPr="009332C9" w:rsidRDefault="00A00E15" w:rsidP="00A00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9332C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in collaborazione con Associazione Culturale </w:t>
      </w:r>
      <w:proofErr w:type="spellStart"/>
      <w:r w:rsidRPr="009332C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Mitmacher</w:t>
      </w:r>
      <w:proofErr w:type="spellEnd"/>
    </w:p>
    <w:p w:rsidR="00A00E15" w:rsidRPr="009332C9" w:rsidRDefault="00A00E15" w:rsidP="00A00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9332C9" w:rsidRDefault="009332C9" w:rsidP="00A00E1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</w:p>
    <w:p w:rsidR="009332C9" w:rsidRDefault="009332C9" w:rsidP="00A00E1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</w:p>
    <w:p w:rsidR="009332C9" w:rsidRDefault="009332C9" w:rsidP="00A00E1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</w:p>
    <w:p w:rsidR="009332C9" w:rsidRPr="009332C9" w:rsidRDefault="009332C9" w:rsidP="009332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332C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Durata: 75 minuti</w:t>
      </w:r>
    </w:p>
    <w:p w:rsidR="009332C9" w:rsidRPr="009332C9" w:rsidRDefault="009332C9" w:rsidP="00A00E15">
      <w:pPr>
        <w:spacing w:after="0" w:line="240" w:lineRule="auto"/>
        <w:rPr>
          <w:rFonts w:ascii="Times New Roman" w:eastAsia="Times New Roman" w:hAnsi="Times New Roman" w:cs="Times New Roman"/>
          <w:iCs/>
          <w:sz w:val="10"/>
          <w:szCs w:val="10"/>
          <w:lang w:eastAsia="it-IT"/>
        </w:rPr>
      </w:pPr>
    </w:p>
    <w:p w:rsidR="00A00E15" w:rsidRPr="009332C9" w:rsidRDefault="00A00E15" w:rsidP="00A00E1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332C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Orari: lunedì 12 e venerdì 16 marzo, ore 20.30; giovedì 15 e sabato 17 marzo, ore 19.30.</w:t>
      </w:r>
    </w:p>
    <w:p w:rsidR="00A00E15" w:rsidRPr="009332C9" w:rsidRDefault="00A00E15" w:rsidP="00A00E15">
      <w:pPr>
        <w:spacing w:after="0" w:line="240" w:lineRule="auto"/>
        <w:rPr>
          <w:rFonts w:ascii="Times New Roman" w:eastAsia="Times New Roman" w:hAnsi="Times New Roman" w:cs="Times New Roman"/>
          <w:iCs/>
          <w:sz w:val="10"/>
          <w:szCs w:val="10"/>
          <w:u w:val="single"/>
          <w:lang w:eastAsia="it-IT"/>
        </w:rPr>
      </w:pPr>
    </w:p>
    <w:p w:rsidR="00A00E15" w:rsidRPr="009332C9" w:rsidRDefault="00A00E15" w:rsidP="00A00E1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332C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it-IT"/>
        </w:rPr>
        <w:t>Recite scolastiche</w:t>
      </w:r>
    </w:p>
    <w:p w:rsidR="00B764DB" w:rsidRDefault="00A00E15" w:rsidP="009332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332C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martedì 13, mercoledì 14, giovedì 15 e venerdì 16 marzo, ore 10.30.</w:t>
      </w:r>
    </w:p>
    <w:p w:rsidR="009332C9" w:rsidRPr="009332C9" w:rsidRDefault="009332C9" w:rsidP="009332C9">
      <w:pPr>
        <w:spacing w:after="0" w:line="240" w:lineRule="auto"/>
        <w:rPr>
          <w:rFonts w:ascii="Times New Roman" w:eastAsia="Times New Roman" w:hAnsi="Times New Roman" w:cs="Times New Roman"/>
          <w:iCs/>
          <w:sz w:val="10"/>
          <w:szCs w:val="10"/>
          <w:lang w:eastAsia="it-IT"/>
        </w:rPr>
      </w:pPr>
    </w:p>
    <w:p w:rsidR="00203F9C" w:rsidRPr="00125BE7" w:rsidRDefault="00203F9C" w:rsidP="00203F9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125BE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Prezzi: posto unico 10 euro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; </w:t>
      </w:r>
      <w:r w:rsidRPr="00125BE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recite scolastiche 8 euro</w:t>
      </w:r>
    </w:p>
    <w:p w:rsidR="00203F9C" w:rsidRDefault="00203F9C" w:rsidP="00203F9C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0"/>
          <w:szCs w:val="10"/>
          <w:lang w:eastAsia="it-IT"/>
        </w:rPr>
      </w:pPr>
    </w:p>
    <w:p w:rsidR="009332C9" w:rsidRDefault="009332C9" w:rsidP="00203F9C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0"/>
          <w:szCs w:val="10"/>
          <w:lang w:eastAsia="it-IT"/>
        </w:rPr>
      </w:pPr>
    </w:p>
    <w:p w:rsidR="009332C9" w:rsidRDefault="009332C9" w:rsidP="00203F9C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0"/>
          <w:szCs w:val="10"/>
          <w:lang w:eastAsia="it-IT"/>
        </w:rPr>
      </w:pPr>
    </w:p>
    <w:p w:rsidR="009332C9" w:rsidRPr="00203F9C" w:rsidRDefault="009332C9" w:rsidP="00203F9C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0"/>
          <w:szCs w:val="10"/>
          <w:lang w:eastAsia="it-IT"/>
        </w:rPr>
      </w:pPr>
    </w:p>
    <w:p w:rsidR="00203F9C" w:rsidRPr="00081CAD" w:rsidRDefault="00203F9C" w:rsidP="009332C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081C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Gruppi e pubblico organizzato</w:t>
      </w:r>
    </w:p>
    <w:p w:rsidR="00203F9C" w:rsidRPr="00081CAD" w:rsidRDefault="00203F9C" w:rsidP="00203F9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081CAD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Per informazioni su biglietti e abbonamenti per i gruppi organizzati, per le scuole, spettacoli educational, rivolgersi al </w:t>
      </w:r>
      <w:r w:rsidRPr="00081C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Settore Promozione Pubblico e Proposte Culturali</w:t>
      </w:r>
      <w:r w:rsidRPr="00081CAD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.</w:t>
      </w:r>
    </w:p>
    <w:p w:rsidR="00203F9C" w:rsidRPr="00081CAD" w:rsidRDefault="00203F9C" w:rsidP="00203F9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081C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Tel. 02 72.333.216, e-mail promozione.pubblico@piccoloteatromilano.it</w:t>
      </w:r>
    </w:p>
    <w:p w:rsidR="00203F9C" w:rsidRDefault="00203F9C" w:rsidP="00203F9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9332C9" w:rsidRDefault="009332C9" w:rsidP="00203F9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9332C9" w:rsidRPr="00203F9C" w:rsidRDefault="009332C9" w:rsidP="00203F9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203F9C" w:rsidRPr="00923BCA" w:rsidRDefault="00203F9C" w:rsidP="0020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3B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Informazioni e prenotazioni 0242411889 - </w:t>
      </w:r>
      <w:hyperlink r:id="rId7" w:history="1">
        <w:r w:rsidRPr="00923BCA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www.piccoloteatro.org</w:t>
        </w:r>
      </w:hyperlink>
      <w:r w:rsidRPr="00923B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03F9C" w:rsidRDefault="00203F9C" w:rsidP="0020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3B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News, trailer, interviste ai protagonisti su </w:t>
      </w:r>
      <w:r w:rsidRPr="00C36E82">
        <w:rPr>
          <w:rFonts w:ascii="Times New Roman" w:eastAsia="Times New Roman" w:hAnsi="Times New Roman" w:cs="Times New Roman"/>
          <w:sz w:val="24"/>
          <w:szCs w:val="24"/>
          <w:lang w:eastAsia="it-IT"/>
        </w:rPr>
        <w:t>www.piccoloteatro.tv</w:t>
      </w:r>
    </w:p>
    <w:p w:rsidR="00203F9C" w:rsidRPr="00203F9C" w:rsidRDefault="00203F9C" w:rsidP="00203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03F9C" w:rsidRPr="00203F9C" w:rsidRDefault="00203F9C" w:rsidP="00203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332C9" w:rsidRDefault="009332C9" w:rsidP="00203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332C9" w:rsidRDefault="009332C9" w:rsidP="00203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332C9" w:rsidRDefault="009332C9" w:rsidP="00203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A3095" w:rsidRPr="007A3095" w:rsidRDefault="00203F9C" w:rsidP="00203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Milano, 13 febbraio 2018</w:t>
      </w:r>
    </w:p>
    <w:sectPr w:rsidR="007A3095" w:rsidRPr="007A30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7B"/>
    <w:rsid w:val="00015E26"/>
    <w:rsid w:val="00020FB1"/>
    <w:rsid w:val="000300EE"/>
    <w:rsid w:val="000476C4"/>
    <w:rsid w:val="00060030"/>
    <w:rsid w:val="00075417"/>
    <w:rsid w:val="00081CAD"/>
    <w:rsid w:val="000C289D"/>
    <w:rsid w:val="000D089B"/>
    <w:rsid w:val="000F3212"/>
    <w:rsid w:val="000F458C"/>
    <w:rsid w:val="00103CF8"/>
    <w:rsid w:val="00125BE7"/>
    <w:rsid w:val="001609F2"/>
    <w:rsid w:val="0016559E"/>
    <w:rsid w:val="0017222F"/>
    <w:rsid w:val="0018435A"/>
    <w:rsid w:val="00194052"/>
    <w:rsid w:val="001A7E47"/>
    <w:rsid w:val="001B6F57"/>
    <w:rsid w:val="001D7C8F"/>
    <w:rsid w:val="001F2135"/>
    <w:rsid w:val="00203F9C"/>
    <w:rsid w:val="0020408D"/>
    <w:rsid w:val="00213399"/>
    <w:rsid w:val="00243771"/>
    <w:rsid w:val="002627A2"/>
    <w:rsid w:val="00264141"/>
    <w:rsid w:val="002773D5"/>
    <w:rsid w:val="002B7AAA"/>
    <w:rsid w:val="002D1304"/>
    <w:rsid w:val="002D6F55"/>
    <w:rsid w:val="002E1825"/>
    <w:rsid w:val="002F69B1"/>
    <w:rsid w:val="00301AC2"/>
    <w:rsid w:val="00304F5B"/>
    <w:rsid w:val="003079F6"/>
    <w:rsid w:val="00311C2A"/>
    <w:rsid w:val="00326570"/>
    <w:rsid w:val="003465C8"/>
    <w:rsid w:val="00346A02"/>
    <w:rsid w:val="00382A33"/>
    <w:rsid w:val="00385329"/>
    <w:rsid w:val="003934B9"/>
    <w:rsid w:val="0039631B"/>
    <w:rsid w:val="003C0ABF"/>
    <w:rsid w:val="003C4DFC"/>
    <w:rsid w:val="003D12DC"/>
    <w:rsid w:val="003D392C"/>
    <w:rsid w:val="003D4ED5"/>
    <w:rsid w:val="003F344A"/>
    <w:rsid w:val="003F36E7"/>
    <w:rsid w:val="00420D40"/>
    <w:rsid w:val="0045444A"/>
    <w:rsid w:val="00454CE4"/>
    <w:rsid w:val="00462947"/>
    <w:rsid w:val="00467D0E"/>
    <w:rsid w:val="00477ECC"/>
    <w:rsid w:val="00492B55"/>
    <w:rsid w:val="004B0F76"/>
    <w:rsid w:val="004B2E18"/>
    <w:rsid w:val="004E0B42"/>
    <w:rsid w:val="00505E28"/>
    <w:rsid w:val="00507FDA"/>
    <w:rsid w:val="0051540E"/>
    <w:rsid w:val="00526DE4"/>
    <w:rsid w:val="00530B9D"/>
    <w:rsid w:val="00546E81"/>
    <w:rsid w:val="00553179"/>
    <w:rsid w:val="00565A9D"/>
    <w:rsid w:val="005732E5"/>
    <w:rsid w:val="00577D4F"/>
    <w:rsid w:val="00583A97"/>
    <w:rsid w:val="005851B6"/>
    <w:rsid w:val="00585CAA"/>
    <w:rsid w:val="005A665D"/>
    <w:rsid w:val="005D6949"/>
    <w:rsid w:val="005E6D3A"/>
    <w:rsid w:val="00603D50"/>
    <w:rsid w:val="006075D6"/>
    <w:rsid w:val="006124A7"/>
    <w:rsid w:val="0061371C"/>
    <w:rsid w:val="00672575"/>
    <w:rsid w:val="00676AAB"/>
    <w:rsid w:val="00681CFB"/>
    <w:rsid w:val="006C484B"/>
    <w:rsid w:val="006C59CA"/>
    <w:rsid w:val="006D4C20"/>
    <w:rsid w:val="006E1F94"/>
    <w:rsid w:val="006F19F2"/>
    <w:rsid w:val="006F4276"/>
    <w:rsid w:val="00700722"/>
    <w:rsid w:val="007A3095"/>
    <w:rsid w:val="007C2324"/>
    <w:rsid w:val="007D250D"/>
    <w:rsid w:val="007F5303"/>
    <w:rsid w:val="00801055"/>
    <w:rsid w:val="00821618"/>
    <w:rsid w:val="008409E1"/>
    <w:rsid w:val="00842223"/>
    <w:rsid w:val="00870DFE"/>
    <w:rsid w:val="00894471"/>
    <w:rsid w:val="008A3221"/>
    <w:rsid w:val="008A6795"/>
    <w:rsid w:val="008C669B"/>
    <w:rsid w:val="008E3DFE"/>
    <w:rsid w:val="00900EB7"/>
    <w:rsid w:val="00904832"/>
    <w:rsid w:val="00923BCA"/>
    <w:rsid w:val="009332C9"/>
    <w:rsid w:val="009966A4"/>
    <w:rsid w:val="009A1F0C"/>
    <w:rsid w:val="009C7858"/>
    <w:rsid w:val="009D5FFA"/>
    <w:rsid w:val="009F0AEA"/>
    <w:rsid w:val="00A00E15"/>
    <w:rsid w:val="00A01C0C"/>
    <w:rsid w:val="00A35D02"/>
    <w:rsid w:val="00A52C9B"/>
    <w:rsid w:val="00A87565"/>
    <w:rsid w:val="00A91143"/>
    <w:rsid w:val="00A92B7B"/>
    <w:rsid w:val="00AD7301"/>
    <w:rsid w:val="00B009DC"/>
    <w:rsid w:val="00B154EC"/>
    <w:rsid w:val="00B4044F"/>
    <w:rsid w:val="00B70843"/>
    <w:rsid w:val="00B738FA"/>
    <w:rsid w:val="00B74FFE"/>
    <w:rsid w:val="00B764DB"/>
    <w:rsid w:val="00B8333D"/>
    <w:rsid w:val="00B83B4F"/>
    <w:rsid w:val="00BB037C"/>
    <w:rsid w:val="00BD0DEE"/>
    <w:rsid w:val="00BE370E"/>
    <w:rsid w:val="00BF23CD"/>
    <w:rsid w:val="00C12A12"/>
    <w:rsid w:val="00C12AD0"/>
    <w:rsid w:val="00C12D0C"/>
    <w:rsid w:val="00C448A2"/>
    <w:rsid w:val="00C556B4"/>
    <w:rsid w:val="00C647A6"/>
    <w:rsid w:val="00C7599C"/>
    <w:rsid w:val="00C763A3"/>
    <w:rsid w:val="00C86678"/>
    <w:rsid w:val="00C93DFE"/>
    <w:rsid w:val="00C949E0"/>
    <w:rsid w:val="00CA023A"/>
    <w:rsid w:val="00CA5E79"/>
    <w:rsid w:val="00CB53CA"/>
    <w:rsid w:val="00CB74D6"/>
    <w:rsid w:val="00CC5DF9"/>
    <w:rsid w:val="00CF12C5"/>
    <w:rsid w:val="00D06B6C"/>
    <w:rsid w:val="00D276D7"/>
    <w:rsid w:val="00D3339E"/>
    <w:rsid w:val="00D4191F"/>
    <w:rsid w:val="00D50906"/>
    <w:rsid w:val="00D7082C"/>
    <w:rsid w:val="00DB29AC"/>
    <w:rsid w:val="00DB2C06"/>
    <w:rsid w:val="00DC6F3E"/>
    <w:rsid w:val="00DE5429"/>
    <w:rsid w:val="00DE6810"/>
    <w:rsid w:val="00E34059"/>
    <w:rsid w:val="00E66DEE"/>
    <w:rsid w:val="00E973BE"/>
    <w:rsid w:val="00EB6CBB"/>
    <w:rsid w:val="00EB7882"/>
    <w:rsid w:val="00EC2FF6"/>
    <w:rsid w:val="00EE3148"/>
    <w:rsid w:val="00EF4BCF"/>
    <w:rsid w:val="00F10C41"/>
    <w:rsid w:val="00F11E3D"/>
    <w:rsid w:val="00F12225"/>
    <w:rsid w:val="00F242E0"/>
    <w:rsid w:val="00F26DAF"/>
    <w:rsid w:val="00F349F1"/>
    <w:rsid w:val="00F37316"/>
    <w:rsid w:val="00F42D70"/>
    <w:rsid w:val="00F7601F"/>
    <w:rsid w:val="00F947BC"/>
    <w:rsid w:val="00F953A5"/>
    <w:rsid w:val="00F97278"/>
    <w:rsid w:val="00FA49FF"/>
    <w:rsid w:val="00FA5D17"/>
    <w:rsid w:val="00FB3EB6"/>
    <w:rsid w:val="00FB68C2"/>
    <w:rsid w:val="00FC1C5A"/>
    <w:rsid w:val="00FD4AF1"/>
    <w:rsid w:val="00FD64EA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C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2B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B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B738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31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3179"/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82A33"/>
    <w:rPr>
      <w:b/>
      <w:bCs/>
    </w:rPr>
  </w:style>
  <w:style w:type="character" w:customStyle="1" w:styleId="apple-converted-space">
    <w:name w:val="apple-converted-space"/>
    <w:basedOn w:val="Carpredefinitoparagrafo"/>
    <w:rsid w:val="00382A33"/>
  </w:style>
  <w:style w:type="character" w:styleId="Enfasicorsivo">
    <w:name w:val="Emphasis"/>
    <w:basedOn w:val="Carpredefinitoparagrafo"/>
    <w:uiPriority w:val="20"/>
    <w:qFormat/>
    <w:rsid w:val="00382A33"/>
    <w:rPr>
      <w:i/>
      <w:iCs/>
    </w:rPr>
  </w:style>
  <w:style w:type="paragraph" w:styleId="Nessunaspaziatura">
    <w:name w:val="No Spacing"/>
    <w:uiPriority w:val="1"/>
    <w:qFormat/>
    <w:rsid w:val="00FD4AF1"/>
    <w:pPr>
      <w:spacing w:after="0" w:line="240" w:lineRule="auto"/>
    </w:pPr>
  </w:style>
  <w:style w:type="paragraph" w:customStyle="1" w:styleId="Corpo">
    <w:name w:val="Corpo"/>
    <w:autoRedefine/>
    <w:rsid w:val="00FB3EB6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A309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A3095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A309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A30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C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2B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B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B738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31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3179"/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82A33"/>
    <w:rPr>
      <w:b/>
      <w:bCs/>
    </w:rPr>
  </w:style>
  <w:style w:type="character" w:customStyle="1" w:styleId="apple-converted-space">
    <w:name w:val="apple-converted-space"/>
    <w:basedOn w:val="Carpredefinitoparagrafo"/>
    <w:rsid w:val="00382A33"/>
  </w:style>
  <w:style w:type="character" w:styleId="Enfasicorsivo">
    <w:name w:val="Emphasis"/>
    <w:basedOn w:val="Carpredefinitoparagrafo"/>
    <w:uiPriority w:val="20"/>
    <w:qFormat/>
    <w:rsid w:val="00382A33"/>
    <w:rPr>
      <w:i/>
      <w:iCs/>
    </w:rPr>
  </w:style>
  <w:style w:type="paragraph" w:styleId="Nessunaspaziatura">
    <w:name w:val="No Spacing"/>
    <w:uiPriority w:val="1"/>
    <w:qFormat/>
    <w:rsid w:val="00FD4AF1"/>
    <w:pPr>
      <w:spacing w:after="0" w:line="240" w:lineRule="auto"/>
    </w:pPr>
  </w:style>
  <w:style w:type="paragraph" w:customStyle="1" w:styleId="Corpo">
    <w:name w:val="Corpo"/>
    <w:autoRedefine/>
    <w:rsid w:val="00FB3EB6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A309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A3095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A309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A30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iccoloteatro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CC58-27C6-4B6E-B0BB-990BBE68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Piccolo.Stampa</dc:creator>
  <cp:lastModifiedBy>Cravino Valentina</cp:lastModifiedBy>
  <cp:revision>3</cp:revision>
  <cp:lastPrinted>2017-10-19T14:25:00Z</cp:lastPrinted>
  <dcterms:created xsi:type="dcterms:W3CDTF">2018-02-28T16:49:00Z</dcterms:created>
  <dcterms:modified xsi:type="dcterms:W3CDTF">2018-02-28T16:51:00Z</dcterms:modified>
</cp:coreProperties>
</file>