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Microbo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&amp; Bo130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color w:val="222222"/>
          <w:sz w:val="46"/>
          <w:szCs w:val="4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46"/>
          <w:szCs w:val="46"/>
          <w:u w:val="none"/>
          <w:rtl w:val="0"/>
        </w:rPr>
        <w:t xml:space="preserve">Expanded FunToMentalism 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u w:val="single"/>
          <w:rtl w:val="0"/>
        </w:rPr>
        <w:t xml:space="preserve">Opening 8 Febbraio ore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highlight w:val="white"/>
          <w:u w:val="single"/>
          <w:rtl w:val="0"/>
        </w:rPr>
        <w:t xml:space="preserve">18.30 – 21.30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u w:val="none"/>
          <w:rtl w:val="0"/>
        </w:rPr>
        <w:t xml:space="preserve">Wunderkammern Via Nerino 2, Milano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none"/>
          <w:rtl w:val="0"/>
        </w:rPr>
        <w:t xml:space="preserve">Wunderkammern è lieta di presentare nella sede milanese in Via Nerino 2 la personale degli artisti Microbo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none"/>
          <w:rtl w:val="0"/>
        </w:rPr>
        <w:t xml:space="preserve"> Bo130 dal titolo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u w:val="none"/>
          <w:rtl w:val="0"/>
        </w:rPr>
        <w:t xml:space="preserve">Expanded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u w:val="none"/>
          <w:rtl w:val="0"/>
        </w:rPr>
        <w:t xml:space="preserve">FunToMentalism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u w:val="no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ab/>
        <w:t xml:space="preserve">Sono più di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le opere inedite e di diverso formato realizzate da Microbo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 Bo130 esposte negli spazi della galleria Wunderkammern in Via Nerino 2.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6025374</wp:posOffset>
            </wp:positionH>
            <wp:positionV relativeFrom="page">
              <wp:posOffset>386556</wp:posOffset>
            </wp:positionV>
            <wp:extent cx="1174078" cy="598505"/>
            <wp:effectExtent b="0" l="0" r="0" t="0"/>
            <wp:wrapNone/>
            <wp:docPr descr="WK_Logo_Black_.png" id="1073741826" name="image1.png"/>
            <a:graphic>
              <a:graphicData uri="http://schemas.openxmlformats.org/drawingml/2006/picture">
                <pic:pic>
                  <pic:nvPicPr>
                    <pic:cNvPr descr="WK_Logo_Black_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4078" cy="598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Simboli, archetipi, pattern ricorrenti, numeri, lettere, poesia, frasi, giochi di parole dialogheranno con il microcosmo invisibile di Microbo e con le oniriche e surreali visioni di Bo130.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ab/>
        <w:t xml:space="preserve">Una mostra-viaggio ai confini della realtà nelle parole degli autori: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u w:val="none"/>
          <w:rtl w:val="0"/>
        </w:rPr>
        <w:t xml:space="preserve">In qualsiasi modo si voglia tradurre, la parola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u w:val="none"/>
          <w:rtl w:val="0"/>
        </w:rPr>
        <w:t xml:space="preserve">FunToMentalism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u w:val="none"/>
          <w:rtl w:val="0"/>
        </w:rPr>
        <w:t xml:space="preserve"> ci conduce senza dubbio nei meandri tortuosi della mente, vuoi che sia un errore grammaticale (fundamentalism), un lapsus freudiano, una traduzione letterale o una frase in slang di un testo musicale. Ci è sembrato divertente presentare questo progetto con dei  giochi di parole: “divertirsi con il mentalismo”, “così divertente da diventar matti”, “prendersi gioco della mente…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”.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Le opere presentate alla galleria Wunderkammern nascono come un gioco filosofico visuale ispirato alle Leggi Universali della Filosofia Ermetica e il titolo della mostra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Expanded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FunToMentalism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– si rifà al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 principio del Mentalismo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Legge dello Spirito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la prima della sette leggi, ovvero “Tutto è spirito, l'universo è mentale, in principio il Verbo”. L’Ermetismo ha le proprie radici in Egitto e nella Grecia Antica; il suo fondatore, Ermete Trismegisto, è una figura quasi mitica che riunisce in sé gli attributi delle divinità Thot e Ermes. Questa corrente filosofica è caratterizzata da una concezione olistica del cosmo secondo cui il mondo sarebbe governato da Sette Leggi Universali: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legge dello Spirito, dell’Analogia, della Vibrazione, della Polarità, del Ritmo, di Causa ed Effetto e del Genere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 </w:t>
        <w:tab/>
        <w:t xml:space="preserve">Microbo e Bo130, attratti da questa filosofia, intraprendono un nuovo viaggio alla ricerca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dell' “illuminazione”,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remixando la storia con espressioni contemporanee, intrecciando discorsi immaginari di storie vedute, udite, ballate, vissute e sognate. Come la tradizione ermetica vuole, non tutto è rivelato, solo l'occhio curioso e attento avrà accesso a ciò che non è svelato.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Expanded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FunToMentalism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è la prosecuzione del percorso artistico iniziato nel 2021 con l’evento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As above so below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in cui gli artisti hanno presentato le prime opere create appositamente per Wunderkammern</w:t>
      </w:r>
      <w:r w:rsidDel="00000000" w:rsidR="00000000" w:rsidRPr="00000000">
        <w:rPr>
          <w:rFonts w:ascii="Times New Roman" w:cs="Times New Roman" w:eastAsia="Times New Roman" w:hAnsi="Times New Roman"/>
          <w:color w:val="ff33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attingendo alla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Legge dell’Analogia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che recita: “Come sopra, così sotto”.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Il corpus principale della mostra è composto da opere di varie dimensioni create sia individualmente sia a quattro mani usando materiali diversi: oggetti recuperati in strada, pannelli e assi di legno, scarti di falegnameria, vecchie cornici prese da sgomberi di cantine, il tutto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riassemblato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in tele da dipingere dove il supporto diventa parte integrante dell’opera stessa.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Entrambi gli artisti hanno uno stile pittorico molto marcato in cui coesistono astrazione e rappresentazione grafica e illustrativa. L'uso di collage, poster e stencil, lettere e disegni realizzati ad acrilico o vernice spray, si presentano come una moltitudine di strati dando vita così a un personale linguaggio visuale, criptico e spesso irriverente che vede la diversità, il confronto e il ribaltamento degli opposti come spunto per le loro creazioni</w:t>
      </w:r>
      <w:r w:rsidDel="00000000" w:rsidR="00000000" w:rsidRPr="00000000">
        <w:rPr>
          <w:rFonts w:ascii="Times New Roman" w:cs="Times New Roman" w:eastAsia="Times New Roman" w:hAnsi="Times New Roman"/>
          <w:color w:val="8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Bo130 e Microbo condividono da oltre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vent’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u w:val="none"/>
          <w:rtl w:val="0"/>
        </w:rPr>
        <w:t xml:space="preserve">anni questo sodalizio artistico che li vede legati anche nella vita.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Bo130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(Milano, 1971)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dopo la formazione artistica tra l’Italia e l’Inghilterra, l’artista torna a Milano dove attualmente vive e lavora. Il suo percorso artistico ha inizio negli anni ’80 ed è profondamente influenzato da diverse subculture come il Punk e l’Hip-Hop. Il fascino che hanno avuto in lui, con la loro estetica e rottura degli schemi, gli sono serviti nella definizione di un suo stile personale. Bo130 è uno dei primi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writer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combinare la propria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un’icona e sceglie un granchio stilizzato. La sua arte si caratterizza per un lavoro stratificato dove diversi elementi convivono in armonia o in contrasto, insieme a un intricato gioco di dialoghi nascosti tra ritratti, forme e parole. Bo130 definisce i suoi lavori come “un viaggio lisergico nell’archivio della memoria di un alieno in visita sul nostro pianeta”. I personaggi multi-facce e l’essere alieno come concetto, sono la metafora che l’artista usa da sempre per rappresentare la propria sensazione di essere fuori posto o appunto, alieno ad una certa “normalità”.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suo ingresso nel mondo dell’arte istituzionale è avvenuto con l’esposizione delle sue opere in importanti musei e gallerie. La sua arte spesso si intreccia con quella di Microbo, con la quale collabora da diversi anni.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(Catania, 1970)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definisce cittadina del pianeta Terra e microbo dell’universo. La ricerca dell’invisibile come nutrimento per l’anima è il focus della sua produzione artistica che si traduce in un linguaggio visivo composto da un alfabeto organico ancestrale fatto di varie specie di creature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microbiotiche,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filamenti e conduttori di energia che fluttuano e vivono in uno spazio senza tempo, in assenza di gravità ai confini della mente umana. La sua arte racconta storie di mondi irreali e dogmi cari ai filosofi antichi impossibili da spiegare scientificamente, ma così profondi da toccare il cuore.</w:t>
      </w:r>
    </w:p>
    <w:p w:rsidR="00000000" w:rsidDel="00000000" w:rsidP="00000000" w:rsidRDefault="00000000" w:rsidRPr="00000000" w14:paraId="00000021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sua formazione quasi del tutto autodidatta, ma piena di incontri fortuiti e sincronicità, nasce nella sua terra natale per poi spostarsi a Londra.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Durante questa esperienza formativa ha conosciuto Bo130 con il quale ha stretto una solida collaborazione che continua ancora oggi.</w:t>
      </w:r>
    </w:p>
    <w:p w:rsidR="00000000" w:rsidDel="00000000" w:rsidP="00000000" w:rsidRDefault="00000000" w:rsidRPr="00000000" w14:paraId="00000022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Dagli anni 2000, quando insieme si sono stabiliti a Milano, oltre a essere gli artisti italiani di riferimento della corrente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underground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definita successivamente “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street art”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sono promotori</w:t>
      </w:r>
      <w:r w:rsidDel="00000000" w:rsidR="00000000" w:rsidRPr="00000000">
        <w:rPr>
          <w:rFonts w:ascii="Times New Roman" w:cs="Times New Roman" w:eastAsia="Times New Roman" w:hAnsi="Times New Roman"/>
          <w:color w:val="8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di diversi progetti volti a valorizzare l’arte urbana, tra cui la pubblicazione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Izastikup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(Drago Editore), una raccolta dedicata alla cultura degli sticker</w:t>
      </w:r>
      <w:r w:rsidDel="00000000" w:rsidR="00000000" w:rsidRPr="00000000">
        <w:rPr>
          <w:rFonts w:ascii="Times New Roman" w:cs="Times New Roman" w:eastAsia="Times New Roman" w:hAnsi="Times New Roman"/>
          <w:color w:val="8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Microbo ha partecipato a numerose collettive sia in luoghi non convenzionali che in prestigiosi musei internazionali; le sue opere fanno parte di collezioni private e pubbliche in Europa e negli Stati Uniti.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Media Partner: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Artuu,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Collater.al,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FACE Magazine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Wine partner: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V8+ - Gli storyteller del Prosecco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INFO MOSTRA</w:t>
      </w:r>
    </w:p>
    <w:p w:rsidR="00000000" w:rsidDel="00000000" w:rsidP="00000000" w:rsidRDefault="00000000" w:rsidRPr="00000000" w14:paraId="0000002F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Artisti: Microbo e Bo130</w:t>
      </w:r>
    </w:p>
    <w:p w:rsidR="00000000" w:rsidDel="00000000" w:rsidP="00000000" w:rsidRDefault="00000000" w:rsidRPr="00000000" w14:paraId="00000030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Titolo: Expanded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FunToMentalism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left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A cura di: Giuseppe Pizzuto</w:t>
        <w:br w:type="textWrapping"/>
        <w:t xml:space="preserve">Testo critico di: Giuseppe Pizzuto</w:t>
        <w:br w:type="textWrapping"/>
        <w:t xml:space="preserve">Date: 8 Febbraio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 11 Marzo 2023</w:t>
        <w:br w:type="textWrapping"/>
        <w:t xml:space="preserve">Orari di apertura: lun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 sab, 10-14 e 15-19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WUNDERKAMMERN </w:t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Via Nerino, 2, 20123 Milano </w:t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www.wunderkammern.net </w:t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wunderkammern@wunderkammern.net </w:t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Tel. +39 02 8407 8959 </w:t>
      </w:r>
    </w:p>
    <w:p w:rsidR="00000000" w:rsidDel="00000000" w:rsidP="00000000" w:rsidRDefault="00000000" w:rsidRPr="00000000" w14:paraId="00000038">
      <w:pPr>
        <w:shd w:fill="ffffff" w:val="clear"/>
        <w:spacing w:line="216" w:lineRule="auto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UFFICIO STAMPA</w:t>
        <w:br w:type="textWrapping"/>
        <w:t xml:space="preserve">Studio Martinotti </w:t>
      </w:r>
    </w:p>
    <w:p w:rsidR="00000000" w:rsidDel="00000000" w:rsidP="00000000" w:rsidRDefault="00000000" w:rsidRPr="00000000" w14:paraId="0000003A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francescamartinotti.com </w:t>
      </w:r>
    </w:p>
    <w:p w:rsidR="00000000" w:rsidDel="00000000" w:rsidP="00000000" w:rsidRDefault="00000000" w:rsidRPr="00000000" w14:paraId="0000003B">
      <w:pPr>
        <w:shd w:fill="ffffff" w:val="clear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martinotti@lagenziarisorse.it </w:t>
      </w:r>
    </w:p>
    <w:p w:rsidR="00000000" w:rsidDel="00000000" w:rsidP="00000000" w:rsidRDefault="00000000" w:rsidRPr="00000000" w14:paraId="0000003C">
      <w:pPr>
        <w:shd w:fill="ffffff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u w:val="none"/>
          <w:rtl w:val="0"/>
        </w:rPr>
        <w:t xml:space="preserve">Tel. +39 348 7460312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08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Arial Unicode MS" w:hAnsi="Calibri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Didefault" w:customStyle="1">
    <w:name w:val="Di default"/>
    <w:pPr>
      <w:spacing w:before="160"/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B2+4wHR41Vm1+8rM43lC2swAQ==">AMUW2mWzUqtnsIlDAc4v/DcEC9C735ixPj4mLfdkWp4xYKP8yksjuogB2Fy+Iy8MwmJh1T1qokM/PaqhUaeTuK7Ab7527r597O2KaRVxPQ5PTtYR7/O6+9c=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2023-01-11T10:28:00Z</dcterms:created>
</cp:coreProperties>
</file>