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4676775</wp:posOffset>
            </wp:positionH>
            <wp:positionV relativeFrom="paragraph">
              <wp:posOffset>133350</wp:posOffset>
            </wp:positionV>
            <wp:extent cx="1495425" cy="1781886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7818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2237"/>
        </w:tabs>
        <w:spacing w:before="90" w:lineRule="auto"/>
        <w:ind w:left="114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Artista</w:t>
        <w:tab/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PURE EVIL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tabs>
          <w:tab w:val="left" w:pos="2237"/>
        </w:tabs>
        <w:ind w:firstLine="114"/>
        <w:rPr/>
      </w:pPr>
      <w:r w:rsidDel="00000000" w:rsidR="00000000" w:rsidRPr="00000000">
        <w:rPr>
          <w:b w:val="0"/>
          <w:color w:val="222222"/>
          <w:rtl w:val="0"/>
        </w:rPr>
        <w:t xml:space="preserve">Titolo</w:t>
        <w:tab/>
      </w:r>
      <w:r w:rsidDel="00000000" w:rsidR="00000000" w:rsidRPr="00000000">
        <w:rPr>
          <w:color w:val="222222"/>
          <w:rtl w:val="0"/>
        </w:rPr>
        <w:t xml:space="preserve">Not my circus, not my monkeys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237"/>
        </w:tabs>
        <w:spacing w:before="104" w:lineRule="auto"/>
        <w:ind w:left="114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Location</w:t>
        <w:tab/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Wunderkammern Milano, via Nerino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237"/>
        </w:tabs>
        <w:spacing w:before="0" w:lineRule="auto"/>
        <w:ind w:left="114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 cura di</w:t>
        <w:tab/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Giuseppe Pizzuto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237"/>
        </w:tabs>
        <w:spacing w:before="104" w:lineRule="auto"/>
        <w:ind w:left="114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testo critico di</w:t>
        <w:tab/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Marta Silvi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tabs>
          <w:tab w:val="left" w:pos="2237"/>
        </w:tabs>
        <w:ind w:firstLine="114"/>
        <w:rPr/>
      </w:pPr>
      <w:r w:rsidDel="00000000" w:rsidR="00000000" w:rsidRPr="00000000">
        <w:rPr>
          <w:b w:val="0"/>
          <w:color w:val="222222"/>
          <w:rtl w:val="0"/>
        </w:rPr>
        <w:t xml:space="preserve">date</w:t>
        <w:tab/>
      </w:r>
      <w:r w:rsidDel="00000000" w:rsidR="00000000" w:rsidRPr="00000000">
        <w:rPr>
          <w:color w:val="222222"/>
          <w:rtl w:val="0"/>
        </w:rPr>
        <w:t xml:space="preserve">14 settembre - 15 ottobre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90" w:lineRule="auto"/>
        <w:ind w:left="310" w:firstLine="0"/>
        <w:rPr>
          <w:b w:val="1"/>
          <w:i w:val="1"/>
          <w:sz w:val="23"/>
          <w:szCs w:val="23"/>
        </w:rPr>
      </w:pPr>
      <w:r w:rsidDel="00000000" w:rsidR="00000000" w:rsidRPr="00000000">
        <w:rPr>
          <w:b w:val="1"/>
          <w:i w:val="1"/>
          <w:color w:val="222222"/>
          <w:sz w:val="23"/>
          <w:szCs w:val="23"/>
          <w:rtl w:val="0"/>
        </w:rPr>
        <w:t xml:space="preserve">Wunderkammern è lieta di presentare nella sede milanese di via Nerino la personale di Pure Evil.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" w:line="280" w:lineRule="auto"/>
        <w:ind w:left="114" w:right="112" w:firstLine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La mostra dell’artista inglese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Charles Uzzell Edwards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 aka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PURE EVIL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 dal titolo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Not my circus, not my monkeys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ispirat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ad un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’oscura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espressione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polacca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 mette in scena la serie più celebre dell’artista: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Nightmare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.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Per la prima volta a Milano un’esposizione 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opere su carta, tela e perspex che ritraggono star hollywoodiane e personaggi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celebri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con il volto segnato da una caratteristica e oscura lacrima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. Tra di esse vi sarà l’opera 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Arthur Miller’s Nightmare - Not my circus, not my monkeys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il ritratto di Marilyn Monroe che intitola la personale; inoltre, verrà presentata un’edizione limitata di opere NFT.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" w:line="280" w:lineRule="auto"/>
        <w:ind w:left="114" w:right="11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b7b7b7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La serie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Nightmare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trae ispirazione dagli anni Sessanta, età dell’oro del cinema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americano ed europeo, attraversati da un grande fermento artistico. Attrici come Marilyn Monroe, Elizabeth Taylor, Natalie Wood e Sharon Tate erano all’apice del successo, mentre la Pop Art di Warhol e Rosenquist indagava la celebrity culture, la pubblicità e il marketing.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" w:line="280" w:lineRule="auto"/>
        <w:ind w:left="114" w:right="112" w:firstLine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Tre sono le principali sugges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tioni che hanno portato l’artista all’ideazione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della serie 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Nightmare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e della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mostra milanese.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La prima sono i libri dedicati alla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Pop Art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e i diari di Andy Warhol che Pure Evil sfogliava nella biblioteca del padre, restando affascinato dall’ossessione quasi maniacale di Warhol di creare innumerevoli versioni di ritratti di celebrità.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La seconda 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una e-mail ricevuta da 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copy village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cinese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con allegato 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catalogo di tutt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e le opere d’arte disponibili per la riproduzione e l’acquisto immediato. Fra queste vi erano anche tre lavori di Andy Warhol: un ritratto di Liz Taylor, uno di Jackie Kennedy e una sedia elettrica. Cogliendo l’ironia della riduzione dell’intera carriera di un’artista come Warhol a tre soggetti riproducibili all’infinito e a buon mercato, Pure Evil ha per la prima volta pensato di trasformarsi lui stesso in un 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copy village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.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Infine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l’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ultima fonte di ispirazione è il film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Chi ha paura di Virginia Woolf?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reinterpretazione cinematografica della famosa pièce teatrale di Edward Albee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dirett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da Mike Nichol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s, in cui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Liz Taylor e Richard Burton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portano sul grande schermo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lo spietato gioco al massacro di una coppia, tra abuso di alcool e insoddisfazioni borghesi.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La pellicola sorprende profondamente l’artista gallese che nel 2011 realizza uno dei primi soggetti della serie 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Nightmare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: “Richard Burton's Nightmare - Liz Taylor”. Pure Evil immortala su una tela e in una stampa a due colori il volto dell’attrice che cela le sofferenze di un amore complicato sul set e nella realtà. A soli due mesi di distanza dalla creazione dell’opera, nel marzo dello stesso anno, Liz Taylor perde la vita e le vendite dei lavori di Pure Evil volano alle stelle.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" w:line="280" w:lineRule="auto"/>
        <w:ind w:left="114" w:right="112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Ho mantenuto una grande semplicità nel realizzare l’intera collezione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dichiara </w:t>
      </w:r>
      <w:r w:rsidDel="00000000" w:rsidR="00000000" w:rsidRPr="00000000">
        <w:rPr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Pure Evil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Nei ritratti femminili i lineamenti sono essenziali, tagliati a mano con una lama affilata in tre strati di stencil e laboriosamente “spruzzati” per costruire i volti. Gli occhi gocciolano profonde lacrime dipinte e rappresentano i sogni d’amore infranti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14">
      <w:pPr>
        <w:spacing w:before="200" w:line="278.39945454545455" w:lineRule="auto"/>
        <w:ind w:left="120" w:right="120" w:firstLine="0"/>
        <w:jc w:val="both"/>
        <w:rPr>
          <w:i w:val="1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“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A pochi giorni dalla morte di Claes Oldenburg, uno degli ultimi grandi pionieri della pop art americana (rimane Jasper Johns che ha attualmente 92 anni), è chiaro che il messaggio concepito negli anni entusiasmanti del dopoguerra sia ancora oggi quanto mai attuale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- afferma nel suo testo critico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Marta Silvi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.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 Disseminato e mimetizzato nella contemporaneità, molti artisti ne hanno perpetuato la portata rivoluzionaria evocandola o reinterpretandola. Tra questi Pure Evil, al secolo Charles Uzzell Edwards, che nato nel Galles meridionale, proprio negli Stati Uniti si appropria del messaggio pop sciogliendolo nel linguaggio street e lo sistematizza, una volta rientrato a Londra, in una vera e propria galleria commerciale a Shoreditch che porta il suo nome. In The Nightmare Series Pure Evil attinge dal bacino di icone care all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rtl w:val="0"/>
        </w:rPr>
        <w:t xml:space="preserve">’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immaginario pop (le dive, i personaggi influenti e dannati delle ossessioni warholiane) per stemperarne la solidità in una semplificazione dei tratti somatici e delle silhouette sottili, ma gravide di lacrime di desideri infranti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" w:line="280" w:lineRule="auto"/>
        <w:ind w:left="114" w:right="112" w:firstLine="0"/>
        <w:jc w:val="both"/>
        <w:rPr>
          <w:i w:val="1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Pure Evil con la serie 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Nightmare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abbraccia solo apparentemente la celebrity culture, egli guarda a queste icone del cinema e della musica con occhio disincantato e malinconico. Nonostante il successo, le loro vite sono cariche di dolore e tormenti che l’artista racchiude in una lacrima.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76" w:lineRule="auto"/>
        <w:ind w:left="114" w:right="11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40" w:w="11900" w:orient="portrait"/>
          <w:pgMar w:bottom="280" w:top="1600" w:left="1020" w:right="10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80" w:lineRule="auto"/>
        <w:ind w:left="114" w:right="113" w:firstLine="0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PURE EVIL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nasce nel Galles del Sud cinquantaquattro anni fa. La sua passione artistica la coltiva fin da bambino, anche grazie al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sostegno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del padre;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si trasferisce a Londra, dove studia, e successivamente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San Francisco negli Stati Uniti. Nel suo soggiorno che dura 10 anni matura esperienze nell’ambito della moda e della scena musicale contemporanea, intrecciando il suo grande interesse per 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Street Art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lo stile di vita degli skateboarder e il fascino tecnologico della Silicon Valley. Al suo ritorno a Londra, nel 2000, inizia a dipingere per le strade della capitale britannica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la sua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tag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: un iconico conigl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o con le zanne. Nello stesso anno entra in contatto con gli artisti che popolano 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new wave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britannica tra cui Ben Eine, D*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ace, Paul Insect e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soprattutto Banksy.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Con loro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dà vita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Santa’s Ghetto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 galleria itinerante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che sfida 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logic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del mercato dell’arte. Nel 2007 apre p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oi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la sua prima galleria nel quartiere di Shoreditch, luogo ricco di fermenti creativi e culturali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; successivamente, sei anni più tardi, ne inaugura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un’altra ben più grande e importante, che oltre a promuovere la sua stessa arte, diventa laboratorio per artisti emergenti provenienti da tutto il mondo.</w:t>
      </w:r>
      <w:r w:rsidDel="00000000" w:rsidR="00000000" w:rsidRPr="00000000">
        <w:rPr>
          <w:sz w:val="24"/>
          <w:szCs w:val="24"/>
          <w:rtl w:val="0"/>
        </w:rPr>
        <w:t xml:space="preserve"> Le opere di Pure Evil sono state esposte in mostre personali e collettive dagli Stati Uniti a Hong Kong, dall’Australia al Brasile.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80" w:lineRule="auto"/>
        <w:ind w:left="114" w:right="113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80" w:lineRule="auto"/>
        <w:ind w:left="114" w:right="113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galleria Wunderkammern è lieta di invitarvi all’inaugurazione della mostra, il 14 settembre in via Nerino 2, Milano dalle 18.30 alle 21.30. Vi invitiamo a prenotare la visite sul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80" w:lineRule="auto"/>
        <w:ind w:left="114" w:right="113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nostro sito </w:t>
      </w:r>
      <w:hyperlink r:id="rId8">
        <w:r w:rsidDel="00000000" w:rsidR="00000000" w:rsidRPr="00000000">
          <w:rPr>
            <w:b w:val="1"/>
            <w:color w:val="222222"/>
            <w:sz w:val="24"/>
            <w:szCs w:val="24"/>
            <w:rtl w:val="0"/>
          </w:rPr>
          <w:t xml:space="preserve">www.wunderkammern.net</w:t>
        </w:r>
      </w:hyperlink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https://wunderkammern.net/pure-evil-not-my-circus-not-my-monkeys-opening-prenota-la-tua-visita/?lang=it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80" w:lineRule="auto"/>
        <w:ind w:left="114" w:right="113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" w:line="240" w:lineRule="auto"/>
        <w:ind w:left="11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561" w:lineRule="auto"/>
        <w:ind w:left="114" w:right="388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Apertura Galleria: dal lunedì al sabato in orario 10-14, 15-19 </w:t>
      </w:r>
    </w:p>
    <w:p w:rsidR="00000000" w:rsidDel="00000000" w:rsidP="00000000" w:rsidRDefault="00000000" w:rsidRPr="00000000" w14:paraId="0000001F">
      <w:pPr>
        <w:spacing w:before="47" w:line="288" w:lineRule="auto"/>
        <w:ind w:left="114" w:right="3775.511811023622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Media partner: Artuu, Collater.al, FACE Magazine</w:t>
      </w:r>
    </w:p>
    <w:p w:rsidR="00000000" w:rsidDel="00000000" w:rsidP="00000000" w:rsidRDefault="00000000" w:rsidRPr="00000000" w14:paraId="00000020">
      <w:pPr>
        <w:spacing w:before="47" w:line="288" w:lineRule="auto"/>
        <w:ind w:left="114" w:right="5334.5669291338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Partner tecnico: Abbazia di Busco </w:t>
      </w:r>
    </w:p>
    <w:p w:rsidR="00000000" w:rsidDel="00000000" w:rsidP="00000000" w:rsidRDefault="00000000" w:rsidRPr="00000000" w14:paraId="00000021">
      <w:pPr>
        <w:spacing w:before="47" w:line="288" w:lineRule="auto"/>
        <w:ind w:left="114" w:right="5334.5669291338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47" w:line="288" w:lineRule="auto"/>
        <w:ind w:left="114" w:right="5334.5669291338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Rule="auto"/>
        <w:ind w:left="114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WUNDERKAMMERN</w:t>
      </w:r>
    </w:p>
    <w:p w:rsidR="00000000" w:rsidDel="00000000" w:rsidP="00000000" w:rsidRDefault="00000000" w:rsidRPr="00000000" w14:paraId="00000024">
      <w:pPr>
        <w:spacing w:before="47" w:line="288" w:lineRule="auto"/>
        <w:ind w:left="114" w:right="6291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Via Nerino, 2, 20123 Milano MI </w:t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www.wunderkammern.net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sz w:val="20"/>
            <w:szCs w:val="20"/>
            <w:rtl w:val="0"/>
          </w:rPr>
          <w:t xml:space="preserve">wunderkammern@wunderkammern.net</w:t>
        </w:r>
      </w:hyperlink>
      <w:r w:rsidDel="00000000" w:rsidR="00000000" w:rsidRPr="00000000">
        <w:rPr>
          <w:sz w:val="20"/>
          <w:szCs w:val="20"/>
          <w:rtl w:val="0"/>
        </w:rPr>
        <w:t xml:space="preserve"> Tel. +39 02 8407 8959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47" w:line="225" w:lineRule="auto"/>
        <w:ind w:left="114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UFFICIO STAMPA</w:t>
      </w:r>
    </w:p>
    <w:p w:rsidR="00000000" w:rsidDel="00000000" w:rsidP="00000000" w:rsidRDefault="00000000" w:rsidRPr="00000000" w14:paraId="00000027">
      <w:pPr>
        <w:spacing w:before="0" w:line="249" w:lineRule="auto"/>
        <w:ind w:left="114" w:right="725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Studio Martinotti </w:t>
      </w:r>
      <w:hyperlink r:id="rId11">
        <w:r w:rsidDel="00000000" w:rsidR="00000000" w:rsidRPr="00000000">
          <w:rPr>
            <w:sz w:val="20"/>
            <w:szCs w:val="20"/>
            <w:rtl w:val="0"/>
          </w:rPr>
          <w:t xml:space="preserve">martinotti@lagenziarisorse.it</w:t>
        </w:r>
      </w:hyperlink>
      <w:r w:rsidDel="00000000" w:rsidR="00000000" w:rsidRPr="00000000">
        <w:rPr>
          <w:sz w:val="20"/>
          <w:szCs w:val="20"/>
          <w:rtl w:val="0"/>
        </w:rPr>
        <w:t xml:space="preserve"> Ph +39 348 7460312</w:t>
      </w:r>
    </w:p>
    <w:p w:rsidR="00000000" w:rsidDel="00000000" w:rsidP="00000000" w:rsidRDefault="00000000" w:rsidRPr="00000000" w14:paraId="00000028">
      <w:pPr>
        <w:spacing w:before="0" w:lineRule="auto"/>
        <w:ind w:left="114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francescamartinotti.com</w:t>
      </w:r>
    </w:p>
    <w:sectPr>
      <w:type w:val="nextPage"/>
      <w:pgSz w:h="16840" w:w="11900" w:orient="portrait"/>
      <w:pgMar w:bottom="280" w:top="1360" w:left="1020" w:right="10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04" w:lineRule="auto"/>
      <w:ind w:left="114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it-I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ar-SA" w:eastAsia="en-US" w:val="it-IT"/>
    </w:rPr>
  </w:style>
  <w:style w:type="paragraph" w:styleId="Heading1">
    <w:name w:val="Heading 1"/>
    <w:basedOn w:val="Normal"/>
    <w:uiPriority w:val="1"/>
    <w:qFormat w:val="1"/>
    <w:pPr>
      <w:spacing w:before="104"/>
      <w:ind w:left="114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artinotti@lagenziarisorse.it" TargetMode="External"/><Relationship Id="rId10" Type="http://schemas.openxmlformats.org/officeDocument/2006/relationships/hyperlink" Target="mailto:wunderkammern@wunderkammern.net" TargetMode="External"/><Relationship Id="rId9" Type="http://schemas.openxmlformats.org/officeDocument/2006/relationships/hyperlink" Target="http://www.wunderkammern.ne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wunderkammer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WRVGGMFLpRgukmGZiSyR9ypDuA==">AMUW2mUXrQ27onfMouvH2FDaDsAvUxwi/4PKQXZTt/nVh5A4j/3VNwFgwTP21hF7t6m7kzUpCmM1EpWAI3Qr+fgGFg92P2C0igZzTvF4qi2vyXZPm1SmuRA=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2022-07-21T16:19:19Z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Pages</vt:lpwstr>
  </property>
  <property fmtid="{D5CDD505-2E9C-101B-9397-08002B2CF9AE}" pid="4" name="LastSaved">
    <vt:filetime>2022-07-21T00:00:00Z</vt:filetime>
  </property>
</Properties>
</file>