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9"/>
      </w:tblGrid>
      <w:tr w:rsidR="009B0445" w:rsidTr="00C070CD">
        <w:trPr>
          <w:trHeight w:val="59"/>
        </w:trPr>
        <w:tc>
          <w:tcPr>
            <w:tcW w:w="11209" w:type="dxa"/>
            <w:vAlign w:val="center"/>
          </w:tcPr>
          <w:p w:rsidR="009B0445" w:rsidRPr="00B14CCB" w:rsidRDefault="009B0445" w:rsidP="00763831">
            <w:pPr>
              <w:pStyle w:val="TableContents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-</w:t>
            </w:r>
            <w:proofErr w:type="spellStart"/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Icons</w:t>
            </w:r>
            <w:proofErr w:type="spellEnd"/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-</w:t>
            </w:r>
          </w:p>
          <w:p w:rsidR="00C070CD" w:rsidRPr="00B14CCB" w:rsidRDefault="009B0445" w:rsidP="00763831">
            <w:pPr>
              <w:pStyle w:val="TableContents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Personale d</w:t>
            </w:r>
            <w:r w:rsidR="00763831"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’A</w:t>
            </w: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rte Contemporanea di Vincenzo Mascoli </w:t>
            </w:r>
          </w:p>
          <w:p w:rsidR="00C070CD" w:rsidRPr="00B14CCB" w:rsidRDefault="009B0445" w:rsidP="00B14CCB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a cura di </w:t>
            </w:r>
            <w:proofErr w:type="spellStart"/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Avangart</w:t>
            </w:r>
            <w:proofErr w:type="spellEnd"/>
            <w:r w:rsidR="00C070CD"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B14CCB"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Testo critico Marco Lodola</w:t>
            </w:r>
          </w:p>
          <w:p w:rsidR="00B14CCB" w:rsidRDefault="00763831" w:rsidP="00B14CCB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14CCB">
              <w:rPr>
                <w:rFonts w:asciiTheme="majorHAnsi" w:hAnsiTheme="majorHAnsi" w:cstheme="majorHAnsi"/>
                <w:b/>
                <w:bCs/>
                <w:noProof/>
                <w:color w:val="4F6228" w:themeColor="accent3" w:themeShade="80"/>
                <w:lang w:eastAsia="it-IT" w:bidi="ar-SA"/>
              </w:rPr>
              <w:drawing>
                <wp:inline distT="0" distB="0" distL="0" distR="0" wp14:anchorId="5A49DA24" wp14:editId="5E426BAC">
                  <wp:extent cx="5851746" cy="2314575"/>
                  <wp:effectExtent l="0" t="0" r="0" b="0"/>
                  <wp:docPr id="1" name="Immagine 1" descr="C:\Users\Vincenzo\Desktop\mostra cera milano\MASCOli grafica ultima\WhatsApp Image 2022-09-01 at 11.06.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cenzo\Desktop\mostra cera milano\MASCOli grafica ultima\WhatsApp Image 2022-09-01 at 11.06.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773" cy="231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CB" w:rsidRPr="00B14CCB" w:rsidRDefault="009B0445" w:rsidP="00B14CCB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</w:pP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br/>
            </w:r>
            <w:r w:rsidR="00B14CCB"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8-09-2022/08-01-2023</w:t>
            </w:r>
          </w:p>
          <w:p w:rsidR="009B0445" w:rsidRPr="00CF6A76" w:rsidRDefault="00B14CCB" w:rsidP="00CF6A76">
            <w:pPr>
              <w:pStyle w:val="TableContents"/>
              <w:jc w:val="right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Cera Milano – via Giuseppe </w:t>
            </w:r>
            <w:proofErr w:type="spellStart"/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Sirtoni</w:t>
            </w:r>
            <w:proofErr w:type="spellEnd"/>
            <w:r w:rsidRPr="00B14CCB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 34 </w:t>
            </w:r>
          </w:p>
          <w:p w:rsidR="00CF6A76" w:rsidRDefault="009B0445" w:rsidP="00763831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Dal 08/09 si inaugura la personale d’arte contemporanea dell’artista Vincenzo Mascoli dal Titolo –</w:t>
            </w:r>
            <w:proofErr w:type="spellStart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Icons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- a cura del Gruppo </w:t>
            </w:r>
            <w:proofErr w:type="spellStart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Avangart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di Nicolò Giovine e Sebastiano Pepe con testo critico di Marco Lodola nello splendido spazio di Cera Milano.</w:t>
            </w:r>
            <w:r w:rsid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F30C35" w:rsidRPr="00CF6A76" w:rsidRDefault="009B0445" w:rsidP="00763831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Il progetto </w:t>
            </w:r>
            <w:proofErr w:type="spellStart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Icons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dell’artist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a pugliese Mascoli è in con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tinua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trasformazione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,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dove il collage fatto di immagini ricercate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e archiviate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,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assume un valore di racconto didattico dell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e Icone rappresentate</w:t>
            </w:r>
            <w:r w:rsidR="00B14CCB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tutte con lo stesso formato e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in primo piano.</w:t>
            </w:r>
            <w:r w:rsid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Interessante è l’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utilizzo svariato dei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materiali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acrilici, pastelli e penne, vernici e smalti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e colori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di ogni genere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che si incastrano con un segno istintivo veloce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e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accattivante molto</w:t>
            </w:r>
            <w:r w:rsidR="00763831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riconoscibile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e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con una tecnica c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he ne dimostra la conoscenza e la padronanza</w:t>
            </w:r>
            <w:r w:rsidR="00C070CD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.</w:t>
            </w:r>
            <w:r w:rsid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Questo studio/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ricerca fa si, che l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e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Icone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diventano dei fotogrammi </w:t>
            </w:r>
            <w:r w:rsidR="00C070CD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che 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posizionate l’una accanto all’altra</w:t>
            </w:r>
            <w:r w:rsidR="00C070CD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diventano un film ch</w:t>
            </w:r>
            <w:r w:rsidR="00B14CCB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e</w:t>
            </w:r>
            <w:r w:rsidR="00C070CD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accompagnerà intere generazioni</w:t>
            </w:r>
            <w:r w:rsidR="00A0718C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e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quindi sta all’osservatore leggerne la storia e lasciarsi</w:t>
            </w:r>
            <w:r w:rsidR="00763831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coinvolgere nell’opera ed andare oltre il soggetto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, l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’artista </w:t>
            </w:r>
            <w:r w:rsidR="00B14CCB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quindi , </w:t>
            </w:r>
            <w:r w:rsidR="00F30C3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ha deciso di raccontare i Miti rend</w:t>
            </w:r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endoli </w:t>
            </w:r>
            <w:proofErr w:type="spellStart"/>
            <w:r w:rsidR="00412315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Icons</w:t>
            </w:r>
            <w:proofErr w:type="spellEnd"/>
            <w:r w:rsidR="00B14CCB"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per la loro storia per le loro immagini.</w:t>
            </w:r>
          </w:p>
          <w:p w:rsidR="00B14CCB" w:rsidRPr="00CF6A76" w:rsidRDefault="00B14CCB" w:rsidP="00763831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</w:p>
          <w:p w:rsidR="00412315" w:rsidRPr="00CF6A76" w:rsidRDefault="00412315" w:rsidP="00763831">
            <w:pPr>
              <w:pStyle w:val="TableContents"/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</w:pPr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>Di Marco Lodola</w:t>
            </w:r>
          </w:p>
          <w:p w:rsidR="00763831" w:rsidRPr="00CF6A76" w:rsidRDefault="00763831" w:rsidP="00763831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</w:p>
          <w:p w:rsidR="00763831" w:rsidRPr="00CF6A76" w:rsidRDefault="00763831" w:rsidP="00763831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</w:p>
          <w:p w:rsidR="00763831" w:rsidRPr="00CF6A76" w:rsidRDefault="00763831" w:rsidP="00C070CD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>VINCENZO MASCOLI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 nasce a Corato (BA) nel 1982 dove risiede e lavora come Direttore di Scena nel Teatro Comunale si laurea  in Scenografia e Pittura  all'Accademia di Belle Arti di Bari ed è vincitore della borsa studio in pittura e scultura “Franco Zeffirelli </w:t>
            </w:r>
            <w:proofErr w:type="spellStart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Schoolarship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’’ a New York.</w:t>
            </w:r>
            <w:r w:rsid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Artista poliedrico vanta numerose personali e collettive in diversi paesi del mondo e molti sono anche i riconoscimenti per le scenografie create per diversi spettacoli teatrali.</w:t>
            </w:r>
          </w:p>
          <w:p w:rsidR="00B14CCB" w:rsidRPr="00CF6A76" w:rsidRDefault="00B14CCB" w:rsidP="00C070CD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</w:p>
          <w:p w:rsidR="00CF6A76" w:rsidRPr="00CF6A76" w:rsidRDefault="00CF6A76" w:rsidP="00C070CD">
            <w:pPr>
              <w:pStyle w:val="TableContents"/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</w:pPr>
            <w:proofErr w:type="spellStart"/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>Avangart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è un progetto artistico culturale creato dai due soci fondatori, Nicolò Giovine e Sebastiano Pepe, che ha lo scopo di sensibilizzare il pubblico verso un nuovo c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oncetto di fruizione dell’arte.</w:t>
            </w:r>
            <w:r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In un paese come il nostro, che vanta il più grande patrimonio artistico del mondo, vogliamo continuare a promuovere il concetto di arte e il concetto del bello, e lasciare ai posteri testimonianza tangibil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e della nostra contemporaneità.</w:t>
            </w:r>
            <w:r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Per il gruppo</w:t>
            </w:r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>Avangart</w:t>
            </w:r>
            <w:proofErr w:type="spellEnd"/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 xml:space="preserve"> è </w:t>
            </w:r>
            <w:r w:rsidRPr="00CF6A76">
              <w:rPr>
                <w:rFonts w:asciiTheme="majorHAnsi" w:hAnsiTheme="majorHAnsi" w:cstheme="majorHAnsi"/>
                <w:color w:val="4F6228" w:themeColor="accent3" w:themeShade="80"/>
                <w:sz w:val="22"/>
                <w:szCs w:val="22"/>
              </w:rPr>
              <w:t>molto importante l’utilizzo dell’arte come forma diretta di comunicazione e intercomunicazione. L’organizzazione di mostre ed eventi artistico culturali sono i mezzi principali per seguire questa filosofia e dare forma all’idea del gruppo, concependo tali eventi non solo come luoghi espositivi, ma come luoghi d’incontro, di pensiero e di scambio di idee</w:t>
            </w:r>
          </w:p>
          <w:p w:rsidR="00B14CCB" w:rsidRPr="00CF6A76" w:rsidRDefault="00B14CCB" w:rsidP="00C070CD">
            <w:pPr>
              <w:pStyle w:val="TableContents"/>
              <w:rPr>
                <w:rFonts w:asciiTheme="majorHAnsi" w:hAnsiTheme="majorHAnsi" w:cstheme="majorHAnsi"/>
                <w:b/>
              </w:rPr>
            </w:pPr>
            <w:r w:rsidRPr="00CF6A76">
              <w:rPr>
                <w:rFonts w:asciiTheme="majorHAnsi" w:hAnsiTheme="majorHAnsi" w:cstheme="majorHAnsi"/>
                <w:b/>
                <w:color w:val="4F6228" w:themeColor="accent3" w:themeShade="80"/>
                <w:sz w:val="22"/>
                <w:szCs w:val="22"/>
              </w:rPr>
              <w:t>Contatti:</w:t>
            </w:r>
          </w:p>
        </w:tc>
      </w:tr>
    </w:tbl>
    <w:p w:rsidR="009B0445" w:rsidRDefault="009B0445" w:rsidP="00763831">
      <w:pPr>
        <w:tabs>
          <w:tab w:val="left" w:pos="2760"/>
        </w:tabs>
        <w:rPr>
          <w:rFonts w:asciiTheme="majorHAnsi" w:hAnsiTheme="majorHAnsi" w:cstheme="majorHAnsi"/>
        </w:rPr>
      </w:pPr>
      <w:bookmarkStart w:id="0" w:name="_GoBack"/>
      <w:bookmarkEnd w:id="0"/>
    </w:p>
    <w:p w:rsidR="0019145A" w:rsidRDefault="00C070CD" w:rsidP="00B14CCB">
      <w:r>
        <w:rPr>
          <w:noProof/>
        </w:rPr>
        <w:drawing>
          <wp:inline distT="0" distB="0" distL="0" distR="0">
            <wp:extent cx="2247974" cy="1981200"/>
            <wp:effectExtent l="0" t="0" r="0" b="0"/>
            <wp:docPr id="3" name="Immagine 3" descr="C:\Users\Vincenzo\Desktop\mostra cera milano\MASCOli grafica ultima\WhatsApp Image 2022-09-01 at 11.1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mostra cera milano\MASCOli grafica ultima\WhatsApp Image 2022-09-01 at 11.10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91" cy="19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45A" w:rsidSect="0076383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5"/>
    <w:rsid w:val="0019145A"/>
    <w:rsid w:val="00412315"/>
    <w:rsid w:val="00763831"/>
    <w:rsid w:val="009B0445"/>
    <w:rsid w:val="00A0718C"/>
    <w:rsid w:val="00B14CCB"/>
    <w:rsid w:val="00C070CD"/>
    <w:rsid w:val="00CF6A76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0445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9B0445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xbumpedfont15">
    <w:name w:val="x_bumpedfont15"/>
    <w:basedOn w:val="Carpredefinitoparagrafo"/>
    <w:rsid w:val="00763831"/>
  </w:style>
  <w:style w:type="paragraph" w:styleId="NormaleWeb">
    <w:name w:val="Normal (Web)"/>
    <w:basedOn w:val="Normale"/>
    <w:uiPriority w:val="99"/>
    <w:unhideWhenUsed/>
    <w:rsid w:val="0076383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8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0445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9B0445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xbumpedfont15">
    <w:name w:val="x_bumpedfont15"/>
    <w:basedOn w:val="Carpredefinitoparagrafo"/>
    <w:rsid w:val="00763831"/>
  </w:style>
  <w:style w:type="paragraph" w:styleId="NormaleWeb">
    <w:name w:val="Normal (Web)"/>
    <w:basedOn w:val="Normale"/>
    <w:uiPriority w:val="99"/>
    <w:unhideWhenUsed/>
    <w:rsid w:val="0076383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8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2022-09-03T08:18:00Z</dcterms:created>
  <dcterms:modified xsi:type="dcterms:W3CDTF">2022-09-03T10:54:00Z</dcterms:modified>
</cp:coreProperties>
</file>