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finito"/>
        <w:spacing w:before="240" w:after="240" w:line="100" w:lineRule="atLeast"/>
        <w:jc w:val="center"/>
        <w:rPr>
          <w:b w:val="1"/>
          <w:bCs w:val="1"/>
          <w:sz w:val="26"/>
          <w:szCs w:val="26"/>
          <w:shd w:val="clear" w:color="auto" w:fill="ffffff"/>
        </w:rPr>
      </w:pPr>
      <w:r>
        <w:rPr>
          <w:b w:val="1"/>
          <w:bCs w:val="1"/>
          <w:outline w:val="0"/>
          <w:color w:val="ff2600"/>
          <w:sz w:val="34"/>
          <w:szCs w:val="34"/>
          <w:u w:color="ff2600"/>
          <w:shd w:val="clear" w:color="auto" w:fill="ffffff"/>
          <w:rtl w:val="0"/>
          <w:lang w:val="it-IT"/>
          <w14:textFill>
            <w14:solidFill>
              <w14:srgbClr w14:val="FF2600"/>
            </w14:solidFill>
          </w14:textFill>
        </w:rPr>
        <w:t>IN VERSO. FRAMMENTI NARRATIVI</w:t>
      </w:r>
      <w:r>
        <w:rPr>
          <w:b w:val="1"/>
          <w:bCs w:val="1"/>
          <w:sz w:val="26"/>
          <w:szCs w:val="26"/>
          <w:shd w:val="clear" w:color="auto" w:fill="ffffff"/>
        </w:rPr>
        <w:br w:type="textWrapping"/>
      </w:r>
      <w:r>
        <w:rPr>
          <w:b w:val="1"/>
          <w:bCs w:val="1"/>
          <w:sz w:val="26"/>
          <w:szCs w:val="26"/>
          <w:shd w:val="clear" w:color="auto" w:fill="ffffff"/>
          <w:rtl w:val="0"/>
          <w:lang w:val="it-IT"/>
        </w:rPr>
        <w:t>Il tempo, il sacro, l</w:t>
      </w:r>
      <w:r>
        <w:rPr>
          <w:b w:val="1"/>
          <w:bCs w:val="1"/>
          <w:sz w:val="26"/>
          <w:szCs w:val="26"/>
          <w:shd w:val="clear" w:color="auto" w:fill="ffffff"/>
          <w:rtl w:val="0"/>
          <w:lang w:val="it-IT"/>
        </w:rPr>
        <w:t>’</w:t>
      </w:r>
      <w:r>
        <w:rPr>
          <w:b w:val="1"/>
          <w:bCs w:val="1"/>
          <w:sz w:val="26"/>
          <w:szCs w:val="26"/>
          <w:shd w:val="clear" w:color="auto" w:fill="ffffff"/>
          <w:rtl w:val="0"/>
          <w:lang w:val="it-IT"/>
        </w:rPr>
        <w:t>identit</w:t>
      </w:r>
      <w:r>
        <w:rPr>
          <w:b w:val="1"/>
          <w:bCs w:val="1"/>
          <w:sz w:val="26"/>
          <w:szCs w:val="26"/>
          <w:shd w:val="clear" w:color="auto" w:fill="ffffff"/>
          <w:rtl w:val="0"/>
          <w:lang w:val="it-IT"/>
        </w:rPr>
        <w:t>à</w:t>
      </w:r>
      <w:r>
        <w:rPr>
          <w:b w:val="1"/>
          <w:bCs w:val="1"/>
          <w:sz w:val="26"/>
          <w:szCs w:val="26"/>
          <w:shd w:val="clear" w:color="auto" w:fill="ffffff"/>
          <w:rtl w:val="0"/>
          <w:lang w:val="it-IT"/>
        </w:rPr>
        <w:t>: l</w:t>
      </w:r>
      <w:r>
        <w:rPr>
          <w:b w:val="1"/>
          <w:bCs w:val="1"/>
          <w:sz w:val="26"/>
          <w:szCs w:val="26"/>
          <w:shd w:val="clear" w:color="auto" w:fill="ffffff"/>
          <w:rtl w:val="0"/>
          <w:lang w:val="it-IT"/>
        </w:rPr>
        <w:t>’</w:t>
      </w:r>
      <w:r>
        <w:rPr>
          <w:b w:val="1"/>
          <w:bCs w:val="1"/>
          <w:sz w:val="26"/>
          <w:szCs w:val="26"/>
          <w:shd w:val="clear" w:color="auto" w:fill="ffffff"/>
          <w:rtl w:val="0"/>
          <w:lang w:val="it-IT"/>
        </w:rPr>
        <w:t>opera di Oliviero Rainaldi a Certaldo a cura di Beatrice Audrito e Davide Sarchioni</w:t>
      </w:r>
    </w:p>
    <w:p>
      <w:pPr>
        <w:pStyle w:val="Predefinito"/>
        <w:spacing w:before="240" w:after="240" w:line="100" w:lineRule="atLeast"/>
        <w:jc w:val="center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  <w:rtl w:val="0"/>
          <w:lang w:val="it-IT"/>
        </w:rPr>
        <w:t>Dal 21 febbraio al 17 maggio 2026, trenta opere per una rassegna dedicata all</w:t>
      </w:r>
      <w:r>
        <w:rPr>
          <w:sz w:val="26"/>
          <w:szCs w:val="26"/>
          <w:shd w:val="clear" w:color="auto" w:fill="ffffff"/>
          <w:rtl w:val="0"/>
          <w:lang w:val="it-IT"/>
        </w:rPr>
        <w:t>’</w:t>
      </w:r>
      <w:r>
        <w:rPr>
          <w:sz w:val="26"/>
          <w:szCs w:val="26"/>
          <w:shd w:val="clear" w:color="auto" w:fill="ffffff"/>
          <w:rtl w:val="0"/>
          <w:lang w:val="it-IT"/>
        </w:rPr>
        <w:t>artista italiano nel Palazzo Pretorio del borgo di Certaldo Alto (FI)</w:t>
      </w:r>
    </w:p>
    <w:p>
      <w:pPr>
        <w:pStyle w:val="Di default"/>
        <w:spacing w:before="0" w:line="240" w:lineRule="auto"/>
        <w:jc w:val="center"/>
        <w:rPr>
          <w:outline w:val="0"/>
          <w:color w:val="1155cc"/>
          <w:sz w:val="26"/>
          <w:szCs w:val="26"/>
          <w:u w:val="single"/>
          <w:shd w:val="clear" w:color="auto" w:fill="ffffff"/>
          <w14:textFill>
            <w14:solidFill>
              <w14:srgbClr w14:val="1155CC"/>
            </w14:solidFill>
          </w14:textFill>
        </w:rPr>
      </w:pPr>
      <w:r>
        <w:rPr>
          <w:outline w:val="0"/>
          <w:color w:val="222222"/>
          <w:u w:val="non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Palazzo Pretorio di Certaldo Alto (FI)</w:t>
      </w:r>
      <w:r>
        <w:rPr>
          <w:outline w:val="0"/>
          <w:color w:val="222222"/>
          <w:u w:val="non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b w:val="1"/>
          <w:bCs w:val="1"/>
          <w:outline w:val="0"/>
          <w:color w:val="222222"/>
          <w:u w:val="non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Hyperlink.0"/>
          <w:outline w:val="0"/>
          <w:color w:val="0000ff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instrText xml:space="preserve"> HYPERLINK "https://newsletter.hf4.it/l/ezwPLgpIPfNs5PJVQtF4uQ/2UnC4yTjOL7fLV4LNcSrgA/7a6tr2hIVFR892jHqQ0sSJzg"</w:instrText>
      </w:r>
      <w:r>
        <w:rPr>
          <w:rStyle w:val="Hyperlink.0"/>
          <w:outline w:val="0"/>
          <w:color w:val="0000ff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shd w:val="clear" w:color="auto" w:fill="ffffff"/>
          <w:rtl w:val="0"/>
          <w:lang w:val="it-IT"/>
          <w14:textFill>
            <w14:solidFill>
              <w14:srgbClr w14:val="0000FF"/>
            </w14:solidFill>
          </w14:textFill>
        </w:rPr>
        <w:t>Piazzetta del Vicariato, 4, 50052 Certaldo FI</w:t>
      </w:r>
      <w:r>
        <w:rPr>
          <w:outline w:val="0"/>
          <w:color w:val="1155cc"/>
          <w:u w:val="single"/>
          <w:shd w:val="clear" w:color="auto" w:fill="ffffff"/>
          <w14:textFill>
            <w14:solidFill>
              <w14:srgbClr w14:val="1155CC"/>
            </w14:solidFill>
          </w14:textFill>
        </w:rPr>
        <w:fldChar w:fldCharType="end" w:fldLock="0"/>
      </w:r>
    </w:p>
    <w:p>
      <w:pPr>
        <w:pStyle w:val="Di default"/>
        <w:spacing w:before="0" w:line="240" w:lineRule="auto"/>
        <w:jc w:val="left"/>
        <w:rPr>
          <w:outline w:val="0"/>
          <w:color w:val="1155cc"/>
          <w:sz w:val="26"/>
          <w:szCs w:val="26"/>
          <w:u w:val="single"/>
          <w:shd w:val="clear" w:color="auto" w:fill="ffffff"/>
          <w14:textFill>
            <w14:solidFill>
              <w14:srgbClr w14:val="1155CC"/>
            </w14:solidFill>
          </w14:textFill>
        </w:rPr>
      </w:pPr>
    </w:p>
    <w:p>
      <w:pPr>
        <w:pStyle w:val="Corpo testo"/>
        <w:spacing w:before="240" w:after="240" w:line="100" w:lineRule="atLeast"/>
        <w:jc w:val="center"/>
        <w:rPr>
          <w:rStyle w:val="Nessuno"/>
          <w:shd w:val="clear" w:color="auto" w:fill="fefb00"/>
        </w:rPr>
      </w:pPr>
      <w:r>
        <w:rPr>
          <w:shd w:val="clear" w:color="auto" w:fill="fefb00"/>
          <w:rtl w:val="0"/>
          <w:lang w:val="it-IT"/>
        </w:rPr>
        <w:t xml:space="preserve">Presskit, foto, video: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"https://drive.google.com/drive/folders/1cEadhQSUlf1JyJha66kMBHBNPdws32fQ?usp=share_link"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https://drive.google.com/drive/folders/1cEadhQSUlf1JyJha66kMBHBNPdws32fQ?usp=share_link</w:t>
      </w:r>
      <w:r>
        <w:rPr/>
        <w:fldChar w:fldCharType="end" w:fldLock="0"/>
      </w:r>
      <w:r>
        <w:rPr>
          <w:rStyle w:val="Nessuno"/>
          <w:shd w:val="clear" w:color="auto" w:fill="fefb00"/>
          <w:rtl w:val="0"/>
          <w:lang w:val="it-IT"/>
        </w:rPr>
        <w:t xml:space="preserve"> </w:t>
      </w:r>
    </w:p>
    <w:p>
      <w:pPr>
        <w:pStyle w:val="Corpo testo"/>
        <w:spacing w:before="240" w:after="240" w:line="100" w:lineRule="atLeast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Il tempo, il sacro e l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’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identit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sono le tre direttrici lungo cui, dal 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>21 febbraio al 17 maggio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, si sviluppa 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>In Verso. Frammenti narrativi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, la nuova mostra di 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>Oliviero Rainaldi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 nelle sale storiche di 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>Palazzo Pretorio di Certaldo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, a cura di 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>Beatrice Audrito e Davide Sarchioni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. Il progetto riunisce oltre 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>trenta opere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 tra lavori storici e recenti 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— 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alcuni inediti 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— 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offrendo uno spaccato significativo di una ricerca intensa e coerente, capace di far convivere classicismo e modernit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in un linguaggio essenziale e riconoscibile.</w:t>
      </w:r>
    </w:p>
    <w:p>
      <w:pPr>
        <w:pStyle w:val="Corpo testo"/>
        <w:jc w:val="both"/>
        <w:rPr>
          <w:rStyle w:val="Nessuno"/>
          <w:sz w:val="24"/>
          <w:szCs w:val="24"/>
        </w:rPr>
      </w:pPr>
      <w:r>
        <w:rPr>
          <w:rStyle w:val="Nessuno"/>
          <w:b w:val="1"/>
          <w:bCs w:val="1"/>
          <w:sz w:val="24"/>
          <w:szCs w:val="24"/>
          <w:rtl w:val="0"/>
          <w:lang w:val="it-IT"/>
        </w:rPr>
        <w:t>Tra gli artisti della sua generazione che pi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 xml:space="preserve">ù 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 xml:space="preserve">hanno indagato il tema del sacro, </w:t>
      </w:r>
      <w:r>
        <w:rPr>
          <w:rStyle w:val="Nessuno"/>
          <w:sz w:val="24"/>
          <w:szCs w:val="24"/>
          <w:rtl w:val="0"/>
          <w:lang w:val="it-IT"/>
        </w:rPr>
        <w:t>Rainaldi rielabora i repertori iconografici della tradizione in una visione contemporanea: le immagini vengono sottratte alla narrazione per tornare a una dimensione primaria, quasi originaria. Il confronto con Palazzo Pretorio, antica sede del vicariato, d</w:t>
      </w:r>
      <w:r>
        <w:rPr>
          <w:rStyle w:val="Nessuno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sz w:val="24"/>
          <w:szCs w:val="24"/>
          <w:rtl w:val="0"/>
          <w:lang w:val="it-IT"/>
        </w:rPr>
        <w:t xml:space="preserve">vita a un dialogo serrato con la storia del luogo, attraverso un allestimento concepito </w:t>
      </w:r>
      <w:r>
        <w:rPr>
          <w:rStyle w:val="Nessuno"/>
          <w:sz w:val="24"/>
          <w:szCs w:val="24"/>
          <w:rtl w:val="0"/>
          <w:lang w:val="it-IT"/>
        </w:rPr>
        <w:t>“</w:t>
      </w:r>
      <w:r>
        <w:rPr>
          <w:rStyle w:val="Nessuno"/>
          <w:sz w:val="24"/>
          <w:szCs w:val="24"/>
          <w:rtl w:val="0"/>
          <w:lang w:val="it-IT"/>
        </w:rPr>
        <w:t>all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>inverso</w:t>
      </w:r>
      <w:r>
        <w:rPr>
          <w:rStyle w:val="Nessuno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sz w:val="24"/>
          <w:szCs w:val="24"/>
          <w:rtl w:val="0"/>
          <w:lang w:val="it-IT"/>
        </w:rPr>
        <w:t>che invita il visitatore a sovvertire la direzione canonica del percorso e a interrogare il tempo come materia viva, reversibile e stratificata.</w:t>
      </w:r>
    </w:p>
    <w:p>
      <w:pPr>
        <w:pStyle w:val="Corpo testo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 xml:space="preserve">Nel 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>continuo passaggio tra pittura e scultura</w:t>
      </w:r>
      <w:r>
        <w:rPr>
          <w:rStyle w:val="Nessuno"/>
          <w:sz w:val="24"/>
          <w:szCs w:val="24"/>
          <w:rtl w:val="0"/>
          <w:lang w:val="it-IT"/>
        </w:rPr>
        <w:t xml:space="preserve">, pieno e vuoto, corpo e ombra, il 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 xml:space="preserve">sacro non 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 xml:space="preserve">è 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>mai didascalico ma profondamente umano, attraversato da fragilit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>e attesa</w:t>
      </w:r>
      <w:r>
        <w:rPr>
          <w:rStyle w:val="Nessuno"/>
          <w:sz w:val="24"/>
          <w:szCs w:val="24"/>
          <w:rtl w:val="0"/>
          <w:lang w:val="it-IT"/>
        </w:rPr>
        <w:t>. Le iconografie cristiane, private della loro funzione narrativa, diventano presenze simboliche essenziali, chiamando lo sguardo contemporaneo a una relazione diretta con 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>opera. Cos</w:t>
      </w:r>
      <w:r>
        <w:rPr>
          <w:rStyle w:val="Nessuno"/>
          <w:sz w:val="24"/>
          <w:szCs w:val="24"/>
          <w:rtl w:val="0"/>
          <w:lang w:val="it-IT"/>
        </w:rPr>
        <w:t xml:space="preserve">ì </w:t>
      </w:r>
      <w:r>
        <w:rPr>
          <w:rStyle w:val="Nessuno"/>
          <w:sz w:val="24"/>
          <w:szCs w:val="24"/>
          <w:rtl w:val="0"/>
          <w:lang w:val="it-IT"/>
        </w:rPr>
        <w:t>il dialogo con 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 xml:space="preserve">architettura e con i frammenti ad affresco trecenteschi e quattrocenteschi non </w:t>
      </w:r>
      <w:r>
        <w:rPr>
          <w:rStyle w:val="Nessuno"/>
          <w:sz w:val="24"/>
          <w:szCs w:val="24"/>
          <w:rtl w:val="0"/>
          <w:lang w:val="it-IT"/>
        </w:rPr>
        <w:t xml:space="preserve">è </w:t>
      </w:r>
      <w:r>
        <w:rPr>
          <w:rStyle w:val="Nessuno"/>
          <w:sz w:val="24"/>
          <w:szCs w:val="24"/>
          <w:rtl w:val="0"/>
          <w:lang w:val="it-IT"/>
        </w:rPr>
        <w:t>illustrativo ma strutturale, poich</w:t>
      </w:r>
      <w:r>
        <w:rPr>
          <w:rStyle w:val="Nessuno"/>
          <w:sz w:val="24"/>
          <w:szCs w:val="24"/>
          <w:rtl w:val="0"/>
          <w:lang w:val="it-IT"/>
        </w:rPr>
        <w:t xml:space="preserve">é </w:t>
      </w:r>
      <w:r>
        <w:rPr>
          <w:rStyle w:val="Nessuno"/>
          <w:sz w:val="24"/>
          <w:szCs w:val="24"/>
          <w:rtl w:val="0"/>
          <w:lang w:val="it-IT"/>
        </w:rPr>
        <w:t>lo spazio amplifica la riflessione e definisce una dimensione site-specific.</w:t>
      </w:r>
    </w:p>
    <w:p>
      <w:pPr>
        <w:pStyle w:val="Corpo testo"/>
        <w:jc w:val="both"/>
        <w:rPr>
          <w:rStyle w:val="Nessuno"/>
          <w:sz w:val="24"/>
          <w:szCs w:val="24"/>
          <w:shd w:val="clear" w:color="auto" w:fill="ffffff"/>
        </w:rPr>
      </w:pPr>
      <w:r>
        <w:rPr>
          <w:rStyle w:val="Nessuno"/>
          <w:sz w:val="24"/>
          <w:szCs w:val="24"/>
          <w:rtl w:val="0"/>
          <w:lang w:val="it-IT"/>
        </w:rPr>
        <w:t xml:space="preserve">In questo contesto si innesta anche 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>il tema dell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>’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>identit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>à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>, intesa come processo.</w:t>
      </w:r>
      <w:r>
        <w:rPr>
          <w:rStyle w:val="Nessuno"/>
          <w:sz w:val="24"/>
          <w:szCs w:val="24"/>
          <w:rtl w:val="0"/>
          <w:lang w:val="it-IT"/>
        </w:rPr>
        <w:t xml:space="preserve"> Le figure di Rainaldi non affermano ma interrogano, come nei lavori pi</w:t>
      </w:r>
      <w:r>
        <w:rPr>
          <w:rStyle w:val="Nessuno"/>
          <w:sz w:val="24"/>
          <w:szCs w:val="24"/>
          <w:rtl w:val="0"/>
          <w:lang w:val="it-IT"/>
        </w:rPr>
        <w:t xml:space="preserve">ù </w:t>
      </w:r>
      <w:r>
        <w:rPr>
          <w:rStyle w:val="Nessuno"/>
          <w:sz w:val="24"/>
          <w:szCs w:val="24"/>
          <w:rtl w:val="0"/>
          <w:lang w:val="it-IT"/>
        </w:rPr>
        <w:t>recenti dove la forma si frammenta e si apre, mettendo in discussione 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>idea di compiutezza. 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>opera diventa cos</w:t>
      </w:r>
      <w:r>
        <w:rPr>
          <w:rStyle w:val="Nessuno"/>
          <w:sz w:val="24"/>
          <w:szCs w:val="24"/>
          <w:rtl w:val="0"/>
          <w:lang w:val="it-IT"/>
        </w:rPr>
        <w:t xml:space="preserve">ì </w:t>
      </w:r>
      <w:r>
        <w:rPr>
          <w:rStyle w:val="Nessuno"/>
          <w:sz w:val="24"/>
          <w:szCs w:val="24"/>
          <w:rtl w:val="0"/>
          <w:lang w:val="it-IT"/>
        </w:rPr>
        <w:t>traccia, passaggio e luogo di trasformazione.</w:t>
      </w:r>
    </w:p>
    <w:p>
      <w:pPr>
        <w:pStyle w:val="Predefinito"/>
        <w:spacing w:before="240" w:after="240" w:line="100" w:lineRule="atLeast"/>
        <w:jc w:val="both"/>
        <w:rPr>
          <w:rStyle w:val="Nessuno"/>
          <w:sz w:val="24"/>
          <w:szCs w:val="24"/>
          <w:shd w:val="clear" w:color="auto" w:fill="ffffff"/>
        </w:rPr>
      </w:pP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Nato nel 1956 a Caramanico Terme, in provincia di Pescara, 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Oliviero Rainaldi 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si forma all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’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Accademia di Belle Arti di Venezia con Emilio Vedova e successivamente all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’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Accademia dell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’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Aquila con Fabio Mauri. La sua ricerca, da sempre incentrata sulla figura umana, attraversa disegno, pittura e scultura, sviluppando un linguaggio essenziale e fortemente simbolico. Ha esposto in importanti sedi museali e istituzionali, tra cui la Galleria d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’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Arte Moderna di Bologna, Palazzo Venezia a Roma, il Museo Nazionale di Villa Pisani a Venezia, il Museo di Arte Contemporanea di Shanghai, la Petronas Gallery di Kuala Lumpur e la Venice International University in occasione della Biennale di Venezia. Il suo lavoro ha spesso dialogato con luoghi emblematici della storia dell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’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arte e dell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’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architettura, da Sant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’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Andrea al Quirinale al Tempietto del Bramante, fino al Pio Monte della Misericordia di Napoli. 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È 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stato insignito di numerosi riconoscimenti, tra cui il titolo di Accademico della Pontificia Accademia dei Virtuosi al Pantheon, il Premio Personalit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Europea e il Franco Cuomo International Award. Sue opere fanno parte di collezioni pubbliche internazionali, tra cui il Palazzo dell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’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ONU a Ginevra e la sede del Premio Nobel a Stoccolma.</w:t>
      </w:r>
    </w:p>
    <w:p>
      <w:pPr>
        <w:pStyle w:val="Predefinito"/>
        <w:jc w:val="center"/>
        <w:rPr>
          <w:rStyle w:val="Nessuno"/>
          <w:b w:val="1"/>
          <w:bCs w:val="1"/>
          <w:sz w:val="24"/>
          <w:szCs w:val="24"/>
          <w:shd w:val="clear" w:color="auto" w:fill="ffffff"/>
        </w:rPr>
      </w:pP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“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In Verso. Frammenti narrativi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”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 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 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promossa dal Comune di Certaldo ed 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è </w:t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organizzata da Exponent in collaborazione con 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>TerraMedia APS.</w:t>
      </w:r>
    </w:p>
    <w:p>
      <w:pPr>
        <w:pStyle w:val="Predefinito"/>
        <w:shd w:val="clear" w:color="auto" w:fill="ffffff"/>
        <w:spacing w:after="100" w:line="100" w:lineRule="atLeast"/>
        <w:jc w:val="center"/>
        <w:rPr>
          <w:rStyle w:val="Nessuno"/>
          <w:sz w:val="24"/>
          <w:szCs w:val="24"/>
          <w:shd w:val="clear" w:color="auto" w:fill="ffffff"/>
        </w:rPr>
      </w:pPr>
      <w:r>
        <w:rPr>
          <w:rStyle w:val="Nessuno"/>
          <w:b w:val="1"/>
          <w:bCs w:val="1"/>
          <w:sz w:val="24"/>
          <w:szCs w:val="24"/>
          <w:shd w:val="clear" w:color="auto" w:fill="ffffff"/>
        </w:rPr>
        <w:br w:type="textWrapping"/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Ingresso: intero 5,00 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€ 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- ridotto 4,00 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>€</w:t>
        <w:br w:type="textWrapping"/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>Orario: da novembre a marzo: luned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>ì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>-venerd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ì 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>(10-13 e 14:30-16:30) e sabato-domenica (10-13 e 14:30-17:30). da aprile a maggio: 10-13 e 14.30-19 chiuso il marted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>ì</w:t>
      </w:r>
      <w:r>
        <w:rPr>
          <w:rStyle w:val="Nessuno"/>
          <w:b w:val="1"/>
          <w:bCs w:val="1"/>
          <w:sz w:val="24"/>
          <w:szCs w:val="24"/>
          <w:shd w:val="clear" w:color="auto" w:fill="ffffff"/>
          <w:rtl w:val="0"/>
          <w:lang w:val="it-IT"/>
        </w:rPr>
        <w:t>. Tel. 0571.661219</w:t>
      </w:r>
    </w:p>
    <w:p>
      <w:pPr>
        <w:pStyle w:val="Predefinito"/>
        <w:spacing w:after="100" w:line="100" w:lineRule="atLeast"/>
        <w:jc w:val="center"/>
        <w:rPr>
          <w:rStyle w:val="Nessuno"/>
          <w:sz w:val="24"/>
          <w:szCs w:val="24"/>
          <w:shd w:val="clear" w:color="auto" w:fill="ffffff"/>
        </w:rPr>
      </w:pP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>Sito: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"https://newsletter.hf4.it/l/ezwPLgpIPfNs5PJVQtF4uQ/IdStMAJpy9Jw1VgGxtg0ag/7a6tr2hIVFR892jHqQ0sSJzg"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 xml:space="preserve"> </w:t>
      </w:r>
      <w:r>
        <w:rPr/>
        <w:fldChar w:fldCharType="end" w:fldLock="0"/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"https://newsletter.hf4.it/l/ezwPLgpIPfNs5PJVQtF4uQ/IdStMAJpy9Jw1VgGxtg0ag/7a6tr2hIVFR892jHqQ0sSJzg"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it-IT"/>
        </w:rPr>
        <w:t>www.visitcertaldo.com</w:t>
      </w:r>
      <w:r>
        <w:rPr/>
        <w:fldChar w:fldCharType="end" w:fldLock="0"/>
      </w:r>
      <w:r>
        <w:rPr>
          <w:rStyle w:val="Nessuno"/>
          <w:sz w:val="24"/>
          <w:szCs w:val="24"/>
          <w:shd w:val="clear" w:color="auto" w:fill="ffffff"/>
          <w:rtl w:val="0"/>
          <w:lang w:val="it-IT"/>
        </w:rPr>
        <w:t xml:space="preserve"> </w:t>
      </w:r>
    </w:p>
    <w:p>
      <w:pPr>
        <w:pStyle w:val="Di default"/>
        <w:spacing w:before="0" w:line="240" w:lineRule="auto"/>
        <w:jc w:val="center"/>
        <w:rPr>
          <w:rStyle w:val="Nessuno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essuno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Ufficio Stampa HF4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"https://newsletter.hf4.it/l/ezwPLgpIPfNs5PJVQtF4uQ/gJREjdiwTHme892oQJGuww763A/1JFWHxNZyqt07633rkRVBJAA"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it-IT"/>
        </w:rPr>
        <w:t> </w:t>
      </w:r>
      <w:r>
        <w:rPr>
          <w:rStyle w:val="Hyperlink.4"/>
          <w:rtl w:val="0"/>
          <w:lang w:val="it-IT"/>
        </w:rPr>
        <w:t>www.hf4.it</w:t>
      </w:r>
      <w:r>
        <w:rPr/>
        <w:fldChar w:fldCharType="end" w:fldLock="0"/>
      </w:r>
    </w:p>
    <w:p>
      <w:pPr>
        <w:pStyle w:val="Di default"/>
        <w:spacing w:before="0" w:line="240" w:lineRule="auto"/>
        <w:jc w:val="center"/>
        <w:rPr>
          <w:rStyle w:val="Nessuno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essuno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Marta Volterra, Head Press Office -</w:t>
      </w:r>
      <w:r>
        <w:rPr>
          <w:rStyle w:val="Nessuno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"mailto:marta.volterra@hf4.it"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it-IT"/>
        </w:rPr>
        <w:t>marta.volterra@hf4.it</w:t>
      </w:r>
      <w:r>
        <w:rPr/>
        <w:fldChar w:fldCharType="end" w:fldLock="0"/>
      </w:r>
    </w:p>
    <w:p>
      <w:pPr>
        <w:pStyle w:val="Di default"/>
        <w:spacing w:before="0" w:line="240" w:lineRule="auto"/>
        <w:jc w:val="center"/>
      </w:pPr>
      <w:r>
        <w:rPr>
          <w:rStyle w:val="Nessuno"/>
          <w:outline w:val="0"/>
          <w:color w:val="222222"/>
          <w:u w:val="none"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Eleonora D</w:t>
      </w:r>
      <w:r>
        <w:rPr>
          <w:rStyle w:val="Nessuno"/>
          <w:rFonts w:ascii="Arial Unicode MS" w:hAnsi="Arial Unicode MS" w:hint="default"/>
          <w:outline w:val="0"/>
          <w:color w:val="222222"/>
          <w:u w:val="none"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’</w:t>
      </w:r>
      <w:r>
        <w:rPr>
          <w:rStyle w:val="Nessuno"/>
          <w:outline w:val="0"/>
          <w:color w:val="222222"/>
          <w:u w:val="none"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Urbano -</w:t>
      </w:r>
      <w:r>
        <w:rPr>
          <w:rStyle w:val="Nessuno"/>
          <w:outline w:val="0"/>
          <w:color w:val="222222"/>
          <w:u w:val="none"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"mailto:eleonora.durbano@hf4.it"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it-IT"/>
        </w:rPr>
        <w:t>eleonora.durbano@hf4.it</w:t>
      </w:r>
      <w:r>
        <w:rPr/>
        <w:fldChar w:fldCharType="end" w:fldLock="0"/>
      </w:r>
      <w:r>
        <w:rPr>
          <w:rStyle w:val="Nessuno"/>
          <w:outline w:val="0"/>
          <w:color w:val="222222"/>
          <w:u w:val="none"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 </w:t>
      </w:r>
      <w:r>
        <w:rPr>
          <w:rStyle w:val="Nessuno"/>
          <w:outline w:val="0"/>
          <w:color w:val="222222"/>
          <w:u w:val="none"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328.153.53.24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finito">
    <w:name w:val="Predefinito"/>
    <w:next w:val="Predefinit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Corpo testo">
    <w:name w:val="Corpo testo"/>
    <w:next w:val="Corpo test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1">
    <w:name w:val="Hyperlink.1"/>
    <w:basedOn w:val="Nessuno"/>
    <w:next w:val="Hyperlink.1"/>
    <w:rPr>
      <w:outline w:val="0"/>
      <w:color w:val="0000ff"/>
      <w:u w:val="single" w:color="0000ff"/>
      <w:shd w:val="clear" w:color="auto" w:fill="fefb00"/>
      <w14:textFill>
        <w14:solidFill>
          <w14:srgbClr w14:val="0000FF"/>
        </w14:solidFill>
      </w14:textFill>
    </w:rPr>
  </w:style>
  <w:style w:type="character" w:styleId="Hyperlink.2">
    <w:name w:val="Hyperlink.2"/>
    <w:basedOn w:val="Nessuno"/>
    <w:next w:val="Hyperlink.2"/>
    <w:rPr>
      <w:outline w:val="0"/>
      <w:color w:val="000080"/>
      <w:sz w:val="24"/>
      <w:szCs w:val="24"/>
      <w:u w:val="single" w:color="000080"/>
      <w:shd w:val="clear" w:color="auto" w:fill="ffffff"/>
      <w14:textFill>
        <w14:solidFill>
          <w14:srgbClr w14:val="000080"/>
        </w14:solidFill>
      </w14:textFill>
    </w:rPr>
  </w:style>
  <w:style w:type="character" w:styleId="Hyperlink.3">
    <w:name w:val="Hyperlink.3"/>
    <w:basedOn w:val="Nessuno"/>
    <w:next w:val="Hyperlink.3"/>
    <w:rPr>
      <w:outline w:val="0"/>
      <w:color w:val="00006d"/>
      <w:sz w:val="24"/>
      <w:szCs w:val="24"/>
      <w:u w:val="single" w:color="00006d"/>
      <w:shd w:val="clear" w:color="auto" w:fill="ffffff"/>
      <w14:textFill>
        <w14:solidFill>
          <w14:srgbClr w14:val="00006D"/>
        </w14:solidFill>
      </w14:textFill>
    </w:rPr>
  </w:style>
  <w:style w:type="character" w:styleId="Hyperlink.4">
    <w:name w:val="Hyperlink.4"/>
    <w:basedOn w:val="Nessuno"/>
    <w:next w:val="Hyperlink.4"/>
    <w:rPr>
      <w:rFonts w:ascii="Helvetica Neue" w:cs="Helvetica Neue" w:hAnsi="Helvetica Neue" w:eastAsia="Helvetica Neue"/>
      <w:b w:val="1"/>
      <w:bCs w:val="1"/>
      <w:outline w:val="0"/>
      <w:color w:val="1155cc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5">
    <w:name w:val="Hyperlink.5"/>
    <w:basedOn w:val="Nessuno"/>
    <w:next w:val="Hyperlink.5"/>
    <w:rPr>
      <w:outline w:val="0"/>
      <w:color w:val="1155cc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6">
    <w:name w:val="Hyperlink.6"/>
    <w:basedOn w:val="Nessuno"/>
    <w:next w:val="Hyperlink.6"/>
    <w:rPr>
      <w:outline w:val="0"/>
      <w:color w:val="0000ff"/>
      <w:u w:val="single" w:color="0000ff"/>
      <w:shd w:val="clear" w:color="auto" w:fill="ffff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