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EEA" w:rsidRDefault="00F83EEA" w:rsidP="00F83EEA">
      <w:r>
        <w:t>Presentiam</w:t>
      </w:r>
      <w:bookmarkStart w:id="0" w:name="_GoBack"/>
      <w:bookmarkEnd w:id="0"/>
      <w:r>
        <w:t xml:space="preserve">o questa esposizione per ora solo virtuale d’arte contemporanea in attesa della mostra reale (rinviata a data da destinarsi) sia per permettere agli artisti di continuare a presentare i propri lavori e la propria creatività sia per mantenere un contatto con gli amanti dell’arte </w:t>
      </w:r>
    </w:p>
    <w:p w:rsidR="00F83EEA" w:rsidRDefault="00F83EEA" w:rsidP="00F83EEA">
      <w:r>
        <w:t xml:space="preserve">Abbiamo ritenuto di ampliare il connubio arte e scienza arricchendolo del termine conoscenza, anche come condivisione della scienza; sul titolo viene aggiunta una i in rosso, come fosse un errore, per un gioco fra i due termini. </w:t>
      </w:r>
    </w:p>
    <w:p w:rsidR="00F83EEA" w:rsidRDefault="00F83EEA" w:rsidP="00F83EEA">
      <w:r>
        <w:t>L'opera d'arte favorisce la conoscenza in quanto suggerisce un punto di vista personale al fruitore e quindi uno scambio di idee.</w:t>
      </w:r>
    </w:p>
    <w:p w:rsidR="00F83EEA" w:rsidRDefault="00F83EEA" w:rsidP="00F83EEA">
      <w:r>
        <w:t xml:space="preserve">Il sottotitolo evoca le </w:t>
      </w:r>
      <w:proofErr w:type="spellStart"/>
      <w:r>
        <w:t>wunderkammer</w:t>
      </w:r>
      <w:proofErr w:type="spellEnd"/>
      <w:r>
        <w:t xml:space="preserve"> le “camere delle meraviglie” di due secoli fa, dei </w:t>
      </w:r>
      <w:proofErr w:type="spellStart"/>
      <w:r>
        <w:t>protomusei</w:t>
      </w:r>
      <w:proofErr w:type="spellEnd"/>
      <w:r>
        <w:t xml:space="preserve"> che raccoglievano nella vecchia Europa opere d'arte e oggetti vari che servivano a mettere in mostra le “meraviglie”, fondamentalmente opere d’arte e oggetti scientifici vari provenienti anche dal resto del mondo.</w:t>
      </w:r>
    </w:p>
    <w:p w:rsidR="00F83EEA" w:rsidRDefault="00F83EEA" w:rsidP="00F83EEA">
      <w:r>
        <w:t xml:space="preserve">La nostra intenzione è di accrescere il ruolo dell’arte quale agente in grado di favorire la mutua conoscenza e lo scambio culturale tra differenti popolazioni. Un ruolo dell’arte enfatizzato dagli effetti che la globalizzazione comporta con forza crescente nel mondo contemporaneo. Da questo punto di vista, l’arte dimostra di avere un grande potenziale agendo come strumento in grado di promuovere la sensibilità artistica e la crescita culturale tra le popolazioni. </w:t>
      </w:r>
    </w:p>
    <w:p w:rsidR="001F459D" w:rsidRDefault="001F459D" w:rsidP="00F83EEA">
      <w:r>
        <w:t xml:space="preserve">La mostra è visitabile su: </w:t>
      </w:r>
      <w:hyperlink r:id="rId4" w:history="1">
        <w:r>
          <w:rPr>
            <w:rStyle w:val="Collegamentoipertestuale"/>
          </w:rPr>
          <w:t>http://www.tantarte.org/eve/wunderkammer2020/index.php</w:t>
        </w:r>
      </w:hyperlink>
    </w:p>
    <w:sectPr w:rsidR="001F45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EA"/>
    <w:rsid w:val="00083E1E"/>
    <w:rsid w:val="001F459D"/>
    <w:rsid w:val="002B145B"/>
    <w:rsid w:val="00301262"/>
    <w:rsid w:val="0041338D"/>
    <w:rsid w:val="004F1CAF"/>
    <w:rsid w:val="006A5939"/>
    <w:rsid w:val="00D72E80"/>
    <w:rsid w:val="00DE58FE"/>
    <w:rsid w:val="00EE13AB"/>
    <w:rsid w:val="00F83E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2513"/>
  <w15:chartTrackingRefBased/>
  <w15:docId w15:val="{5C2FC1CA-7A29-41D4-95FD-1633236F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F4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ntarte.org/eve/wunderkammer2020/index.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236</Words>
  <Characters>1350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Calmaggiore Studio</dc:creator>
  <cp:keywords/>
  <dc:description/>
  <cp:lastModifiedBy>Calmaggiore Studio</cp:lastModifiedBy>
  <cp:revision>2</cp:revision>
  <dcterms:created xsi:type="dcterms:W3CDTF">2020-05-03T08:33:00Z</dcterms:created>
  <dcterms:modified xsi:type="dcterms:W3CDTF">2020-05-13T15:57:00Z</dcterms:modified>
</cp:coreProperties>
</file>