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517B" w14:textId="0569A414" w:rsidR="00AF737A" w:rsidRPr="008527FC" w:rsidRDefault="00AF737A" w:rsidP="00AF737A">
      <w:pPr>
        <w:tabs>
          <w:tab w:val="left" w:pos="1134"/>
        </w:tabs>
        <w:spacing w:after="0" w:line="240" w:lineRule="auto"/>
        <w:rPr>
          <w:b/>
          <w:bCs/>
          <w:sz w:val="32"/>
          <w:szCs w:val="32"/>
        </w:rPr>
      </w:pPr>
      <w:r w:rsidRPr="000C3AA8">
        <w:rPr>
          <w:b/>
          <w:bCs/>
          <w:noProof/>
          <w:sz w:val="32"/>
          <w:szCs w:val="32"/>
        </w:rPr>
        <w:drawing>
          <wp:inline distT="0" distB="0" distL="0" distR="0" wp14:anchorId="7DD99C32" wp14:editId="204A1311">
            <wp:extent cx="1432193" cy="579835"/>
            <wp:effectExtent l="0" t="0" r="0" b="0"/>
            <wp:docPr id="521963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7468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3729" cy="58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  COMUNICATO STAMPA                           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54CA320A" wp14:editId="19819619">
            <wp:extent cx="396607" cy="578145"/>
            <wp:effectExtent l="0" t="0" r="3810" b="0"/>
            <wp:docPr id="12941873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187340" name="Immagine 12941873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51" cy="59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2CD9C" w14:textId="77777777" w:rsidR="00A36B74" w:rsidRDefault="00A36B74" w:rsidP="00A36B74">
      <w:pPr>
        <w:spacing w:after="0" w:line="240" w:lineRule="auto"/>
        <w:jc w:val="both"/>
      </w:pPr>
    </w:p>
    <w:p w14:paraId="7966D106" w14:textId="77777777" w:rsidR="00A711B1" w:rsidRDefault="00A711B1" w:rsidP="00A63563">
      <w:pPr>
        <w:tabs>
          <w:tab w:val="left" w:pos="3828"/>
        </w:tabs>
        <w:spacing w:after="0" w:line="240" w:lineRule="auto"/>
        <w:jc w:val="both"/>
      </w:pPr>
    </w:p>
    <w:p w14:paraId="4CD37BAF" w14:textId="0C0BD43A" w:rsidR="001320F2" w:rsidRPr="00A711B1" w:rsidRDefault="001320F2" w:rsidP="00A63563">
      <w:pPr>
        <w:tabs>
          <w:tab w:val="left" w:pos="3828"/>
        </w:tabs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A711B1">
        <w:rPr>
          <w:sz w:val="24"/>
          <w:szCs w:val="24"/>
        </w:rPr>
        <w:t xml:space="preserve">Titolo: </w:t>
      </w:r>
      <w:r w:rsidRPr="00AD44D8">
        <w:rPr>
          <w:b/>
          <w:bCs/>
          <w:i/>
          <w:iCs/>
          <w:sz w:val="32"/>
          <w:szCs w:val="32"/>
        </w:rPr>
        <w:t xml:space="preserve">a place </w:t>
      </w:r>
      <w:r w:rsidR="00D15B67" w:rsidRPr="00AD44D8">
        <w:rPr>
          <w:b/>
          <w:bCs/>
          <w:i/>
          <w:iCs/>
          <w:sz w:val="32"/>
          <w:szCs w:val="32"/>
        </w:rPr>
        <w:t xml:space="preserve">to </w:t>
      </w:r>
      <w:proofErr w:type="spellStart"/>
      <w:r w:rsidRPr="00AD44D8">
        <w:rPr>
          <w:b/>
          <w:bCs/>
          <w:i/>
          <w:iCs/>
          <w:sz w:val="32"/>
          <w:szCs w:val="32"/>
        </w:rPr>
        <w:t>undo</w:t>
      </w:r>
      <w:proofErr w:type="spellEnd"/>
      <w:r w:rsidRPr="00AD44D8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AD44D8">
        <w:rPr>
          <w:b/>
          <w:bCs/>
          <w:i/>
          <w:iCs/>
          <w:sz w:val="32"/>
          <w:szCs w:val="32"/>
        </w:rPr>
        <w:t>certainties</w:t>
      </w:r>
      <w:proofErr w:type="spellEnd"/>
    </w:p>
    <w:p w14:paraId="616F3173" w14:textId="226BFE89" w:rsidR="001320F2" w:rsidRPr="00A711B1" w:rsidRDefault="001320F2" w:rsidP="00A63563">
      <w:pPr>
        <w:tabs>
          <w:tab w:val="left" w:pos="3828"/>
        </w:tabs>
        <w:spacing w:after="0" w:line="240" w:lineRule="auto"/>
        <w:jc w:val="both"/>
        <w:rPr>
          <w:sz w:val="24"/>
          <w:szCs w:val="24"/>
        </w:rPr>
      </w:pPr>
      <w:r w:rsidRPr="00A711B1">
        <w:rPr>
          <w:sz w:val="24"/>
          <w:szCs w:val="24"/>
        </w:rPr>
        <w:t xml:space="preserve">Artisti: </w:t>
      </w:r>
      <w:r w:rsidRPr="00D93B22">
        <w:rPr>
          <w:b/>
          <w:bCs/>
          <w:sz w:val="28"/>
          <w:szCs w:val="28"/>
        </w:rPr>
        <w:t xml:space="preserve">Karen Bamonte </w:t>
      </w:r>
      <w:r w:rsidRPr="00D93B22">
        <w:rPr>
          <w:sz w:val="24"/>
          <w:szCs w:val="24"/>
        </w:rPr>
        <w:t>e</w:t>
      </w:r>
      <w:r w:rsidRPr="00D93B22">
        <w:rPr>
          <w:b/>
          <w:bCs/>
          <w:sz w:val="28"/>
          <w:szCs w:val="28"/>
        </w:rPr>
        <w:t xml:space="preserve"> Gary </w:t>
      </w:r>
      <w:proofErr w:type="spellStart"/>
      <w:r w:rsidRPr="00D93B22">
        <w:rPr>
          <w:b/>
          <w:bCs/>
          <w:sz w:val="28"/>
          <w:szCs w:val="28"/>
        </w:rPr>
        <w:t>Jo</w:t>
      </w:r>
      <w:proofErr w:type="spellEnd"/>
      <w:r w:rsidRPr="00D93B22">
        <w:rPr>
          <w:b/>
          <w:bCs/>
          <w:sz w:val="28"/>
          <w:szCs w:val="28"/>
        </w:rPr>
        <w:t xml:space="preserve"> </w:t>
      </w:r>
      <w:proofErr w:type="spellStart"/>
      <w:r w:rsidRPr="00D93B22">
        <w:rPr>
          <w:b/>
          <w:bCs/>
          <w:sz w:val="28"/>
          <w:szCs w:val="28"/>
        </w:rPr>
        <w:t>Gardenhire</w:t>
      </w:r>
      <w:proofErr w:type="spellEnd"/>
    </w:p>
    <w:p w14:paraId="290176A3" w14:textId="7D54C24C" w:rsidR="001320F2" w:rsidRPr="00A711B1" w:rsidRDefault="001320F2" w:rsidP="00A63563">
      <w:pPr>
        <w:tabs>
          <w:tab w:val="left" w:pos="3828"/>
        </w:tabs>
        <w:spacing w:after="0" w:line="240" w:lineRule="auto"/>
        <w:jc w:val="both"/>
        <w:rPr>
          <w:sz w:val="24"/>
          <w:szCs w:val="24"/>
        </w:rPr>
      </w:pPr>
      <w:r w:rsidRPr="00A711B1">
        <w:rPr>
          <w:sz w:val="24"/>
          <w:szCs w:val="24"/>
        </w:rPr>
        <w:t xml:space="preserve">Luogo: </w:t>
      </w:r>
      <w:r w:rsidRPr="00A711B1">
        <w:rPr>
          <w:b/>
          <w:bCs/>
          <w:sz w:val="24"/>
          <w:szCs w:val="24"/>
        </w:rPr>
        <w:t>MAD Museo Arte e Design</w:t>
      </w:r>
      <w:r w:rsidR="00D93B22" w:rsidRPr="00D93B22">
        <w:rPr>
          <w:sz w:val="24"/>
          <w:szCs w:val="24"/>
        </w:rPr>
        <w:t>,</w:t>
      </w:r>
      <w:r w:rsidR="00A437FF" w:rsidRPr="00D93B22">
        <w:rPr>
          <w:sz w:val="24"/>
          <w:szCs w:val="24"/>
        </w:rPr>
        <w:t xml:space="preserve"> </w:t>
      </w:r>
      <w:r w:rsidRPr="00D93B22">
        <w:rPr>
          <w:sz w:val="24"/>
          <w:szCs w:val="24"/>
        </w:rPr>
        <w:t>Campello sul Clitunno</w:t>
      </w:r>
      <w:r w:rsidR="00E11BCC" w:rsidRPr="00D93B22">
        <w:rPr>
          <w:sz w:val="24"/>
          <w:szCs w:val="24"/>
        </w:rPr>
        <w:t xml:space="preserve"> (</w:t>
      </w:r>
      <w:proofErr w:type="spellStart"/>
      <w:r w:rsidR="00E11BCC" w:rsidRPr="00D93B22">
        <w:rPr>
          <w:sz w:val="24"/>
          <w:szCs w:val="24"/>
        </w:rPr>
        <w:t>Pg</w:t>
      </w:r>
      <w:proofErr w:type="spellEnd"/>
      <w:r w:rsidR="00E11BCC" w:rsidRPr="00D93B22">
        <w:rPr>
          <w:sz w:val="24"/>
          <w:szCs w:val="24"/>
        </w:rPr>
        <w:t>)</w:t>
      </w:r>
    </w:p>
    <w:p w14:paraId="608F3E02" w14:textId="2EBC1B49" w:rsidR="00E11BCC" w:rsidRPr="00A711B1" w:rsidRDefault="00E11BCC" w:rsidP="00A63563">
      <w:pPr>
        <w:tabs>
          <w:tab w:val="left" w:pos="3828"/>
        </w:tabs>
        <w:spacing w:after="0" w:line="240" w:lineRule="auto"/>
        <w:jc w:val="both"/>
        <w:rPr>
          <w:sz w:val="24"/>
          <w:szCs w:val="24"/>
        </w:rPr>
      </w:pPr>
      <w:r w:rsidRPr="00A711B1">
        <w:rPr>
          <w:sz w:val="24"/>
          <w:szCs w:val="24"/>
        </w:rPr>
        <w:t>Cura: Aldo Iori</w:t>
      </w:r>
    </w:p>
    <w:p w14:paraId="5DD6E17A" w14:textId="46E6D0E3" w:rsidR="00A437FF" w:rsidRPr="00A711B1" w:rsidRDefault="00A437FF" w:rsidP="00A63563">
      <w:pPr>
        <w:tabs>
          <w:tab w:val="left" w:pos="3828"/>
        </w:tabs>
        <w:spacing w:after="0" w:line="240" w:lineRule="auto"/>
        <w:jc w:val="both"/>
        <w:rPr>
          <w:sz w:val="24"/>
          <w:szCs w:val="24"/>
        </w:rPr>
      </w:pPr>
      <w:r w:rsidRPr="00A711B1">
        <w:rPr>
          <w:sz w:val="24"/>
          <w:szCs w:val="24"/>
        </w:rPr>
        <w:t xml:space="preserve">Inaugurazione: </w:t>
      </w:r>
      <w:r w:rsidRPr="00A711B1">
        <w:rPr>
          <w:b/>
          <w:bCs/>
          <w:sz w:val="24"/>
          <w:szCs w:val="24"/>
        </w:rPr>
        <w:t>sabato 24 maggio 2025 ore 18:00</w:t>
      </w:r>
    </w:p>
    <w:p w14:paraId="095E1C34" w14:textId="46724BC4" w:rsidR="00A437FF" w:rsidRPr="00A711B1" w:rsidRDefault="00A437FF" w:rsidP="00A63563">
      <w:pPr>
        <w:tabs>
          <w:tab w:val="left" w:pos="3828"/>
        </w:tabs>
        <w:spacing w:after="0" w:line="240" w:lineRule="auto"/>
        <w:jc w:val="both"/>
        <w:rPr>
          <w:sz w:val="24"/>
          <w:szCs w:val="24"/>
        </w:rPr>
      </w:pPr>
      <w:r w:rsidRPr="00A711B1">
        <w:rPr>
          <w:sz w:val="24"/>
          <w:szCs w:val="24"/>
        </w:rPr>
        <w:t>Periodo: 24 maggio – 26 luglio 2025</w:t>
      </w:r>
    </w:p>
    <w:p w14:paraId="3055B51B" w14:textId="77777777" w:rsidR="00A437FF" w:rsidRPr="00A711B1" w:rsidRDefault="00A437FF" w:rsidP="00A63563">
      <w:pPr>
        <w:tabs>
          <w:tab w:val="left" w:pos="3828"/>
        </w:tabs>
        <w:spacing w:after="0" w:line="240" w:lineRule="auto"/>
        <w:jc w:val="both"/>
        <w:rPr>
          <w:sz w:val="24"/>
          <w:szCs w:val="24"/>
        </w:rPr>
      </w:pPr>
    </w:p>
    <w:p w14:paraId="3886B744" w14:textId="3FC6D062" w:rsidR="00E55AC3" w:rsidRPr="00A711B1" w:rsidRDefault="00F97C93" w:rsidP="00A63563">
      <w:pPr>
        <w:tabs>
          <w:tab w:val="left" w:pos="382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437FF" w:rsidRPr="00A711B1">
        <w:rPr>
          <w:sz w:val="24"/>
          <w:szCs w:val="24"/>
        </w:rPr>
        <w:t xml:space="preserve">Il giorno </w:t>
      </w:r>
      <w:r w:rsidR="00A437FF" w:rsidRPr="00A63563">
        <w:rPr>
          <w:b/>
          <w:bCs/>
          <w:sz w:val="24"/>
          <w:szCs w:val="24"/>
        </w:rPr>
        <w:t>sabato</w:t>
      </w:r>
      <w:r w:rsidR="00A437FF" w:rsidRPr="00A711B1">
        <w:rPr>
          <w:sz w:val="24"/>
          <w:szCs w:val="24"/>
        </w:rPr>
        <w:t xml:space="preserve"> </w:t>
      </w:r>
      <w:r w:rsidR="00A437FF" w:rsidRPr="001660B9">
        <w:rPr>
          <w:b/>
          <w:bCs/>
          <w:sz w:val="24"/>
          <w:szCs w:val="24"/>
        </w:rPr>
        <w:t>24 maggio 2025</w:t>
      </w:r>
      <w:r w:rsidR="00A437FF" w:rsidRPr="00A711B1">
        <w:rPr>
          <w:sz w:val="24"/>
          <w:szCs w:val="24"/>
        </w:rPr>
        <w:t xml:space="preserve"> </w:t>
      </w:r>
      <w:r w:rsidR="001660B9">
        <w:rPr>
          <w:sz w:val="24"/>
          <w:szCs w:val="24"/>
        </w:rPr>
        <w:t xml:space="preserve">alle ore </w:t>
      </w:r>
      <w:r w:rsidR="001660B9" w:rsidRPr="00A63563">
        <w:rPr>
          <w:b/>
          <w:bCs/>
          <w:sz w:val="24"/>
          <w:szCs w:val="24"/>
        </w:rPr>
        <w:t>18:00</w:t>
      </w:r>
      <w:r w:rsidR="001660B9">
        <w:rPr>
          <w:sz w:val="24"/>
          <w:szCs w:val="24"/>
        </w:rPr>
        <w:t xml:space="preserve"> </w:t>
      </w:r>
      <w:r w:rsidR="00A437FF" w:rsidRPr="00A711B1">
        <w:rPr>
          <w:sz w:val="24"/>
          <w:szCs w:val="24"/>
        </w:rPr>
        <w:t xml:space="preserve">presso il </w:t>
      </w:r>
      <w:r w:rsidR="00A437FF" w:rsidRPr="001660B9">
        <w:rPr>
          <w:b/>
          <w:bCs/>
          <w:sz w:val="24"/>
          <w:szCs w:val="24"/>
        </w:rPr>
        <w:t>MAD Museo Arte e Design</w:t>
      </w:r>
      <w:r w:rsidR="00A437FF" w:rsidRPr="00A711B1">
        <w:rPr>
          <w:sz w:val="24"/>
          <w:szCs w:val="24"/>
        </w:rPr>
        <w:t xml:space="preserve"> a Campello sul Clitunno </w:t>
      </w:r>
      <w:r w:rsidR="001660B9">
        <w:rPr>
          <w:sz w:val="24"/>
          <w:szCs w:val="24"/>
        </w:rPr>
        <w:t xml:space="preserve">in Umbria </w:t>
      </w:r>
      <w:r w:rsidR="00A437FF" w:rsidRPr="00A711B1">
        <w:rPr>
          <w:sz w:val="24"/>
          <w:szCs w:val="24"/>
        </w:rPr>
        <w:t xml:space="preserve">si inaugura la mostra </w:t>
      </w:r>
      <w:r w:rsidR="00A437FF" w:rsidRPr="001660B9">
        <w:rPr>
          <w:b/>
          <w:bCs/>
          <w:i/>
          <w:iCs/>
          <w:sz w:val="28"/>
          <w:szCs w:val="28"/>
        </w:rPr>
        <w:t xml:space="preserve">a place </w:t>
      </w:r>
      <w:r w:rsidR="00D15B67">
        <w:rPr>
          <w:b/>
          <w:bCs/>
          <w:i/>
          <w:iCs/>
          <w:sz w:val="28"/>
          <w:szCs w:val="28"/>
        </w:rPr>
        <w:t xml:space="preserve">to </w:t>
      </w:r>
      <w:proofErr w:type="spellStart"/>
      <w:r w:rsidR="00A437FF" w:rsidRPr="001660B9">
        <w:rPr>
          <w:b/>
          <w:bCs/>
          <w:i/>
          <w:iCs/>
          <w:sz w:val="28"/>
          <w:szCs w:val="28"/>
        </w:rPr>
        <w:t>undo</w:t>
      </w:r>
      <w:proofErr w:type="spellEnd"/>
      <w:r w:rsidR="00A437FF" w:rsidRPr="001660B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437FF" w:rsidRPr="001660B9">
        <w:rPr>
          <w:b/>
          <w:bCs/>
          <w:i/>
          <w:iCs/>
          <w:sz w:val="28"/>
          <w:szCs w:val="28"/>
        </w:rPr>
        <w:t>certainties</w:t>
      </w:r>
      <w:proofErr w:type="spellEnd"/>
      <w:r w:rsidR="00A437FF" w:rsidRPr="00A711B1">
        <w:rPr>
          <w:b/>
          <w:bCs/>
          <w:i/>
          <w:iCs/>
          <w:sz w:val="24"/>
          <w:szCs w:val="24"/>
        </w:rPr>
        <w:t xml:space="preserve"> </w:t>
      </w:r>
      <w:r w:rsidR="00A437FF" w:rsidRPr="00A711B1">
        <w:rPr>
          <w:sz w:val="24"/>
          <w:szCs w:val="24"/>
        </w:rPr>
        <w:t xml:space="preserve">degli artisti </w:t>
      </w:r>
      <w:r w:rsidR="00A437FF" w:rsidRPr="001660B9">
        <w:rPr>
          <w:b/>
          <w:bCs/>
          <w:sz w:val="24"/>
          <w:szCs w:val="24"/>
        </w:rPr>
        <w:t>Karen Bamonte</w:t>
      </w:r>
      <w:r w:rsidR="00A437FF" w:rsidRPr="00A711B1">
        <w:rPr>
          <w:sz w:val="24"/>
          <w:szCs w:val="24"/>
        </w:rPr>
        <w:t xml:space="preserve"> e </w:t>
      </w:r>
      <w:r w:rsidR="00A437FF" w:rsidRPr="001660B9">
        <w:rPr>
          <w:b/>
          <w:bCs/>
          <w:sz w:val="24"/>
          <w:szCs w:val="24"/>
        </w:rPr>
        <w:t xml:space="preserve">Gary </w:t>
      </w:r>
      <w:proofErr w:type="spellStart"/>
      <w:r w:rsidR="00A437FF" w:rsidRPr="001660B9">
        <w:rPr>
          <w:b/>
          <w:bCs/>
          <w:sz w:val="24"/>
          <w:szCs w:val="24"/>
        </w:rPr>
        <w:t>Jo</w:t>
      </w:r>
      <w:proofErr w:type="spellEnd"/>
      <w:r w:rsidR="00A437FF" w:rsidRPr="001660B9">
        <w:rPr>
          <w:b/>
          <w:bCs/>
          <w:sz w:val="24"/>
          <w:szCs w:val="24"/>
        </w:rPr>
        <w:t xml:space="preserve"> </w:t>
      </w:r>
      <w:proofErr w:type="spellStart"/>
      <w:r w:rsidR="00A437FF" w:rsidRPr="001660B9">
        <w:rPr>
          <w:b/>
          <w:bCs/>
          <w:sz w:val="24"/>
          <w:szCs w:val="24"/>
        </w:rPr>
        <w:t>Gardenhire</w:t>
      </w:r>
      <w:proofErr w:type="spellEnd"/>
      <w:r w:rsidR="00A437FF" w:rsidRPr="00A711B1">
        <w:rPr>
          <w:sz w:val="24"/>
          <w:szCs w:val="24"/>
        </w:rPr>
        <w:t xml:space="preserve"> che presentano opere pittoriche e scultoree </w:t>
      </w:r>
      <w:r w:rsidR="001660B9">
        <w:rPr>
          <w:sz w:val="24"/>
          <w:szCs w:val="24"/>
        </w:rPr>
        <w:t>realizzate n</w:t>
      </w:r>
      <w:r w:rsidR="00A437FF" w:rsidRPr="00A711B1">
        <w:rPr>
          <w:sz w:val="24"/>
          <w:szCs w:val="24"/>
        </w:rPr>
        <w:t xml:space="preserve">egli ultimi anni. </w:t>
      </w:r>
    </w:p>
    <w:p w14:paraId="6CBBA83D" w14:textId="77777777" w:rsidR="00A36B74" w:rsidRPr="00F97C93" w:rsidRDefault="00A36B74" w:rsidP="00A36B74">
      <w:pPr>
        <w:tabs>
          <w:tab w:val="left" w:pos="3828"/>
        </w:tabs>
        <w:spacing w:after="0" w:line="240" w:lineRule="auto"/>
        <w:jc w:val="both"/>
        <w:rPr>
          <w:sz w:val="8"/>
          <w:szCs w:val="8"/>
        </w:rPr>
      </w:pPr>
    </w:p>
    <w:p w14:paraId="5BB87D63" w14:textId="3812AD02" w:rsidR="00F97C93" w:rsidRDefault="00F97C93" w:rsidP="00A63563">
      <w:pPr>
        <w:tabs>
          <w:tab w:val="left" w:pos="382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437FF" w:rsidRPr="00A711B1">
        <w:rPr>
          <w:sz w:val="24"/>
          <w:szCs w:val="24"/>
        </w:rPr>
        <w:t>Statunitensi di origine e con percorsi artistici differenti</w:t>
      </w:r>
      <w:r w:rsidR="00A63563">
        <w:rPr>
          <w:sz w:val="24"/>
          <w:szCs w:val="24"/>
        </w:rPr>
        <w:t>,</w:t>
      </w:r>
      <w:r w:rsidR="00A437FF" w:rsidRPr="00A711B1">
        <w:rPr>
          <w:sz w:val="24"/>
          <w:szCs w:val="24"/>
        </w:rPr>
        <w:t xml:space="preserve"> entrambi hanno deciso da molti anni di eleggere l’Umbria come luogo d</w:t>
      </w:r>
      <w:r w:rsidR="00A63563">
        <w:rPr>
          <w:sz w:val="24"/>
          <w:szCs w:val="24"/>
        </w:rPr>
        <w:t xml:space="preserve">i </w:t>
      </w:r>
      <w:r w:rsidR="00A437FF" w:rsidRPr="00A711B1">
        <w:rPr>
          <w:sz w:val="24"/>
          <w:szCs w:val="24"/>
        </w:rPr>
        <w:t xml:space="preserve">residenza principale e dove avere i loro atelier artistici. L’arte europea e italiana, sia antica che contemporanea, fornisce loro continui stimoli per </w:t>
      </w:r>
      <w:r w:rsidR="001660B9">
        <w:rPr>
          <w:sz w:val="24"/>
          <w:szCs w:val="24"/>
        </w:rPr>
        <w:t>definire</w:t>
      </w:r>
      <w:r w:rsidR="00A437FF" w:rsidRPr="00A711B1">
        <w:rPr>
          <w:sz w:val="24"/>
          <w:szCs w:val="24"/>
        </w:rPr>
        <w:t xml:space="preserve"> un </w:t>
      </w:r>
      <w:r w:rsidR="001660B9">
        <w:rPr>
          <w:sz w:val="24"/>
          <w:szCs w:val="24"/>
        </w:rPr>
        <w:t xml:space="preserve">proprio </w:t>
      </w:r>
      <w:r w:rsidR="00A437FF" w:rsidRPr="00A711B1">
        <w:rPr>
          <w:sz w:val="24"/>
          <w:szCs w:val="24"/>
        </w:rPr>
        <w:t>pensiero dell’arte</w:t>
      </w:r>
      <w:r w:rsidR="001660B9">
        <w:rPr>
          <w:sz w:val="24"/>
          <w:szCs w:val="24"/>
        </w:rPr>
        <w:t xml:space="preserve"> che si riverbera in un incessante fare e</w:t>
      </w:r>
      <w:r w:rsidR="00887F10">
        <w:rPr>
          <w:sz w:val="24"/>
          <w:szCs w:val="24"/>
        </w:rPr>
        <w:t xml:space="preserve"> per</w:t>
      </w:r>
      <w:r w:rsidR="001660B9">
        <w:rPr>
          <w:sz w:val="24"/>
          <w:szCs w:val="24"/>
        </w:rPr>
        <w:t xml:space="preserve"> elaborare materiali e forme</w:t>
      </w:r>
      <w:r w:rsidR="005F6FC9" w:rsidRPr="00A711B1">
        <w:rPr>
          <w:sz w:val="24"/>
          <w:szCs w:val="24"/>
        </w:rPr>
        <w:t xml:space="preserve">. </w:t>
      </w:r>
    </w:p>
    <w:p w14:paraId="7632265D" w14:textId="77777777" w:rsidR="00A36B74" w:rsidRPr="00F97C93" w:rsidRDefault="00A36B74" w:rsidP="00A36B74">
      <w:pPr>
        <w:tabs>
          <w:tab w:val="left" w:pos="3828"/>
        </w:tabs>
        <w:spacing w:after="0" w:line="240" w:lineRule="auto"/>
        <w:jc w:val="both"/>
        <w:rPr>
          <w:sz w:val="8"/>
          <w:szCs w:val="8"/>
        </w:rPr>
      </w:pPr>
    </w:p>
    <w:p w14:paraId="3F4726E0" w14:textId="2AE7FB08" w:rsidR="00E55AC3" w:rsidRPr="00A711B1" w:rsidRDefault="00F97C93" w:rsidP="00A63563">
      <w:pPr>
        <w:tabs>
          <w:tab w:val="left" w:pos="382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F6FC9" w:rsidRPr="00A711B1">
        <w:rPr>
          <w:sz w:val="24"/>
          <w:szCs w:val="24"/>
        </w:rPr>
        <w:t xml:space="preserve">La mostra ben offre la possibilità di scoprire affinità tra le opere dell’una e dell’altro sebbene le differenze linguistiche sembrino a volte distanti. I concetti di segno, di colore come le antitesi vuoto/pieno e assenza/presenza sono in entrambi oggetto di profonda e proficua riflessione con esiti indubbiamente </w:t>
      </w:r>
      <w:r w:rsidR="001660B9">
        <w:rPr>
          <w:sz w:val="24"/>
          <w:szCs w:val="24"/>
        </w:rPr>
        <w:t>rilevanti per qualità e originalità</w:t>
      </w:r>
      <w:r w:rsidR="005F6FC9" w:rsidRPr="00A711B1">
        <w:rPr>
          <w:sz w:val="24"/>
          <w:szCs w:val="24"/>
        </w:rPr>
        <w:t xml:space="preserve">. </w:t>
      </w:r>
    </w:p>
    <w:p w14:paraId="20963E12" w14:textId="77777777" w:rsidR="00A36B74" w:rsidRPr="00F97C93" w:rsidRDefault="00A36B74" w:rsidP="00A36B74">
      <w:pPr>
        <w:tabs>
          <w:tab w:val="left" w:pos="3828"/>
        </w:tabs>
        <w:spacing w:after="0" w:line="240" w:lineRule="auto"/>
        <w:jc w:val="both"/>
        <w:rPr>
          <w:sz w:val="8"/>
          <w:szCs w:val="8"/>
        </w:rPr>
      </w:pPr>
    </w:p>
    <w:p w14:paraId="441561B3" w14:textId="5959F02C" w:rsidR="00C25398" w:rsidRPr="00A711B1" w:rsidRDefault="00F97C93" w:rsidP="00C25398">
      <w:pPr>
        <w:tabs>
          <w:tab w:val="left" w:pos="382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172D" w:rsidRPr="00A711B1">
        <w:rPr>
          <w:sz w:val="24"/>
          <w:szCs w:val="24"/>
        </w:rPr>
        <w:t>Per entrambi, come recita il titolo</w:t>
      </w:r>
      <w:r w:rsidR="00A711B1">
        <w:rPr>
          <w:sz w:val="24"/>
          <w:szCs w:val="24"/>
        </w:rPr>
        <w:t xml:space="preserve"> </w:t>
      </w:r>
      <w:r w:rsidR="00A711B1" w:rsidRPr="00A711B1">
        <w:rPr>
          <w:b/>
          <w:bCs/>
          <w:i/>
          <w:iCs/>
          <w:sz w:val="24"/>
          <w:szCs w:val="24"/>
        </w:rPr>
        <w:t xml:space="preserve">a place </w:t>
      </w:r>
      <w:r w:rsidR="00D15B67">
        <w:rPr>
          <w:b/>
          <w:bCs/>
          <w:i/>
          <w:iCs/>
          <w:sz w:val="24"/>
          <w:szCs w:val="24"/>
        </w:rPr>
        <w:t xml:space="preserve">to </w:t>
      </w:r>
      <w:proofErr w:type="spellStart"/>
      <w:r w:rsidR="00A711B1" w:rsidRPr="00A711B1">
        <w:rPr>
          <w:b/>
          <w:bCs/>
          <w:i/>
          <w:iCs/>
          <w:sz w:val="24"/>
          <w:szCs w:val="24"/>
        </w:rPr>
        <w:t>undo</w:t>
      </w:r>
      <w:proofErr w:type="spellEnd"/>
      <w:r w:rsidR="00A711B1" w:rsidRPr="00A711B1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A711B1" w:rsidRPr="00A711B1">
        <w:rPr>
          <w:b/>
          <w:bCs/>
          <w:i/>
          <w:iCs/>
          <w:sz w:val="24"/>
          <w:szCs w:val="24"/>
        </w:rPr>
        <w:t>certainties</w:t>
      </w:r>
      <w:proofErr w:type="spellEnd"/>
      <w:r w:rsidR="00E31715">
        <w:rPr>
          <w:sz w:val="24"/>
          <w:szCs w:val="24"/>
        </w:rPr>
        <w:t xml:space="preserve"> [un luogo ove disfare le certezze]</w:t>
      </w:r>
      <w:r w:rsidR="00BB172D" w:rsidRPr="00A711B1">
        <w:rPr>
          <w:sz w:val="24"/>
          <w:szCs w:val="24"/>
        </w:rPr>
        <w:t xml:space="preserve">, è importante mettere in discussione le </w:t>
      </w:r>
      <w:r w:rsidR="00E31715">
        <w:rPr>
          <w:sz w:val="24"/>
          <w:szCs w:val="24"/>
        </w:rPr>
        <w:t>affermazioni</w:t>
      </w:r>
      <w:r w:rsidR="00A711B1">
        <w:rPr>
          <w:sz w:val="24"/>
          <w:szCs w:val="24"/>
        </w:rPr>
        <w:t xml:space="preserve"> che il mondo moderno </w:t>
      </w:r>
      <w:r w:rsidR="00E31715">
        <w:rPr>
          <w:sz w:val="24"/>
          <w:szCs w:val="24"/>
        </w:rPr>
        <w:t>quotidianament</w:t>
      </w:r>
      <w:r w:rsidR="00C25398">
        <w:rPr>
          <w:sz w:val="24"/>
          <w:szCs w:val="24"/>
        </w:rPr>
        <w:t>e propone poiché l’arte è continuo dubbio, riflessione e mutamento pur mantenendo vigile e costante la tensione del pensiero.</w:t>
      </w:r>
    </w:p>
    <w:p w14:paraId="3ED7FC0D" w14:textId="77777777" w:rsidR="00A36B74" w:rsidRPr="00F97C93" w:rsidRDefault="00A36B74" w:rsidP="00A36B74">
      <w:pPr>
        <w:tabs>
          <w:tab w:val="left" w:pos="3828"/>
        </w:tabs>
        <w:spacing w:after="0" w:line="240" w:lineRule="auto"/>
        <w:jc w:val="both"/>
        <w:rPr>
          <w:sz w:val="8"/>
          <w:szCs w:val="8"/>
        </w:rPr>
      </w:pPr>
    </w:p>
    <w:p w14:paraId="200E7DF7" w14:textId="70D018D5" w:rsidR="00FC3B70" w:rsidRDefault="00F97C93" w:rsidP="00FC3B70">
      <w:pPr>
        <w:tabs>
          <w:tab w:val="left" w:pos="382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B70" w:rsidRPr="00A711B1">
        <w:rPr>
          <w:sz w:val="24"/>
          <w:szCs w:val="24"/>
        </w:rPr>
        <w:t xml:space="preserve">Nelle loro opere è inoltre possibile notare come la questione dello spaziotempo, sia esecutivo che come concetto, sia sempre presente. La lunga esperienza nella danza di </w:t>
      </w:r>
      <w:r w:rsidR="00FC3B70" w:rsidRPr="00F97C93">
        <w:rPr>
          <w:b/>
          <w:bCs/>
          <w:sz w:val="24"/>
          <w:szCs w:val="24"/>
        </w:rPr>
        <w:t>Karen Bamonte</w:t>
      </w:r>
      <w:r w:rsidR="00FC3B70" w:rsidRPr="00A711B1">
        <w:rPr>
          <w:sz w:val="24"/>
          <w:szCs w:val="24"/>
        </w:rPr>
        <w:t xml:space="preserve"> le fa affermare come lo spazio, il tempo e l'energia siano parte del suo approccio alla scultura e alla pittura, pensando il quadro come un’apertura di grande respiro attraverso la quale l’osservatore</w:t>
      </w:r>
      <w:r w:rsidR="00FC3B70">
        <w:rPr>
          <w:sz w:val="24"/>
          <w:szCs w:val="24"/>
        </w:rPr>
        <w:t>,</w:t>
      </w:r>
      <w:r w:rsidR="00FC3B70" w:rsidRPr="00A711B1">
        <w:rPr>
          <w:sz w:val="24"/>
          <w:szCs w:val="24"/>
        </w:rPr>
        <w:t xml:space="preserve"> non più spettatore</w:t>
      </w:r>
      <w:r w:rsidR="00FC3B70">
        <w:rPr>
          <w:sz w:val="24"/>
          <w:szCs w:val="24"/>
        </w:rPr>
        <w:t>,</w:t>
      </w:r>
      <w:r w:rsidR="00FC3B70" w:rsidRPr="00A711B1">
        <w:rPr>
          <w:sz w:val="24"/>
          <w:szCs w:val="24"/>
        </w:rPr>
        <w:t xml:space="preserve"> è invitato. Per </w:t>
      </w:r>
      <w:r w:rsidR="00FC3B70" w:rsidRPr="00F97C93">
        <w:rPr>
          <w:b/>
          <w:bCs/>
          <w:sz w:val="24"/>
          <w:szCs w:val="24"/>
        </w:rPr>
        <w:t xml:space="preserve">Gary </w:t>
      </w:r>
      <w:proofErr w:type="spellStart"/>
      <w:r w:rsidR="00FC3B70" w:rsidRPr="00F97C93">
        <w:rPr>
          <w:b/>
          <w:bCs/>
          <w:sz w:val="24"/>
          <w:szCs w:val="24"/>
        </w:rPr>
        <w:t>Jo</w:t>
      </w:r>
      <w:proofErr w:type="spellEnd"/>
      <w:r w:rsidR="00FC3B70" w:rsidRPr="00F97C93">
        <w:rPr>
          <w:b/>
          <w:bCs/>
          <w:sz w:val="24"/>
          <w:szCs w:val="24"/>
        </w:rPr>
        <w:t xml:space="preserve"> </w:t>
      </w:r>
      <w:proofErr w:type="spellStart"/>
      <w:r w:rsidR="00FC3B70" w:rsidRPr="00F97C93">
        <w:rPr>
          <w:b/>
          <w:bCs/>
          <w:sz w:val="24"/>
          <w:szCs w:val="24"/>
        </w:rPr>
        <w:t>Gardenhire</w:t>
      </w:r>
      <w:proofErr w:type="spellEnd"/>
      <w:r w:rsidR="00FC3B70" w:rsidRPr="00A711B1">
        <w:rPr>
          <w:sz w:val="24"/>
          <w:szCs w:val="24"/>
        </w:rPr>
        <w:t xml:space="preserve"> le opere nascono dall’incontro con il mondo che fornisce oggetti e suggestioni poi tradotte con il gesto, preciso </w:t>
      </w:r>
      <w:r w:rsidR="00FC3B70">
        <w:rPr>
          <w:sz w:val="24"/>
          <w:szCs w:val="24"/>
        </w:rPr>
        <w:t>n</w:t>
      </w:r>
      <w:r w:rsidR="00FC3B70" w:rsidRPr="00A711B1">
        <w:rPr>
          <w:sz w:val="24"/>
          <w:szCs w:val="24"/>
        </w:rPr>
        <w:t xml:space="preserve">ella saldatura come </w:t>
      </w:r>
      <w:r w:rsidR="00FC3B70">
        <w:rPr>
          <w:sz w:val="24"/>
          <w:szCs w:val="24"/>
        </w:rPr>
        <w:t>n</w:t>
      </w:r>
      <w:r w:rsidR="00FC3B70" w:rsidRPr="00A711B1">
        <w:rPr>
          <w:sz w:val="24"/>
          <w:szCs w:val="24"/>
        </w:rPr>
        <w:t xml:space="preserve">ella pennellata, in opere a volte, come sottolineato </w:t>
      </w:r>
      <w:r w:rsidR="00FC3B70">
        <w:rPr>
          <w:sz w:val="24"/>
          <w:szCs w:val="24"/>
        </w:rPr>
        <w:t>dall’</w:t>
      </w:r>
      <w:r w:rsidR="00FC3B70" w:rsidRPr="00A711B1">
        <w:rPr>
          <w:sz w:val="24"/>
          <w:szCs w:val="24"/>
        </w:rPr>
        <w:t xml:space="preserve">ossidazione </w:t>
      </w:r>
      <w:r w:rsidR="00FC3B70">
        <w:rPr>
          <w:sz w:val="24"/>
          <w:szCs w:val="24"/>
        </w:rPr>
        <w:t>d</w:t>
      </w:r>
      <w:r w:rsidR="00FC3B70" w:rsidRPr="00A711B1">
        <w:rPr>
          <w:sz w:val="24"/>
          <w:szCs w:val="24"/>
        </w:rPr>
        <w:t>elle sculture</w:t>
      </w:r>
      <w:r w:rsidR="00FC3B70">
        <w:rPr>
          <w:sz w:val="24"/>
          <w:szCs w:val="24"/>
        </w:rPr>
        <w:t>, riconsegnate al tempo</w:t>
      </w:r>
      <w:r w:rsidR="00FC3B70" w:rsidRPr="00A711B1">
        <w:rPr>
          <w:sz w:val="24"/>
          <w:szCs w:val="24"/>
        </w:rPr>
        <w:t xml:space="preserve">. </w:t>
      </w:r>
    </w:p>
    <w:p w14:paraId="779B568A" w14:textId="77777777" w:rsidR="00F97C93" w:rsidRPr="00F97C93" w:rsidRDefault="00F97C93" w:rsidP="00A63563">
      <w:pPr>
        <w:tabs>
          <w:tab w:val="left" w:pos="3828"/>
        </w:tabs>
        <w:spacing w:after="0" w:line="240" w:lineRule="auto"/>
        <w:jc w:val="both"/>
        <w:rPr>
          <w:sz w:val="8"/>
          <w:szCs w:val="8"/>
        </w:rPr>
      </w:pPr>
      <w:bookmarkStart w:id="0" w:name="_Hlk197244917"/>
      <w:r w:rsidRPr="00F97C93">
        <w:rPr>
          <w:sz w:val="8"/>
          <w:szCs w:val="8"/>
        </w:rPr>
        <w:t xml:space="preserve">  </w:t>
      </w:r>
    </w:p>
    <w:bookmarkEnd w:id="0"/>
    <w:p w14:paraId="231DC755" w14:textId="77777777" w:rsidR="0059390E" w:rsidRDefault="0059390E" w:rsidP="0059390E">
      <w:pPr>
        <w:tabs>
          <w:tab w:val="left" w:pos="382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711B1">
        <w:rPr>
          <w:sz w:val="24"/>
          <w:szCs w:val="24"/>
        </w:rPr>
        <w:t xml:space="preserve">Le opere allestite nel moderno spazio del MAD Museo Arte e Design, nella sede di Loreti Arredamenti di Campello sul Clitunno, </w:t>
      </w:r>
      <w:r>
        <w:rPr>
          <w:sz w:val="24"/>
          <w:szCs w:val="24"/>
        </w:rPr>
        <w:t>offrono l’occasione di osservare il</w:t>
      </w:r>
      <w:r w:rsidRPr="00A711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recente </w:t>
      </w:r>
      <w:r w:rsidRPr="00A711B1">
        <w:rPr>
          <w:sz w:val="24"/>
          <w:szCs w:val="24"/>
        </w:rPr>
        <w:t>percorso artistico de</w:t>
      </w:r>
      <w:r>
        <w:rPr>
          <w:sz w:val="24"/>
          <w:szCs w:val="24"/>
        </w:rPr>
        <w:t xml:space="preserve">i due artisti statunitensi </w:t>
      </w:r>
      <w:r w:rsidRPr="00A711B1">
        <w:rPr>
          <w:sz w:val="24"/>
          <w:szCs w:val="24"/>
        </w:rPr>
        <w:t xml:space="preserve">con anche momenti di diretto confronto. </w:t>
      </w:r>
    </w:p>
    <w:p w14:paraId="7CD4B545" w14:textId="77777777" w:rsidR="0059390E" w:rsidRPr="00F97C93" w:rsidRDefault="0059390E" w:rsidP="0059390E">
      <w:pPr>
        <w:tabs>
          <w:tab w:val="left" w:pos="3828"/>
        </w:tabs>
        <w:spacing w:after="0" w:line="240" w:lineRule="auto"/>
        <w:jc w:val="both"/>
        <w:rPr>
          <w:sz w:val="8"/>
          <w:szCs w:val="8"/>
        </w:rPr>
      </w:pPr>
      <w:r w:rsidRPr="00F97C93">
        <w:rPr>
          <w:sz w:val="8"/>
          <w:szCs w:val="8"/>
        </w:rPr>
        <w:t xml:space="preserve">  </w:t>
      </w:r>
    </w:p>
    <w:p w14:paraId="5F59911C" w14:textId="462F6B16" w:rsidR="0059390E" w:rsidRPr="00A711B1" w:rsidRDefault="0059390E" w:rsidP="0059390E">
      <w:pPr>
        <w:tabs>
          <w:tab w:val="left" w:pos="3828"/>
        </w:tabs>
        <w:spacing w:after="0" w:line="240" w:lineRule="auto"/>
        <w:jc w:val="both"/>
        <w:rPr>
          <w:sz w:val="24"/>
          <w:szCs w:val="24"/>
        </w:rPr>
      </w:pPr>
      <w:bookmarkStart w:id="1" w:name="_Hlk197244942"/>
      <w:r>
        <w:rPr>
          <w:sz w:val="24"/>
          <w:szCs w:val="24"/>
        </w:rPr>
        <w:t xml:space="preserve">  </w:t>
      </w:r>
      <w:r w:rsidRPr="00A711B1">
        <w:rPr>
          <w:sz w:val="24"/>
          <w:szCs w:val="24"/>
        </w:rPr>
        <w:t xml:space="preserve">La cura della mostra è di Aldo Iori, per molti anni docente di Storia dell’arte presso l’Accademia di belle arti di Perugia e ora </w:t>
      </w:r>
      <w:r>
        <w:rPr>
          <w:sz w:val="24"/>
          <w:szCs w:val="24"/>
        </w:rPr>
        <w:t xml:space="preserve">docente presso l’Accademia di Roma </w:t>
      </w:r>
      <w:r w:rsidRPr="00A711B1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A711B1">
        <w:rPr>
          <w:sz w:val="24"/>
          <w:szCs w:val="24"/>
        </w:rPr>
        <w:t xml:space="preserve">l’Università degli </w:t>
      </w:r>
      <w:r>
        <w:rPr>
          <w:sz w:val="24"/>
          <w:szCs w:val="24"/>
        </w:rPr>
        <w:t>S</w:t>
      </w:r>
      <w:r w:rsidRPr="00A711B1">
        <w:rPr>
          <w:sz w:val="24"/>
          <w:szCs w:val="24"/>
        </w:rPr>
        <w:t>tudi di Perugia.</w:t>
      </w:r>
    </w:p>
    <w:bookmarkEnd w:id="1"/>
    <w:p w14:paraId="3DAE8D44" w14:textId="0C471232" w:rsidR="00A437FF" w:rsidRPr="00F97C93" w:rsidRDefault="00A437FF" w:rsidP="00A63563">
      <w:pPr>
        <w:tabs>
          <w:tab w:val="left" w:pos="3828"/>
        </w:tabs>
        <w:spacing w:after="0" w:line="240" w:lineRule="auto"/>
        <w:jc w:val="both"/>
        <w:rPr>
          <w:sz w:val="8"/>
          <w:szCs w:val="8"/>
        </w:rPr>
      </w:pPr>
    </w:p>
    <w:p w14:paraId="053C69E2" w14:textId="78F569F9" w:rsidR="006A4910" w:rsidRPr="00A711B1" w:rsidRDefault="00F97C93" w:rsidP="00A63563">
      <w:pPr>
        <w:tabs>
          <w:tab w:val="left" w:pos="382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A4910" w:rsidRPr="00A711B1">
        <w:rPr>
          <w:sz w:val="24"/>
          <w:szCs w:val="24"/>
        </w:rPr>
        <w:t>La mostra</w:t>
      </w:r>
      <w:r w:rsidR="00C43577">
        <w:rPr>
          <w:sz w:val="24"/>
          <w:szCs w:val="24"/>
        </w:rPr>
        <w:t xml:space="preserve"> è realizzata con il patrocinio del Comune di Campello sul Clitunno ed</w:t>
      </w:r>
      <w:r w:rsidR="006A4910" w:rsidRPr="00A711B1">
        <w:rPr>
          <w:sz w:val="24"/>
          <w:szCs w:val="24"/>
        </w:rPr>
        <w:t xml:space="preserve"> è visitabile fino al 26 luglio 2025.</w:t>
      </w:r>
    </w:p>
    <w:p w14:paraId="7709F305" w14:textId="77777777" w:rsidR="006A4910" w:rsidRDefault="006A4910" w:rsidP="00A63563">
      <w:pPr>
        <w:tabs>
          <w:tab w:val="left" w:pos="3828"/>
        </w:tabs>
        <w:spacing w:after="0" w:line="240" w:lineRule="auto"/>
        <w:jc w:val="both"/>
        <w:rPr>
          <w:sz w:val="24"/>
          <w:szCs w:val="24"/>
        </w:rPr>
      </w:pPr>
    </w:p>
    <w:p w14:paraId="5EE73665" w14:textId="680EBC62" w:rsidR="006A4910" w:rsidRPr="00A711B1" w:rsidRDefault="006A4910" w:rsidP="00A63563">
      <w:pPr>
        <w:tabs>
          <w:tab w:val="left" w:pos="3828"/>
        </w:tabs>
        <w:spacing w:after="0" w:line="240" w:lineRule="auto"/>
        <w:jc w:val="both"/>
        <w:rPr>
          <w:sz w:val="24"/>
          <w:szCs w:val="24"/>
        </w:rPr>
      </w:pPr>
      <w:r w:rsidRPr="00A711B1">
        <w:rPr>
          <w:sz w:val="24"/>
          <w:szCs w:val="24"/>
        </w:rPr>
        <w:t xml:space="preserve">Info: </w:t>
      </w:r>
      <w:r w:rsidRPr="00D93B22">
        <w:rPr>
          <w:b/>
          <w:bCs/>
          <w:sz w:val="24"/>
          <w:szCs w:val="24"/>
        </w:rPr>
        <w:t xml:space="preserve">LORETI ARREDAMENTI </w:t>
      </w:r>
      <w:r w:rsidRPr="00A711B1">
        <w:rPr>
          <w:sz w:val="24"/>
          <w:szCs w:val="24"/>
        </w:rPr>
        <w:t xml:space="preserve">  </w:t>
      </w:r>
      <w:r w:rsidR="00D93B22" w:rsidRPr="00A711B1">
        <w:rPr>
          <w:sz w:val="24"/>
          <w:szCs w:val="24"/>
        </w:rPr>
        <w:t xml:space="preserve"> </w:t>
      </w:r>
      <w:r w:rsidR="00D93B22">
        <w:rPr>
          <w:sz w:val="24"/>
          <w:szCs w:val="24"/>
        </w:rPr>
        <w:t xml:space="preserve">          </w:t>
      </w:r>
      <w:r w:rsidRPr="00A711B1">
        <w:rPr>
          <w:sz w:val="24"/>
          <w:szCs w:val="24"/>
        </w:rPr>
        <w:t xml:space="preserve">0743 521105         </w:t>
      </w:r>
      <w:r w:rsidR="00D93B22">
        <w:rPr>
          <w:sz w:val="24"/>
          <w:szCs w:val="24"/>
        </w:rPr>
        <w:t xml:space="preserve">    </w:t>
      </w:r>
      <w:r w:rsidRPr="00A711B1">
        <w:rPr>
          <w:sz w:val="24"/>
          <w:szCs w:val="24"/>
        </w:rPr>
        <w:t xml:space="preserve">     </w:t>
      </w:r>
      <w:r w:rsidR="00D93B22">
        <w:rPr>
          <w:sz w:val="24"/>
          <w:szCs w:val="24"/>
        </w:rPr>
        <w:t>l</w:t>
      </w:r>
      <w:r w:rsidRPr="00A711B1">
        <w:rPr>
          <w:sz w:val="24"/>
          <w:szCs w:val="24"/>
        </w:rPr>
        <w:t>un</w:t>
      </w:r>
      <w:r w:rsidR="00D93B22">
        <w:rPr>
          <w:sz w:val="24"/>
          <w:szCs w:val="24"/>
        </w:rPr>
        <w:t>edì</w:t>
      </w:r>
      <w:r w:rsidRPr="00A711B1">
        <w:rPr>
          <w:sz w:val="24"/>
          <w:szCs w:val="24"/>
        </w:rPr>
        <w:t>-sab</w:t>
      </w:r>
      <w:r w:rsidR="00D93B22">
        <w:rPr>
          <w:sz w:val="24"/>
          <w:szCs w:val="24"/>
        </w:rPr>
        <w:t>ato</w:t>
      </w:r>
      <w:r w:rsidRPr="00A711B1">
        <w:rPr>
          <w:sz w:val="24"/>
          <w:szCs w:val="24"/>
        </w:rPr>
        <w:t xml:space="preserve"> 9:00-13:00 / 15:30-19:30</w:t>
      </w:r>
    </w:p>
    <w:p w14:paraId="14E006B5" w14:textId="37A1D0C6" w:rsidR="006A4910" w:rsidRPr="00A711B1" w:rsidRDefault="006A4910" w:rsidP="00A63563">
      <w:pPr>
        <w:tabs>
          <w:tab w:val="left" w:pos="3828"/>
        </w:tabs>
        <w:spacing w:after="0" w:line="240" w:lineRule="auto"/>
        <w:jc w:val="both"/>
        <w:rPr>
          <w:sz w:val="24"/>
          <w:szCs w:val="24"/>
        </w:rPr>
      </w:pPr>
      <w:r w:rsidRPr="00A711B1">
        <w:rPr>
          <w:sz w:val="24"/>
          <w:szCs w:val="24"/>
        </w:rPr>
        <w:t xml:space="preserve">S.S. Flaminia km.138     </w:t>
      </w:r>
      <w:r w:rsidR="00D93B22">
        <w:rPr>
          <w:sz w:val="24"/>
          <w:szCs w:val="24"/>
        </w:rPr>
        <w:t xml:space="preserve">           </w:t>
      </w:r>
      <w:proofErr w:type="gramStart"/>
      <w:r w:rsidRPr="00A711B1">
        <w:rPr>
          <w:sz w:val="24"/>
          <w:szCs w:val="24"/>
        </w:rPr>
        <w:t>06042  Campello</w:t>
      </w:r>
      <w:proofErr w:type="gramEnd"/>
      <w:r w:rsidRPr="00A711B1">
        <w:rPr>
          <w:sz w:val="24"/>
          <w:szCs w:val="24"/>
        </w:rPr>
        <w:t xml:space="preserve"> sul Clitunno (</w:t>
      </w:r>
      <w:proofErr w:type="spellStart"/>
      <w:proofErr w:type="gramStart"/>
      <w:r w:rsidRPr="00A711B1">
        <w:rPr>
          <w:sz w:val="24"/>
          <w:szCs w:val="24"/>
        </w:rPr>
        <w:t>Pg</w:t>
      </w:r>
      <w:proofErr w:type="spellEnd"/>
      <w:r w:rsidRPr="00A711B1">
        <w:rPr>
          <w:sz w:val="24"/>
          <w:szCs w:val="24"/>
        </w:rPr>
        <w:t xml:space="preserve">)   </w:t>
      </w:r>
      <w:proofErr w:type="gramEnd"/>
      <w:r w:rsidRPr="00A711B1">
        <w:rPr>
          <w:sz w:val="24"/>
          <w:szCs w:val="24"/>
        </w:rPr>
        <w:t xml:space="preserve"> </w:t>
      </w:r>
      <w:r w:rsidR="00D93B22">
        <w:rPr>
          <w:sz w:val="24"/>
          <w:szCs w:val="24"/>
        </w:rPr>
        <w:t xml:space="preserve">           </w:t>
      </w:r>
      <w:r w:rsidRPr="00A711B1">
        <w:rPr>
          <w:sz w:val="24"/>
          <w:szCs w:val="24"/>
        </w:rPr>
        <w:t xml:space="preserve">  www.loretiarredamenti.it</w:t>
      </w:r>
    </w:p>
    <w:p w14:paraId="2D75B2B6" w14:textId="77777777" w:rsidR="0053012B" w:rsidRPr="00A711B1" w:rsidRDefault="0053012B" w:rsidP="00A63563">
      <w:pPr>
        <w:tabs>
          <w:tab w:val="left" w:pos="3828"/>
        </w:tabs>
        <w:spacing w:after="0" w:line="240" w:lineRule="auto"/>
        <w:jc w:val="both"/>
        <w:rPr>
          <w:sz w:val="24"/>
          <w:szCs w:val="24"/>
        </w:rPr>
      </w:pPr>
    </w:p>
    <w:p w14:paraId="6B99E8DC" w14:textId="77777777" w:rsidR="00E55AC3" w:rsidRDefault="00E55AC3" w:rsidP="00A63563">
      <w:pPr>
        <w:pBdr>
          <w:bottom w:val="single" w:sz="12" w:space="1" w:color="auto"/>
        </w:pBdr>
        <w:tabs>
          <w:tab w:val="left" w:pos="3828"/>
        </w:tabs>
        <w:spacing w:after="0" w:line="240" w:lineRule="auto"/>
        <w:jc w:val="both"/>
        <w:rPr>
          <w:sz w:val="24"/>
          <w:szCs w:val="24"/>
        </w:rPr>
      </w:pPr>
    </w:p>
    <w:p w14:paraId="7ADB1A60" w14:textId="77777777" w:rsidR="0059390E" w:rsidRDefault="0059390E" w:rsidP="00A63563">
      <w:pPr>
        <w:tabs>
          <w:tab w:val="left" w:pos="3828"/>
        </w:tabs>
        <w:jc w:val="both"/>
        <w:rPr>
          <w:b/>
          <w:bCs/>
        </w:rPr>
      </w:pPr>
    </w:p>
    <w:p w14:paraId="31DC6A5D" w14:textId="085755C2" w:rsidR="007610B4" w:rsidRPr="00881561" w:rsidRDefault="007610B4" w:rsidP="00A63563">
      <w:pPr>
        <w:tabs>
          <w:tab w:val="left" w:pos="3828"/>
        </w:tabs>
        <w:jc w:val="both"/>
      </w:pPr>
      <w:r w:rsidRPr="007610B4">
        <w:rPr>
          <w:b/>
          <w:bCs/>
        </w:rPr>
        <w:t>Karen Bamonte</w:t>
      </w:r>
      <w:r w:rsidR="00A63563">
        <w:t xml:space="preserve"> è </w:t>
      </w:r>
      <w:r w:rsidRPr="00881561">
        <w:t>nata a New York</w:t>
      </w:r>
      <w:r>
        <w:t xml:space="preserve"> nel </w:t>
      </w:r>
      <w:r w:rsidR="008E0498">
        <w:t>1950</w:t>
      </w:r>
      <w:r w:rsidR="00A63563">
        <w:t>.</w:t>
      </w:r>
      <w:r>
        <w:t xml:space="preserve"> </w:t>
      </w:r>
      <w:r w:rsidR="00A63563">
        <w:t xml:space="preserve">Nel 1972 </w:t>
      </w:r>
      <w:r>
        <w:t xml:space="preserve">si </w:t>
      </w:r>
      <w:r w:rsidRPr="00881561">
        <w:t xml:space="preserve">laurea in </w:t>
      </w:r>
      <w:r w:rsidR="00E317FA">
        <w:t>C</w:t>
      </w:r>
      <w:r w:rsidRPr="00881561">
        <w:t>inematografia presso il Philadelphia College of Art</w:t>
      </w:r>
      <w:r>
        <w:t xml:space="preserve"> (ora University of the </w:t>
      </w:r>
      <w:proofErr w:type="spellStart"/>
      <w:r>
        <w:t>Arts</w:t>
      </w:r>
      <w:proofErr w:type="spellEnd"/>
      <w:r>
        <w:t>)</w:t>
      </w:r>
      <w:r w:rsidRPr="00881561">
        <w:t xml:space="preserve">, </w:t>
      </w:r>
      <w:r w:rsidR="00A63563">
        <w:t xml:space="preserve">in seguito </w:t>
      </w:r>
      <w:r w:rsidRPr="00881561">
        <w:t xml:space="preserve">studia ceramica presso la Tyler School of Art con William Daley e Rudolph </w:t>
      </w:r>
      <w:proofErr w:type="spellStart"/>
      <w:r w:rsidRPr="00881561">
        <w:t>Staffel</w:t>
      </w:r>
      <w:proofErr w:type="spellEnd"/>
      <w:r>
        <w:t xml:space="preserve"> e </w:t>
      </w:r>
      <w:r w:rsidR="00A63563">
        <w:t xml:space="preserve">nel 1975 </w:t>
      </w:r>
      <w:r>
        <w:t>consegue</w:t>
      </w:r>
      <w:r w:rsidRPr="00881561">
        <w:t xml:space="preserve"> </w:t>
      </w:r>
      <w:r>
        <w:t xml:space="preserve">il </w:t>
      </w:r>
      <w:proofErr w:type="spellStart"/>
      <w:r w:rsidRPr="00881561">
        <w:t>Master’s</w:t>
      </w:r>
      <w:proofErr w:type="spellEnd"/>
      <w:r w:rsidRPr="00881561">
        <w:t xml:space="preserve"> Degree in Danza/Teatro alla Temple University</w:t>
      </w:r>
      <w:r>
        <w:t xml:space="preserve"> di Philadelphia</w:t>
      </w:r>
      <w:r w:rsidRPr="00881561">
        <w:t>.</w:t>
      </w:r>
      <w:r>
        <w:t xml:space="preserve"> Per 25 anni svolge </w:t>
      </w:r>
      <w:r w:rsidRPr="00881561">
        <w:t xml:space="preserve">una </w:t>
      </w:r>
      <w:r>
        <w:t xml:space="preserve">importante </w:t>
      </w:r>
      <w:r w:rsidRPr="00881561">
        <w:t>carriera</w:t>
      </w:r>
      <w:r>
        <w:t>,</w:t>
      </w:r>
      <w:r w:rsidRPr="00881561">
        <w:t xml:space="preserve"> </w:t>
      </w:r>
      <w:r>
        <w:t xml:space="preserve">acclamata internazionalmente, </w:t>
      </w:r>
      <w:r w:rsidRPr="00881561">
        <w:t>come coreografa</w:t>
      </w:r>
      <w:r>
        <w:t xml:space="preserve">, </w:t>
      </w:r>
      <w:r w:rsidRPr="00881561">
        <w:t>danzatrice</w:t>
      </w:r>
      <w:r>
        <w:t xml:space="preserve"> e performer ricca di collaborazioni, produzioni autonome e riconoscimenti prestigiosi. N</w:t>
      </w:r>
      <w:r w:rsidRPr="00881561">
        <w:t>el 1998</w:t>
      </w:r>
      <w:r>
        <w:t xml:space="preserve"> </w:t>
      </w:r>
      <w:r w:rsidR="00A63563">
        <w:t>abbandona la carriera pubblica e decide di trasferirsi</w:t>
      </w:r>
      <w:r>
        <w:t xml:space="preserve"> </w:t>
      </w:r>
      <w:r w:rsidRPr="00881561">
        <w:t>a Spoleto ri</w:t>
      </w:r>
      <w:r>
        <w:t>dedicandosi all’arte della ceramica</w:t>
      </w:r>
      <w:r w:rsidRPr="00881561">
        <w:t xml:space="preserve"> </w:t>
      </w:r>
      <w:r>
        <w:t xml:space="preserve">prima </w:t>
      </w:r>
      <w:r w:rsidRPr="00881561">
        <w:t>con lo scultore Germano Cilento</w:t>
      </w:r>
      <w:r>
        <w:t xml:space="preserve"> poi, d</w:t>
      </w:r>
      <w:r w:rsidRPr="00881561">
        <w:t>al 2002</w:t>
      </w:r>
      <w:r>
        <w:t xml:space="preserve">, autonomamente con </w:t>
      </w:r>
      <w:r w:rsidRPr="00881561">
        <w:t>un</w:t>
      </w:r>
      <w:r>
        <w:t xml:space="preserve"> proprio</w:t>
      </w:r>
      <w:r w:rsidRPr="00881561">
        <w:t xml:space="preserve"> studio</w:t>
      </w:r>
      <w:r w:rsidR="00A63563">
        <w:t>, prima a Campello poi a Trevi,</w:t>
      </w:r>
      <w:r>
        <w:t xml:space="preserve"> dove sperimenta con successo vari media con significativi risultati pittorici e scultorei esposti in personali e collettive in Europa e Stati Uniti.  Nel 2007 tiene la vasta personale </w:t>
      </w:r>
      <w:proofErr w:type="spellStart"/>
      <w:r w:rsidRPr="00806AFB">
        <w:rPr>
          <w:i/>
          <w:iCs/>
        </w:rPr>
        <w:t>W</w:t>
      </w:r>
      <w:r w:rsidRPr="00881561">
        <w:rPr>
          <w:i/>
          <w:iCs/>
        </w:rPr>
        <w:t>ire</w:t>
      </w:r>
      <w:proofErr w:type="spellEnd"/>
      <w:r w:rsidRPr="00881561">
        <w:rPr>
          <w:i/>
          <w:iCs/>
        </w:rPr>
        <w:t xml:space="preserve"> </w:t>
      </w:r>
      <w:r w:rsidR="008E0498">
        <w:rPr>
          <w:i/>
          <w:iCs/>
        </w:rPr>
        <w:t>W</w:t>
      </w:r>
      <w:r w:rsidRPr="00881561">
        <w:rPr>
          <w:i/>
          <w:iCs/>
        </w:rPr>
        <w:t>orks</w:t>
      </w:r>
      <w:r w:rsidRPr="00881561">
        <w:t xml:space="preserve"> </w:t>
      </w:r>
      <w:r>
        <w:t xml:space="preserve">al </w:t>
      </w:r>
      <w:r w:rsidRPr="00881561">
        <w:t xml:space="preserve">Sonoma </w:t>
      </w:r>
      <w:r>
        <w:t xml:space="preserve">County </w:t>
      </w:r>
      <w:r w:rsidRPr="00881561">
        <w:t>Museum of Art</w:t>
      </w:r>
      <w:r>
        <w:t xml:space="preserve"> (Sonoma, </w:t>
      </w:r>
      <w:r w:rsidRPr="00881561">
        <w:t>California</w:t>
      </w:r>
      <w:r>
        <w:t xml:space="preserve">) seguita da </w:t>
      </w:r>
      <w:r w:rsidR="00A63563">
        <w:t>un’altra nel 2008</w:t>
      </w:r>
      <w:r>
        <w:t xml:space="preserve"> alla </w:t>
      </w:r>
      <w:r w:rsidR="008E0498" w:rsidRPr="008E0498">
        <w:t>Hudson Beach Gallery</w:t>
      </w:r>
      <w:r>
        <w:t xml:space="preserve"> (B</w:t>
      </w:r>
      <w:r w:rsidR="008E0498">
        <w:t>e</w:t>
      </w:r>
      <w:r>
        <w:t>acon, New York)</w:t>
      </w:r>
      <w:r w:rsidR="008E0498">
        <w:t>, dove attualmente ha una doppia personale con Robin Tedesco</w:t>
      </w:r>
      <w:r w:rsidR="00A63563">
        <w:t>. I</w:t>
      </w:r>
      <w:r>
        <w:t xml:space="preserve">n anni seguenti </w:t>
      </w:r>
      <w:r w:rsidR="00A63563">
        <w:t xml:space="preserve">espone opere, che segnano sempre più il passaggio dal figurativo all’astratto, </w:t>
      </w:r>
      <w:r>
        <w:t xml:space="preserve">in varie gallerie a Philadelphia, Monaco di Baviera e in Umbria, anche presso il MAD Museo Arte e Design. </w:t>
      </w:r>
    </w:p>
    <w:p w14:paraId="0344510C" w14:textId="5B4EC6A6" w:rsidR="007610B4" w:rsidRDefault="007610B4" w:rsidP="00A63563">
      <w:pPr>
        <w:tabs>
          <w:tab w:val="left" w:pos="3828"/>
        </w:tabs>
        <w:jc w:val="both"/>
      </w:pPr>
      <w:r w:rsidRPr="007610B4">
        <w:rPr>
          <w:b/>
          <w:bCs/>
        </w:rPr>
        <w:t xml:space="preserve">Gary </w:t>
      </w:r>
      <w:proofErr w:type="spellStart"/>
      <w:r w:rsidRPr="007610B4">
        <w:rPr>
          <w:b/>
          <w:bCs/>
        </w:rPr>
        <w:t>Jo</w:t>
      </w:r>
      <w:proofErr w:type="spellEnd"/>
      <w:r w:rsidRPr="007610B4">
        <w:rPr>
          <w:b/>
          <w:bCs/>
        </w:rPr>
        <w:t xml:space="preserve"> </w:t>
      </w:r>
      <w:proofErr w:type="spellStart"/>
      <w:r w:rsidRPr="007610B4">
        <w:rPr>
          <w:b/>
          <w:bCs/>
        </w:rPr>
        <w:t>Gardenhire</w:t>
      </w:r>
      <w:proofErr w:type="spellEnd"/>
      <w:r>
        <w:t xml:space="preserve"> è nato nel 1954 a W</w:t>
      </w:r>
      <w:r w:rsidR="00B4189E">
        <w:t>i</w:t>
      </w:r>
      <w:r>
        <w:t xml:space="preserve">chita nel Kansas (USA). </w:t>
      </w:r>
      <w:r w:rsidR="00373F0A">
        <w:t>Studente all’Antioch College di Yellow Spring</w:t>
      </w:r>
      <w:r w:rsidR="00B4189E">
        <w:t>s</w:t>
      </w:r>
      <w:r w:rsidR="00373F0A">
        <w:t xml:space="preserve"> (</w:t>
      </w:r>
      <w:r w:rsidR="00C43577">
        <w:t>Ohio</w:t>
      </w:r>
      <w:r w:rsidR="00373F0A">
        <w:t xml:space="preserve">) nel 1975 si trasferisce per un anno a Londra per seguire i corsi universitari al </w:t>
      </w:r>
      <w:proofErr w:type="spellStart"/>
      <w:r w:rsidR="00373F0A">
        <w:t>Birkbeck</w:t>
      </w:r>
      <w:proofErr w:type="spellEnd"/>
      <w:r w:rsidR="00373F0A">
        <w:t xml:space="preserve"> College a Londra per poi rientrare e nel</w:t>
      </w:r>
      <w:r>
        <w:t xml:space="preserve"> 197</w:t>
      </w:r>
      <w:r w:rsidR="00373F0A">
        <w:t>6</w:t>
      </w:r>
      <w:r>
        <w:t xml:space="preserve"> laurea</w:t>
      </w:r>
      <w:r w:rsidR="00373F0A">
        <w:t>rsi</w:t>
      </w:r>
      <w:r>
        <w:t xml:space="preserve"> in Storia dell’arte e Antropologia</w:t>
      </w:r>
      <w:r w:rsidR="00373F0A">
        <w:t xml:space="preserve">. </w:t>
      </w:r>
      <w:r>
        <w:t xml:space="preserve">In seguito </w:t>
      </w:r>
      <w:r w:rsidR="00373F0A">
        <w:t xml:space="preserve">si trasferisce a San Francisco (California) dove </w:t>
      </w:r>
      <w:r>
        <w:t xml:space="preserve">lavora alla </w:t>
      </w:r>
      <w:proofErr w:type="spellStart"/>
      <w:r>
        <w:t>Vorpal</w:t>
      </w:r>
      <w:proofErr w:type="spellEnd"/>
      <w:r>
        <w:t xml:space="preserve"> Gallery come incisore e </w:t>
      </w:r>
      <w:r w:rsidR="00373F0A">
        <w:t xml:space="preserve">poi come ricercatore e archivista </w:t>
      </w:r>
      <w:r>
        <w:t>alla San Francisco Art Commission</w:t>
      </w:r>
      <w:r w:rsidR="00373F0A">
        <w:t>. Nel 1984</w:t>
      </w:r>
      <w:r>
        <w:t xml:space="preserve"> consegu</w:t>
      </w:r>
      <w:r w:rsidR="00373F0A">
        <w:t>e</w:t>
      </w:r>
      <w:r>
        <w:t xml:space="preserve"> il MFA in Pittura e Disegno presso il Pratt Institute di New York. </w:t>
      </w:r>
      <w:r w:rsidR="00373F0A">
        <w:t xml:space="preserve">Nel frattempo inizia a esporre le proprie opere in personali e collettive. </w:t>
      </w:r>
      <w:r>
        <w:t>Nel 198</w:t>
      </w:r>
      <w:r w:rsidR="00373F0A">
        <w:t>5</w:t>
      </w:r>
      <w:r>
        <w:t xml:space="preserve"> segue un corso di Disegno presso l’Ecole </w:t>
      </w:r>
      <w:proofErr w:type="spellStart"/>
      <w:r>
        <w:t>des</w:t>
      </w:r>
      <w:proofErr w:type="spellEnd"/>
      <w:r>
        <w:t xml:space="preserve"> </w:t>
      </w:r>
      <w:proofErr w:type="spellStart"/>
      <w:r>
        <w:t>Beaux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di Parigi</w:t>
      </w:r>
      <w:r w:rsidR="00373F0A">
        <w:t xml:space="preserve"> dove approfondisce la sua conoscenza dell’arte europea</w:t>
      </w:r>
      <w:r>
        <w:t xml:space="preserve">. Nel 1986 si trasferisce </w:t>
      </w:r>
      <w:r w:rsidR="00373F0A">
        <w:t>i</w:t>
      </w:r>
      <w:r>
        <w:t>n Umbria</w:t>
      </w:r>
      <w:r w:rsidR="00373F0A">
        <w:t xml:space="preserve"> dove apre un proprio studio</w:t>
      </w:r>
      <w:r>
        <w:t xml:space="preserve">. Da allora realizza opere di pittura e scultura utilizzando diversi media: dall’assemblaggio di </w:t>
      </w:r>
      <w:proofErr w:type="spellStart"/>
      <w:r>
        <w:t>objets</w:t>
      </w:r>
      <w:proofErr w:type="spellEnd"/>
      <w:r>
        <w:t xml:space="preserve"> </w:t>
      </w:r>
      <w:proofErr w:type="spellStart"/>
      <w:r>
        <w:t>trouvés</w:t>
      </w:r>
      <w:proofErr w:type="spellEnd"/>
      <w:r>
        <w:t xml:space="preserve">, al collage, alla pittura più canonica in forme prevalentemente astratte. </w:t>
      </w:r>
      <w:r w:rsidR="007D2A5F">
        <w:t>Negli Stati Uniti è rappresentato dalle gallerie A</w:t>
      </w:r>
      <w:r w:rsidR="007D2A5F" w:rsidRPr="00373F0A">
        <w:t xml:space="preserve">ndrea </w:t>
      </w:r>
      <w:proofErr w:type="spellStart"/>
      <w:r w:rsidR="007D2A5F">
        <w:t>M</w:t>
      </w:r>
      <w:r w:rsidR="007D2A5F" w:rsidRPr="00373F0A">
        <w:t>arquit</w:t>
      </w:r>
      <w:proofErr w:type="spellEnd"/>
      <w:r w:rsidR="007D2A5F" w:rsidRPr="00373F0A">
        <w:t xml:space="preserve"> </w:t>
      </w:r>
      <w:r w:rsidR="007D2A5F">
        <w:t>F</w:t>
      </w:r>
      <w:r w:rsidR="007D2A5F" w:rsidRPr="00373F0A">
        <w:t xml:space="preserve">ine </w:t>
      </w:r>
      <w:proofErr w:type="spellStart"/>
      <w:r w:rsidR="007D2A5F">
        <w:t>A</w:t>
      </w:r>
      <w:r w:rsidR="007D2A5F" w:rsidRPr="00373F0A">
        <w:t>rts</w:t>
      </w:r>
      <w:proofErr w:type="spellEnd"/>
      <w:r w:rsidR="007D2A5F">
        <w:t xml:space="preserve"> &amp; Design di Boston e Maison Gerard di New York. </w:t>
      </w:r>
      <w:r>
        <w:t xml:space="preserve">Numerose le sue partecipazioni a mostre collettive e personali tra cui si ricorda </w:t>
      </w:r>
      <w:r w:rsidR="00A63563">
        <w:t xml:space="preserve">quella </w:t>
      </w:r>
      <w:r>
        <w:t xml:space="preserve">al MAD Umbria Museum del 2019. </w:t>
      </w:r>
    </w:p>
    <w:p w14:paraId="4E18315F" w14:textId="77777777" w:rsidR="0053012B" w:rsidRPr="00A437FF" w:rsidRDefault="0053012B" w:rsidP="00A63563">
      <w:pPr>
        <w:tabs>
          <w:tab w:val="left" w:pos="3828"/>
        </w:tabs>
        <w:spacing w:after="0" w:line="240" w:lineRule="auto"/>
        <w:jc w:val="both"/>
      </w:pPr>
    </w:p>
    <w:sectPr w:rsidR="0053012B" w:rsidRPr="00A43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F2"/>
    <w:rsid w:val="001320F2"/>
    <w:rsid w:val="001660B9"/>
    <w:rsid w:val="00373F0A"/>
    <w:rsid w:val="003A7C74"/>
    <w:rsid w:val="004C59C9"/>
    <w:rsid w:val="004E28E3"/>
    <w:rsid w:val="0053012B"/>
    <w:rsid w:val="00592D2B"/>
    <w:rsid w:val="0059390E"/>
    <w:rsid w:val="005F6FC9"/>
    <w:rsid w:val="00621C41"/>
    <w:rsid w:val="006A4910"/>
    <w:rsid w:val="006D11EB"/>
    <w:rsid w:val="00731A18"/>
    <w:rsid w:val="007610B4"/>
    <w:rsid w:val="00796E63"/>
    <w:rsid w:val="007D2A5F"/>
    <w:rsid w:val="00887F10"/>
    <w:rsid w:val="008E0498"/>
    <w:rsid w:val="009A5E4A"/>
    <w:rsid w:val="00A36B74"/>
    <w:rsid w:val="00A437FF"/>
    <w:rsid w:val="00A63563"/>
    <w:rsid w:val="00A711B1"/>
    <w:rsid w:val="00A843CA"/>
    <w:rsid w:val="00AD44D8"/>
    <w:rsid w:val="00AF737A"/>
    <w:rsid w:val="00B4189E"/>
    <w:rsid w:val="00B43F4D"/>
    <w:rsid w:val="00B664BC"/>
    <w:rsid w:val="00BB172D"/>
    <w:rsid w:val="00BE758F"/>
    <w:rsid w:val="00C25398"/>
    <w:rsid w:val="00C43577"/>
    <w:rsid w:val="00D15B67"/>
    <w:rsid w:val="00D93B22"/>
    <w:rsid w:val="00E11BCC"/>
    <w:rsid w:val="00E31715"/>
    <w:rsid w:val="00E317FA"/>
    <w:rsid w:val="00E34AFA"/>
    <w:rsid w:val="00E51386"/>
    <w:rsid w:val="00E55AC3"/>
    <w:rsid w:val="00E67D16"/>
    <w:rsid w:val="00E719C0"/>
    <w:rsid w:val="00E81DAC"/>
    <w:rsid w:val="00ED189E"/>
    <w:rsid w:val="00F669B1"/>
    <w:rsid w:val="00F97C93"/>
    <w:rsid w:val="00FA3228"/>
    <w:rsid w:val="00FC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289B"/>
  <w15:chartTrackingRefBased/>
  <w15:docId w15:val="{E6EC53DD-BCE2-4FF0-AF5B-340BD4C2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20F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20F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20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20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20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20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20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20F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20F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20F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20F2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A491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4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Iori</dc:creator>
  <cp:keywords/>
  <dc:description/>
  <cp:lastModifiedBy>Aldo Iori</cp:lastModifiedBy>
  <cp:revision>9</cp:revision>
  <dcterms:created xsi:type="dcterms:W3CDTF">2025-05-03T17:26:00Z</dcterms:created>
  <dcterms:modified xsi:type="dcterms:W3CDTF">2025-05-05T08:08:00Z</dcterms:modified>
</cp:coreProperties>
</file>