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27" w:rsidRDefault="00625F27" w:rsidP="00625F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"LA DIMENSIONE NASCOSTA - OLTRE LA FORMA”</w:t>
      </w:r>
    </w:p>
    <w:p w:rsidR="00625F27" w:rsidRDefault="00625F27" w:rsidP="00625F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Mostra personale di </w:t>
      </w:r>
      <w:proofErr w:type="spellStart"/>
      <w:r>
        <w:rPr>
          <w:rFonts w:ascii="Calibri" w:hAnsi="Calibri" w:cs="Calibri"/>
        </w:rPr>
        <w:t>fiber</w:t>
      </w:r>
      <w:proofErr w:type="spellEnd"/>
      <w:r>
        <w:rPr>
          <w:rFonts w:ascii="Calibri" w:hAnsi="Calibri" w:cs="Calibri"/>
        </w:rPr>
        <w:t xml:space="preserve"> art di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Mimmo Totaro</w:t>
      </w:r>
    </w:p>
    <w:p w:rsidR="00625F27" w:rsidRDefault="00625F27" w:rsidP="00625F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COMO - Museo della Seta</w:t>
      </w:r>
    </w:p>
    <w:p w:rsidR="00625F27" w:rsidRDefault="00625F27" w:rsidP="00625F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30 novembre 2024 - 31 gennaio 2025</w:t>
      </w:r>
    </w:p>
    <w:p w:rsidR="00625F27" w:rsidRDefault="00625F27" w:rsidP="00625F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33 le opere esposte di cui 4 opere potranno essere fruibili da non vedenti</w:t>
      </w:r>
    </w:p>
    <w:p w:rsidR="00625F27" w:rsidRDefault="00625F27" w:rsidP="00625F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 </w:t>
      </w:r>
    </w:p>
    <w:p w:rsidR="00625F27" w:rsidRDefault="00625F27" w:rsidP="00625F2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IMMAGINI</w:t>
      </w:r>
      <w:r>
        <w:rPr>
          <w:rStyle w:val="apple-converted-space"/>
          <w:rFonts w:ascii="Calibri" w:hAnsi="Calibri" w:cs="Calibri"/>
        </w:rPr>
        <w:t> </w:t>
      </w:r>
      <w:hyperlink r:id="rId5" w:history="1">
        <w:r>
          <w:rPr>
            <w:rStyle w:val="Collegamentoipertestuale"/>
            <w:rFonts w:ascii="Calibri" w:hAnsi="Calibri" w:cs="Calibri"/>
            <w:color w:val="954F72"/>
          </w:rPr>
          <w:t>https://drive.google.com/drive/folders/1EvCBZbW2c_bCqqI_uMhhO1OMHjnzZxsU?usp=sharing</w:t>
        </w:r>
      </w:hyperlink>
    </w:p>
    <w:p w:rsidR="00625F27" w:rsidRDefault="00625F27" w:rsidP="00625F27">
      <w:pPr>
        <w:jc w:val="both"/>
      </w:pPr>
      <w:r>
        <w:rPr>
          <w:rFonts w:ascii="Calibri" w:hAnsi="Calibri" w:cs="Calibri"/>
        </w:rPr>
        <w:t> </w:t>
      </w:r>
      <w:bookmarkStart w:id="0" w:name="_GoBack"/>
      <w:bookmarkEnd w:id="0"/>
      <w:r>
        <w:rPr>
          <w:rFonts w:ascii="Calibri" w:hAnsi="Calibri" w:cs="Calibri"/>
        </w:rPr>
        <w:t>Il Museo della Seta di Como, istituzione che dal 1990 preserva e valorizza la tradizione tessile comasca e da tempo realizza autonomamente mostre con il supporto critico di curatori, presenta la mostra personale di</w:t>
      </w:r>
      <w:r>
        <w:rPr>
          <w:rStyle w:val="apple-converted-space"/>
          <w:rFonts w:ascii="Calibri" w:hAnsi="Calibri" w:cs="Calibri"/>
        </w:rPr>
        <w:t> </w:t>
      </w:r>
      <w:proofErr w:type="spellStart"/>
      <w:r>
        <w:rPr>
          <w:rFonts w:ascii="Calibri" w:hAnsi="Calibri" w:cs="Calibri"/>
          <w:b/>
          <w:bCs/>
        </w:rPr>
        <w:t>fiber</w:t>
      </w:r>
      <w:proofErr w:type="spellEnd"/>
      <w:r>
        <w:rPr>
          <w:rFonts w:ascii="Calibri" w:hAnsi="Calibri" w:cs="Calibri"/>
          <w:b/>
          <w:bCs/>
        </w:rPr>
        <w:t xml:space="preserve"> art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</w:rPr>
        <w:t>dell’artista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Mimmo Totaro</w:t>
      </w:r>
      <w:r>
        <w:rPr>
          <w:rFonts w:ascii="Calibri" w:hAnsi="Calibri" w:cs="Calibri"/>
        </w:rPr>
        <w:t>, intitolata</w:t>
      </w:r>
      <w:r>
        <w:rPr>
          <w:rStyle w:val="apple-converted-space"/>
          <w:rFonts w:ascii="Calibri" w:hAnsi="Calibri" w:cs="Calibri"/>
        </w:rPr>
        <w:t> </w:t>
      </w:r>
      <w:r>
        <w:rPr>
          <w:rStyle w:val="Enfasicorsivo"/>
          <w:rFonts w:ascii="Calibri" w:hAnsi="Calibri" w:cs="Calibri"/>
          <w:b/>
          <w:bCs/>
        </w:rPr>
        <w:t xml:space="preserve">La Dimensione Nascosta - Oltre la </w:t>
      </w:r>
      <w:proofErr w:type="spellStart"/>
      <w:r>
        <w:rPr>
          <w:rStyle w:val="Enfasicorsivo"/>
          <w:rFonts w:ascii="Calibri" w:hAnsi="Calibri" w:cs="Calibri"/>
          <w:b/>
          <w:bCs/>
        </w:rPr>
        <w:t>Forma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>L’esposizione</w:t>
      </w:r>
      <w:proofErr w:type="spellEnd"/>
      <w:r>
        <w:rPr>
          <w:rFonts w:ascii="Calibri" w:hAnsi="Calibri" w:cs="Calibri"/>
        </w:rPr>
        <w:t>,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organizzata e curata dal Museo della Seta</w:t>
      </w:r>
      <w:r>
        <w:rPr>
          <w:rStyle w:val="apple-converted-space"/>
          <w:rFonts w:ascii="Calibri" w:hAnsi="Calibri" w:cs="Calibri"/>
          <w:b/>
          <w:bCs/>
        </w:rPr>
        <w:t> </w:t>
      </w:r>
      <w:r>
        <w:rPr>
          <w:rFonts w:ascii="Calibri" w:hAnsi="Calibri" w:cs="Calibri"/>
        </w:rPr>
        <w:t>in collaborazione con il critico d’arte</w:t>
      </w:r>
      <w:r>
        <w:rPr>
          <w:rStyle w:val="apple-converted-space"/>
          <w:rFonts w:ascii="Calibri" w:hAnsi="Calibri" w:cs="Calibri"/>
          <w:b/>
          <w:bCs/>
        </w:rPr>
        <w:t> </w:t>
      </w:r>
      <w:r>
        <w:rPr>
          <w:rFonts w:ascii="Calibri" w:hAnsi="Calibri" w:cs="Calibri"/>
          <w:b/>
          <w:bCs/>
        </w:rPr>
        <w:t>Luigi Cavadini</w:t>
      </w:r>
      <w:r>
        <w:rPr>
          <w:rFonts w:ascii="Calibri" w:hAnsi="Calibri" w:cs="Calibri"/>
        </w:rPr>
        <w:t>, sarà aperta al pubblico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dal 30 novembre 2024 al 31 gennaio 2025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</w:rPr>
        <w:t>presso la sede museale.</w:t>
      </w:r>
    </w:p>
    <w:p w:rsidR="00625F27" w:rsidRDefault="00625F27" w:rsidP="00625F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Mimmo Totaro</w:t>
      </w:r>
      <w:r>
        <w:rPr>
          <w:rFonts w:ascii="Calibri" w:hAnsi="Calibri" w:cs="Calibri"/>
        </w:rPr>
        <w:t xml:space="preserve">, tra gli anticipatori della </w:t>
      </w:r>
      <w:proofErr w:type="spellStart"/>
      <w:r>
        <w:rPr>
          <w:rFonts w:ascii="Calibri" w:hAnsi="Calibri" w:cs="Calibri"/>
        </w:rPr>
        <w:t>textile</w:t>
      </w:r>
      <w:proofErr w:type="spellEnd"/>
      <w:r>
        <w:rPr>
          <w:rFonts w:ascii="Calibri" w:hAnsi="Calibri" w:cs="Calibri"/>
        </w:rPr>
        <w:t xml:space="preserve"> art italiana, porta avanti da oltre 30 anni un’intensa attività internazionale, raggiungendo, nel 2022, anche l’Oriente, grazie all’esposizione alla 12th </w:t>
      </w:r>
      <w:proofErr w:type="spellStart"/>
      <w:r>
        <w:rPr>
          <w:rFonts w:ascii="Calibri" w:hAnsi="Calibri" w:cs="Calibri"/>
        </w:rPr>
        <w:t>Fiber</w:t>
      </w:r>
      <w:proofErr w:type="spellEnd"/>
      <w:r>
        <w:rPr>
          <w:rFonts w:ascii="Calibri" w:hAnsi="Calibri" w:cs="Calibri"/>
        </w:rPr>
        <w:t xml:space="preserve"> Biennale presso lo </w:t>
      </w:r>
      <w:proofErr w:type="spellStart"/>
      <w:r>
        <w:rPr>
          <w:rFonts w:ascii="Calibri" w:hAnsi="Calibri" w:cs="Calibri"/>
        </w:rPr>
        <w:t>Yunnan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Museum</w:t>
      </w:r>
      <w:proofErr w:type="spellEnd"/>
      <w:r>
        <w:rPr>
          <w:rFonts w:ascii="Calibri" w:hAnsi="Calibri" w:cs="Calibri"/>
        </w:rPr>
        <w:t xml:space="preserve">, in Cina. La sua arte esplora il mondo della grafica, della pittura, della scultura, dell’arredamento e dell’architettura, attraverso interventi in spazi urbani ed espositivi realizzati con materiali legati alla </w:t>
      </w:r>
      <w:proofErr w:type="spellStart"/>
      <w:r>
        <w:rPr>
          <w:rFonts w:ascii="Calibri" w:hAnsi="Calibri" w:cs="Calibri"/>
        </w:rPr>
        <w:t>textile</w:t>
      </w:r>
      <w:proofErr w:type="spellEnd"/>
      <w:r>
        <w:rPr>
          <w:rFonts w:ascii="Calibri" w:hAnsi="Calibri" w:cs="Calibri"/>
        </w:rPr>
        <w:t xml:space="preserve"> art. Dal 1991, insieme a Nazzarena </w:t>
      </w:r>
      <w:proofErr w:type="spellStart"/>
      <w:r>
        <w:rPr>
          <w:rFonts w:ascii="Calibri" w:hAnsi="Calibri" w:cs="Calibri"/>
        </w:rPr>
        <w:t>Bortolaso</w:t>
      </w:r>
      <w:proofErr w:type="spellEnd"/>
      <w:r>
        <w:rPr>
          <w:rFonts w:ascii="Calibri" w:hAnsi="Calibri" w:cs="Calibri"/>
        </w:rPr>
        <w:t>, organizza annualmente la rassegna d’arte Tessile contemporanea “</w:t>
      </w:r>
      <w:proofErr w:type="spellStart"/>
      <w:r>
        <w:rPr>
          <w:rFonts w:ascii="Calibri" w:hAnsi="Calibri" w:cs="Calibri"/>
        </w:rPr>
        <w:t>Miniartextil</w:t>
      </w:r>
      <w:proofErr w:type="spellEnd"/>
      <w:r>
        <w:rPr>
          <w:rFonts w:ascii="Calibri" w:hAnsi="Calibri" w:cs="Calibri"/>
        </w:rPr>
        <w:t>”, unica nel suo genere in Italia e tra le più accreditate a livello internazionale.</w:t>
      </w:r>
    </w:p>
    <w:p w:rsidR="00625F27" w:rsidRDefault="00625F27" w:rsidP="00625F2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Esposizione delle Opere</w:t>
      </w:r>
      <w:r>
        <w:rPr>
          <w:rFonts w:ascii="Calibri" w:hAnsi="Calibri" w:cs="Calibri"/>
        </w:rPr>
        <w:br/>
        <w:t>La mostra presenta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33 opere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</w:rPr>
        <w:t>che documentano l’evoluzione artistica di Totaro dal 1969 ad oggi, evidenziando una continua esplorazione di tecniche e materiali. Le opere in mostra si articolano come segue:</w:t>
      </w:r>
    </w:p>
    <w:p w:rsidR="00625F27" w:rsidRDefault="00625F27" w:rsidP="00625F27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</w:rPr>
        <w:t>10 opere storiche</w:t>
      </w:r>
      <w:r>
        <w:rPr>
          <w:rFonts w:ascii="Calibri" w:eastAsia="Times New Roman" w:hAnsi="Calibri" w:cs="Calibri"/>
        </w:rPr>
        <w:t>, prodotte tra il 1969 e il 2020</w:t>
      </w:r>
    </w:p>
    <w:p w:rsidR="00625F27" w:rsidRDefault="00625F27" w:rsidP="00625F27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</w:rPr>
        <w:t>10 opere recenti</w:t>
      </w:r>
      <w:r>
        <w:rPr>
          <w:rStyle w:val="apple-converted-space"/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</w:rPr>
        <w:t>(2022-2024)</w:t>
      </w:r>
    </w:p>
    <w:p w:rsidR="00625F27" w:rsidRDefault="00625F27" w:rsidP="00625F27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</w:rPr>
        <w:t>4 opere tattili</w:t>
      </w:r>
      <w:r>
        <w:rPr>
          <w:rStyle w:val="apple-converted-space"/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</w:rPr>
        <w:t>pensate per visitatori non vedenti, realizzate con materiali come filo da stendere e stucco</w:t>
      </w:r>
    </w:p>
    <w:p w:rsidR="00625F27" w:rsidRDefault="00625F27" w:rsidP="00625F27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</w:rPr>
        <w:t>9 opere di piccole dimensioni</w:t>
      </w:r>
      <w:r>
        <w:rPr>
          <w:rFonts w:ascii="Calibri" w:eastAsia="Times New Roman" w:hAnsi="Calibri" w:cs="Calibri"/>
        </w:rPr>
        <w:t>, precursori della storica esposizione “</w:t>
      </w:r>
      <w:proofErr w:type="spellStart"/>
      <w:r>
        <w:rPr>
          <w:rFonts w:ascii="Calibri" w:eastAsia="Times New Roman" w:hAnsi="Calibri" w:cs="Calibri"/>
        </w:rPr>
        <w:t>Miniartextil</w:t>
      </w:r>
      <w:proofErr w:type="spellEnd"/>
      <w:r>
        <w:rPr>
          <w:rFonts w:ascii="Calibri" w:eastAsia="Times New Roman" w:hAnsi="Calibri" w:cs="Calibri"/>
        </w:rPr>
        <w:t>”</w:t>
      </w:r>
    </w:p>
    <w:p w:rsidR="00625F27" w:rsidRDefault="00625F27" w:rsidP="00625F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Molte le tecniche utilizzate in tutti questi anni: dai disegni a china a quelli a matita, dal ricamo all'incisione su plexiglass, l’uso di fili spinati e la tecnica distintiva di Totaro, che combina pannelli in multistrato, tempera, chiodi e fili tesi. A complemento dell’esposizione, sarà disponibile materiale video delle performance all’aperto dell’artista e dei primi eventi della Mostra Internazionale di Arte Tessile Contemporanea “MINIARTEXTIL”.</w:t>
      </w:r>
    </w:p>
    <w:p w:rsidR="00625F27" w:rsidRDefault="00625F27" w:rsidP="00625F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La mostra esplora il percorso artistico di Totaro, con particolare attenzione alle sue opere più recenti, ripercorrendo le diverse fasi e tecniche affrontate nel corso della sua carriera. Il progetto espositivo non si limita a presentare le opere, ma si addentra in un’indagine rispetto alle dinamiche di fruizione che intervengono tra arte e visitatore infatti il titolo “La Dimensione Nascosta – Oltre la Forma” richiama un filone di ricerca sulla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  <w:i/>
          <w:iCs/>
        </w:rPr>
        <w:t>prossemica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</w:rPr>
        <w:t>– lo studio dell’interazione tra spazio e corpo nella comunicazione – che Totaro ha sviluppato insieme al Museo della Seta. L’obiettivo è esplorare la relazione tra opera e fruitore, proponendo un’interazione che oltrepassa il livello visivo per includere una componente sensoriale e spaziale.</w:t>
      </w:r>
    </w:p>
    <w:p w:rsidR="00625F27" w:rsidRDefault="00625F27" w:rsidP="00625F2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 xml:space="preserve">Accessibilità e </w:t>
      </w:r>
      <w:proofErr w:type="spellStart"/>
      <w:r>
        <w:rPr>
          <w:rFonts w:ascii="Calibri" w:hAnsi="Calibri" w:cs="Calibri"/>
          <w:b/>
          <w:bCs/>
        </w:rPr>
        <w:t>Inclusività</w:t>
      </w:r>
      <w:proofErr w:type="spellEnd"/>
      <w:r>
        <w:rPr>
          <w:rFonts w:ascii="Calibri" w:hAnsi="Calibri" w:cs="Calibri"/>
        </w:rPr>
        <w:br/>
        <w:t>Il percorso espositivo prevede l’integrazione di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pannelli in braille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</w:rPr>
        <w:t>e di una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sezione di opere tattili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</w:rPr>
        <w:t xml:space="preserve">dedicata ai visitatori non vedenti. Questa modalità di fruizione inclusiva riflette l’impegno del Museo della Seta per l’accessibilità, stimolando un’esperienza </w:t>
      </w:r>
      <w:proofErr w:type="spellStart"/>
      <w:r>
        <w:rPr>
          <w:rFonts w:ascii="Calibri" w:hAnsi="Calibri" w:cs="Calibri"/>
        </w:rPr>
        <w:t>immersiva</w:t>
      </w:r>
      <w:proofErr w:type="spellEnd"/>
      <w:r>
        <w:rPr>
          <w:rFonts w:ascii="Calibri" w:hAnsi="Calibri" w:cs="Calibri"/>
        </w:rPr>
        <w:t xml:space="preserve"> che invita il pubblico a interagire con le opere attraverso più canali sensoriali.</w:t>
      </w:r>
    </w:p>
    <w:p w:rsidR="00625F27" w:rsidRDefault="00625F27" w:rsidP="00625F2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>Un Viaggio Interiore</w:t>
      </w:r>
      <w:r>
        <w:rPr>
          <w:rFonts w:ascii="Calibri" w:hAnsi="Calibri" w:cs="Calibri"/>
        </w:rPr>
        <w:br/>
        <w:t>Ispirato alla celebre citazione di Antoine de Saint-</w:t>
      </w:r>
      <w:proofErr w:type="spellStart"/>
      <w:r>
        <w:rPr>
          <w:rFonts w:ascii="Calibri" w:hAnsi="Calibri" w:cs="Calibri"/>
        </w:rPr>
        <w:t>Exupéry</w:t>
      </w:r>
      <w:proofErr w:type="spellEnd"/>
      <w:r>
        <w:rPr>
          <w:rFonts w:ascii="Calibri" w:hAnsi="Calibri" w:cs="Calibri"/>
        </w:rPr>
        <w:t>,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“L’essenziale è invisibile agli occhi”</w:t>
      </w:r>
      <w:r>
        <w:rPr>
          <w:rFonts w:ascii="Calibri" w:hAnsi="Calibri" w:cs="Calibri"/>
        </w:rPr>
        <w:t>, Totaro spinge il pubblico a guardare oltre la superficie dell’opera, riscoprendo una “dimensione nascosta” che si cela dietro la forma visibile e invita ogni spettatore a un percorso di introspezione e sensibilità.</w:t>
      </w:r>
    </w:p>
    <w:p w:rsidR="00625F27" w:rsidRDefault="00625F27" w:rsidP="00625F2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Dettagli Mostra:</w:t>
      </w:r>
    </w:p>
    <w:p w:rsidR="00625F27" w:rsidRDefault="00625F27" w:rsidP="00625F27">
      <w:pPr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</w:rPr>
        <w:t>Luogo</w:t>
      </w:r>
      <w:r>
        <w:rPr>
          <w:rFonts w:ascii="Calibri" w:eastAsia="Times New Roman" w:hAnsi="Calibri" w:cs="Calibri"/>
        </w:rPr>
        <w:t>: Museo della Seta - Via Castelnuovo, 9 – Como</w:t>
      </w:r>
      <w:r>
        <w:rPr>
          <w:rStyle w:val="apple-converted-space"/>
          <w:rFonts w:ascii="Calibri" w:eastAsia="Times New Roman" w:hAnsi="Calibri" w:cs="Calibri"/>
        </w:rPr>
        <w:t> </w:t>
      </w:r>
    </w:p>
    <w:p w:rsidR="00625F27" w:rsidRDefault="00625F27" w:rsidP="00625F27">
      <w:pPr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</w:rPr>
        <w:t>Date</w:t>
      </w:r>
      <w:r>
        <w:rPr>
          <w:rFonts w:ascii="Calibri" w:eastAsia="Times New Roman" w:hAnsi="Calibri" w:cs="Calibri"/>
        </w:rPr>
        <w:t>: 30 novembre 2024 - 31 gennaio 2025</w:t>
      </w:r>
    </w:p>
    <w:p w:rsidR="00625F27" w:rsidRDefault="00625F27" w:rsidP="00625F27">
      <w:pPr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</w:rPr>
        <w:t>Orari</w:t>
      </w:r>
      <w:r>
        <w:rPr>
          <w:rFonts w:ascii="Calibri" w:eastAsia="Times New Roman" w:hAnsi="Calibri" w:cs="Calibri"/>
        </w:rPr>
        <w:t>: Martedì: dalle 14.00 alle 18.00. Dal mercoledì alla domenica: dalle 10.00 alle 13.00 e dalle 14.00 alle 18.00. Lunedì chiuso.</w:t>
      </w:r>
    </w:p>
    <w:p w:rsidR="00625F27" w:rsidRDefault="00625F27" w:rsidP="00625F27">
      <w:pPr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</w:rPr>
        <w:t xml:space="preserve">Tel. +39 031 303 </w:t>
      </w:r>
      <w:proofErr w:type="gramStart"/>
      <w:r>
        <w:rPr>
          <w:rFonts w:ascii="Calibri" w:eastAsia="Times New Roman" w:hAnsi="Calibri" w:cs="Calibri"/>
          <w:b/>
          <w:bCs/>
        </w:rPr>
        <w:t>180 </w:t>
      </w:r>
      <w:r>
        <w:rPr>
          <w:rStyle w:val="apple-converted-space"/>
          <w:rFonts w:ascii="Calibri" w:eastAsia="Times New Roman" w:hAnsi="Calibri" w:cs="Calibri"/>
          <w:b/>
          <w:bCs/>
        </w:rPr>
        <w:t> </w:t>
      </w:r>
      <w:hyperlink r:id="rId6" w:history="1">
        <w:r>
          <w:rPr>
            <w:rStyle w:val="Collegamentoipertestuale"/>
            <w:rFonts w:ascii="Calibri" w:eastAsia="Times New Roman" w:hAnsi="Calibri" w:cs="Calibri"/>
            <w:b/>
            <w:bCs/>
            <w:color w:val="954F72"/>
          </w:rPr>
          <w:t>info@museosetacomo.com</w:t>
        </w:r>
        <w:proofErr w:type="gramEnd"/>
      </w:hyperlink>
      <w:r>
        <w:rPr>
          <w:rStyle w:val="apple-converted-space"/>
          <w:rFonts w:ascii="Calibri" w:eastAsia="Times New Roman" w:hAnsi="Calibri" w:cs="Calibri"/>
          <w:b/>
          <w:bCs/>
        </w:rPr>
        <w:t> </w:t>
      </w:r>
      <w:r>
        <w:rPr>
          <w:rFonts w:ascii="Calibri" w:eastAsia="Times New Roman" w:hAnsi="Calibri" w:cs="Calibri"/>
          <w:b/>
          <w:bCs/>
        </w:rPr>
        <w:t>- </w:t>
      </w:r>
      <w:r>
        <w:rPr>
          <w:rStyle w:val="apple-converted-space"/>
          <w:rFonts w:ascii="Calibri" w:eastAsia="Times New Roman" w:hAnsi="Calibri" w:cs="Calibri"/>
          <w:b/>
          <w:bCs/>
        </w:rPr>
        <w:t> </w:t>
      </w:r>
      <w:hyperlink r:id="rId7" w:history="1">
        <w:r>
          <w:rPr>
            <w:rStyle w:val="Collegamentoipertestuale"/>
            <w:rFonts w:ascii="Calibri" w:eastAsia="Times New Roman" w:hAnsi="Calibri" w:cs="Calibri"/>
            <w:b/>
            <w:bCs/>
            <w:color w:val="954F72"/>
          </w:rPr>
          <w:t>prenota@museosetacomo.com</w:t>
        </w:r>
      </w:hyperlink>
    </w:p>
    <w:p w:rsidR="00625F27" w:rsidRDefault="00625F27" w:rsidP="00625F27">
      <w:pPr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</w:rPr>
        <w:t>Il Museo è interamente accessibile ai disabili.</w:t>
      </w:r>
    </w:p>
    <w:p w:rsidR="00625F27" w:rsidRDefault="00625F27" w:rsidP="00625F2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La mostra rappresenta un’occasione imperdibile per la scena artistica, offrendo una prospettiva nuova e accessibile sul valore del dialogo tra opera d’arte e fruitore, oltre a una profonda riflessione sul ruolo dell’arte come mezzo di comunicazione non verbale.</w:t>
      </w:r>
    </w:p>
    <w:p w:rsidR="00625F27" w:rsidRDefault="00625F27" w:rsidP="00625F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625F27" w:rsidRDefault="00625F27" w:rsidP="00625F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"La Dimensione Nascosta - Oltre la Forma" si inserisce nella lunga tradizione del Museo della Seta di Como, che, oltre a conservare manufatti e reperti appartenenti alla storia tessile della città, promuove eventi legati alla </w:t>
      </w:r>
      <w:proofErr w:type="spellStart"/>
      <w:r>
        <w:rPr>
          <w:rFonts w:ascii="Calibri" w:hAnsi="Calibri" w:cs="Calibri"/>
        </w:rPr>
        <w:t>fiber</w:t>
      </w:r>
      <w:proofErr w:type="spellEnd"/>
      <w:r>
        <w:rPr>
          <w:rFonts w:ascii="Calibri" w:hAnsi="Calibri" w:cs="Calibri"/>
        </w:rPr>
        <w:t xml:space="preserve"> art, espressione creativa strettamente connessa all’identità del territorio. Parte del circuito delle Creative </w:t>
      </w:r>
      <w:proofErr w:type="spellStart"/>
      <w:r>
        <w:rPr>
          <w:rFonts w:ascii="Calibri" w:hAnsi="Calibri" w:cs="Calibri"/>
        </w:rPr>
        <w:t>Cities</w:t>
      </w:r>
      <w:proofErr w:type="spellEnd"/>
      <w:r>
        <w:rPr>
          <w:rFonts w:ascii="Calibri" w:hAnsi="Calibri" w:cs="Calibri"/>
        </w:rPr>
        <w:t xml:space="preserve"> UNESCO dal 2021, Como è riconosciuta per la sua vocazione artistica, e questa mostra rappresenta un ulteriore tassello nel percorso di valorizzazione dell'arte tessile come linguaggio universale.</w:t>
      </w:r>
    </w:p>
    <w:p w:rsidR="00625F27" w:rsidRDefault="00625F27" w:rsidP="00625F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La mostra fa parte di un progetto più ampio di accessibilità museale, iniziato nel giugno 2023 grazie ai fondi PNRR-</w:t>
      </w:r>
      <w:proofErr w:type="spellStart"/>
      <w:r>
        <w:rPr>
          <w:rFonts w:ascii="Calibri" w:hAnsi="Calibri" w:cs="Calibri"/>
        </w:rPr>
        <w:t>NextGenerationEU</w:t>
      </w:r>
      <w:proofErr w:type="spellEnd"/>
      <w:r>
        <w:rPr>
          <w:rFonts w:ascii="Calibri" w:hAnsi="Calibri" w:cs="Calibri"/>
        </w:rPr>
        <w:t>, che ha permesso di rimuovere barriere fisiche e cognitive all'interno del percorso espositivo.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L'iniziativa della mostra e del suo palinsesto eventi, invece, è stata resa possibile grazie al decisivo co-finanziamento di Regione Lombardia.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</w:rPr>
        <w:t xml:space="preserve">Il progetto è, inoltre, supportato da una rete di partner che hanno dato il loro </w:t>
      </w:r>
      <w:proofErr w:type="spellStart"/>
      <w:r>
        <w:rPr>
          <w:rFonts w:ascii="Calibri" w:hAnsi="Calibri" w:cs="Calibri"/>
        </w:rPr>
        <w:t>endorsement</w:t>
      </w:r>
      <w:proofErr w:type="spellEnd"/>
      <w:r>
        <w:rPr>
          <w:rFonts w:ascii="Calibri" w:hAnsi="Calibri" w:cs="Calibri"/>
        </w:rPr>
        <w:t xml:space="preserve">, tra cui Associazione Abilitiamo, Comune di Como, Fondazione </w:t>
      </w:r>
      <w:proofErr w:type="spellStart"/>
      <w:r>
        <w:rPr>
          <w:rFonts w:ascii="Calibri" w:hAnsi="Calibri" w:cs="Calibri"/>
        </w:rPr>
        <w:t>Scalabrini</w:t>
      </w:r>
      <w:proofErr w:type="spellEnd"/>
      <w:r>
        <w:rPr>
          <w:rFonts w:ascii="Calibri" w:hAnsi="Calibri" w:cs="Calibri"/>
        </w:rPr>
        <w:t>, Confindustria, Confcommercio, Confartigianato, Provincia di Como, Associazione Ex Allievi Setificio, Fondazione Setificio, Associazione Tessere Incontri, I.S.I.S. Paolo Carcano e la sezione di Como dell'Unione Italiana dei Ciechi e degli Ipovedenti.</w:t>
      </w:r>
    </w:p>
    <w:p w:rsidR="00625F27" w:rsidRDefault="00625F27" w:rsidP="00625F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A corollario dell'esposizione, il Museo ha programmato una serie di</w:t>
      </w: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eventi sui temi dell’arte tessile e dell'accessibilità</w:t>
      </w:r>
      <w:r>
        <w:rPr>
          <w:rFonts w:ascii="Calibri" w:hAnsi="Calibri" w:cs="Calibri"/>
        </w:rPr>
        <w:t>, tra cui conferenze, laboratori e incontri con professionisti e associazioni del settore. Queste iniziative mirano a coinvolgere un pubblico eterogeneo e a stimolare il dibattito su arte, cultura e inclusione.</w:t>
      </w:r>
    </w:p>
    <w:p w:rsidR="00625F27" w:rsidRDefault="00625F27" w:rsidP="00625F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Sito web:</w:t>
      </w:r>
      <w:r>
        <w:rPr>
          <w:rStyle w:val="apple-converted-space"/>
          <w:rFonts w:ascii="Calibri" w:hAnsi="Calibri" w:cs="Calibri"/>
          <w:sz w:val="22"/>
          <w:szCs w:val="22"/>
        </w:rPr>
        <w:t> </w:t>
      </w:r>
      <w:hyperlink r:id="rId8" w:history="1">
        <w:r>
          <w:rPr>
            <w:rStyle w:val="Collegamentoipertestuale"/>
            <w:rFonts w:ascii="Calibri" w:hAnsi="Calibri" w:cs="Calibri"/>
            <w:color w:val="954F72"/>
            <w:sz w:val="22"/>
            <w:szCs w:val="22"/>
          </w:rPr>
          <w:t>www.museosetacomo.com</w:t>
        </w:r>
      </w:hyperlink>
    </w:p>
    <w:p w:rsidR="00625F27" w:rsidRDefault="00625F27" w:rsidP="00625F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A9306C" w:rsidRDefault="00A9306C"/>
    <w:sectPr w:rsidR="00A93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7A41"/>
    <w:multiLevelType w:val="multilevel"/>
    <w:tmpl w:val="EB24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F678D8"/>
    <w:multiLevelType w:val="multilevel"/>
    <w:tmpl w:val="A178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27"/>
    <w:rsid w:val="00625F27"/>
    <w:rsid w:val="00A9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33709-25F5-4FFF-9FEB-6D02D2CD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F2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25F27"/>
    <w:rPr>
      <w:color w:val="000000"/>
      <w:u w:val="single"/>
    </w:rPr>
  </w:style>
  <w:style w:type="character" w:customStyle="1" w:styleId="apple-converted-space">
    <w:name w:val="apple-converted-space"/>
    <w:basedOn w:val="Carpredefinitoparagrafo"/>
    <w:rsid w:val="00625F27"/>
  </w:style>
  <w:style w:type="character" w:styleId="Enfasicorsivo">
    <w:name w:val="Emphasis"/>
    <w:basedOn w:val="Carpredefinitoparagrafo"/>
    <w:uiPriority w:val="20"/>
    <w:qFormat/>
    <w:rsid w:val="00625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osetacomo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nota@museosetacom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useosetacomo.com" TargetMode="External"/><Relationship Id="rId5" Type="http://schemas.openxmlformats.org/officeDocument/2006/relationships/hyperlink" Target="https://drive.google.com/drive/folders/1EvCBZbW2c_bCqqI_uMhhO1OMHjnzZxsU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dcterms:created xsi:type="dcterms:W3CDTF">2024-11-25T17:05:00Z</dcterms:created>
  <dcterms:modified xsi:type="dcterms:W3CDTF">2024-11-25T17:06:00Z</dcterms:modified>
</cp:coreProperties>
</file>