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BEEF4" w14:textId="7BFBCAAE" w:rsidR="00F17966" w:rsidRPr="00F17966" w:rsidRDefault="00F17966" w:rsidP="00F17966">
      <w:pPr>
        <w:spacing w:before="240"/>
        <w:rPr>
          <w:rFonts w:ascii="inherit" w:eastAsia="Times New Roman" w:hAnsi="inherit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COMUNICATO STAMPA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br/>
      </w:r>
      <w:r w:rsidRPr="00F17966">
        <w:rPr>
          <w:rFonts w:ascii="inherit" w:eastAsia="Times New Roman" w:hAnsi="inherit"/>
          <w:b/>
          <w:sz w:val="28"/>
          <w:szCs w:val="28"/>
          <w:shd w:val="clear" w:color="auto" w:fill="FFFFFF"/>
        </w:rPr>
        <w:t>INAUGURAZIONE SCULTURE</w:t>
      </w:r>
      <w:r w:rsidRPr="00F17966">
        <w:rPr>
          <w:rFonts w:ascii="inherit" w:eastAsia="Times New Roman" w:hAnsi="inherit"/>
          <w:b/>
          <w:sz w:val="28"/>
          <w:szCs w:val="28"/>
          <w:shd w:val="clear" w:color="auto" w:fill="FFFFFF"/>
        </w:rPr>
        <w:br/>
        <w:t>IL FAVOLOSO VIAGGIO NELLA PIETRA D’AURISINA</w:t>
      </w:r>
      <w:r w:rsidRPr="00F17966">
        <w:rPr>
          <w:rFonts w:ascii="inherit" w:eastAsia="Times New Roman" w:hAnsi="inherit"/>
          <w:b/>
          <w:sz w:val="28"/>
          <w:szCs w:val="28"/>
          <w:shd w:val="clear" w:color="auto" w:fill="FFFFFF"/>
        </w:rPr>
        <w:br/>
        <w:t xml:space="preserve">L’ERA DEL </w:t>
      </w:r>
      <w:r w:rsidR="00B57CB7">
        <w:rPr>
          <w:rFonts w:ascii="inherit" w:eastAsia="Times New Roman" w:hAnsi="inherit"/>
          <w:b/>
          <w:sz w:val="28"/>
          <w:szCs w:val="28"/>
          <w:shd w:val="clear" w:color="auto" w:fill="FFFFFF"/>
        </w:rPr>
        <w:t>CAMBIAMENTO - POLIFONIA CARSICA</w:t>
      </w:r>
    </w:p>
    <w:p w14:paraId="194A2B1A" w14:textId="35C68E58" w:rsidR="00F17966" w:rsidRPr="00B57CB7" w:rsidRDefault="00F17966" w:rsidP="00F17966">
      <w:pPr>
        <w:spacing w:before="240"/>
        <w:rPr>
          <w:rFonts w:ascii="inherit" w:eastAsia="Times New Roman" w:hAnsi="inherit"/>
          <w:b/>
          <w:shd w:val="clear" w:color="auto" w:fill="FFFFFF"/>
        </w:rPr>
      </w:pPr>
      <w:r w:rsidRPr="00F17966">
        <w:rPr>
          <w:rFonts w:ascii="inherit" w:eastAsia="Times New Roman" w:hAnsi="inherit"/>
          <w:b/>
          <w:shd w:val="clear" w:color="auto" w:fill="FFFFFF"/>
        </w:rPr>
        <w:t>SABATO 30 NOVEMBRE _11.00</w:t>
      </w:r>
      <w:r w:rsidRPr="00F17966">
        <w:rPr>
          <w:rFonts w:ascii="inherit" w:eastAsia="Times New Roman" w:hAnsi="inherit"/>
          <w:b/>
          <w:shd w:val="clear" w:color="auto" w:fill="FFFFFF"/>
        </w:rPr>
        <w:br/>
        <w:t>Piccolo parco sculture / Tunnel della pietra – Portopiccolo, Sistiana (</w:t>
      </w:r>
      <w:r w:rsidR="00B57CB7">
        <w:rPr>
          <w:rFonts w:ascii="inherit" w:eastAsia="Times New Roman" w:hAnsi="inherit"/>
          <w:b/>
          <w:shd w:val="clear" w:color="auto" w:fill="FFFFFF"/>
        </w:rPr>
        <w:t xml:space="preserve">Duino Aurisina, </w:t>
      </w:r>
      <w:r w:rsidRPr="00F17966">
        <w:rPr>
          <w:rFonts w:ascii="inherit" w:eastAsia="Times New Roman" w:hAnsi="inherit"/>
          <w:b/>
          <w:shd w:val="clear" w:color="auto" w:fill="FFFFFF"/>
        </w:rPr>
        <w:t>TS)</w:t>
      </w:r>
    </w:p>
    <w:p w14:paraId="2429228B" w14:textId="335B0135" w:rsidR="00F17966" w:rsidRPr="002F52F2" w:rsidRDefault="00F17966" w:rsidP="00F17966">
      <w:pPr>
        <w:spacing w:before="240"/>
        <w:rPr>
          <w:rFonts w:asciiTheme="majorHAnsi" w:eastAsia="Times New Roman" w:hAnsiTheme="majorHAnsi"/>
          <w:sz w:val="28"/>
          <w:szCs w:val="28"/>
          <w:shd w:val="clear" w:color="auto" w:fill="FFFFFF"/>
        </w:rPr>
      </w:pP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Le opere frutto delle </w:t>
      </w:r>
      <w:r w:rsidRPr="002F52F2">
        <w:rPr>
          <w:rFonts w:asciiTheme="majorHAnsi" w:hAnsiTheme="majorHAnsi" w:cs="Arial"/>
          <w:b/>
          <w:bCs/>
          <w:color w:val="000000"/>
          <w:sz w:val="28"/>
          <w:szCs w:val="28"/>
        </w:rPr>
        <w:t>Residenze e Laboratori transfrontalieri di scultura contemporanea / Verso KAMEN</w:t>
      </w:r>
      <w:r w:rsidRPr="002F52F2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saranno inaugurate </w:t>
      </w:r>
      <w:r w:rsidRPr="002F52F2">
        <w:rPr>
          <w:rFonts w:asciiTheme="majorHAnsi" w:eastAsia="Times New Roman" w:hAnsiTheme="majorHAnsi"/>
          <w:b/>
          <w:sz w:val="28"/>
          <w:szCs w:val="28"/>
          <w:shd w:val="clear" w:color="auto" w:fill="FFFFFF"/>
        </w:rPr>
        <w:t>sabato 30 novembre, alle ore 11.00</w:t>
      </w: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, al Piccolo parco sculture / Tunnel della pietra – </w:t>
      </w:r>
      <w:r w:rsidRPr="002F52F2">
        <w:rPr>
          <w:rFonts w:asciiTheme="majorHAnsi" w:eastAsia="Times New Roman" w:hAnsiTheme="majorHAnsi"/>
          <w:b/>
          <w:sz w:val="28"/>
          <w:szCs w:val="28"/>
          <w:shd w:val="clear" w:color="auto" w:fill="FFFFFF"/>
        </w:rPr>
        <w:t xml:space="preserve">Portopiccolo, Sistiana </w:t>
      </w: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>(</w:t>
      </w:r>
      <w:r w:rsidR="00F2621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Duino Aurisina, </w:t>
      </w: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>TS), alla presenza delle autorità del Comune di Duino Aurisina, dei rappresentati del Circolo Culturale Sloveno SKD Igo Gruden e dell’Amministrazione di Portopiccolo.</w:t>
      </w:r>
    </w:p>
    <w:p w14:paraId="29D78A02" w14:textId="77777777" w:rsidR="00F26212" w:rsidRDefault="00F17966" w:rsidP="002F52F2">
      <w:pPr>
        <w:rPr>
          <w:rFonts w:asciiTheme="majorHAnsi" w:eastAsia="Times New Roman" w:hAnsiTheme="majorHAnsi"/>
          <w:sz w:val="28"/>
          <w:szCs w:val="28"/>
          <w:shd w:val="clear" w:color="auto" w:fill="FFFFFF"/>
        </w:rPr>
      </w:pP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“Ispirate a simboli arcaici” – ricorda la curatrice </w:t>
      </w:r>
      <w:r w:rsidRPr="002F52F2">
        <w:rPr>
          <w:rFonts w:asciiTheme="majorHAnsi" w:eastAsia="Times New Roman" w:hAnsiTheme="majorHAnsi"/>
          <w:b/>
          <w:sz w:val="28"/>
          <w:szCs w:val="28"/>
          <w:shd w:val="clear" w:color="auto" w:fill="FFFFFF"/>
        </w:rPr>
        <w:t>Eva Comuzzi</w:t>
      </w: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 – “sono state realizzate dagli studenti/scultori </w:t>
      </w:r>
      <w:r w:rsidRPr="002F52F2">
        <w:rPr>
          <w:rFonts w:asciiTheme="majorHAnsi" w:hAnsiTheme="majorHAnsi" w:cs="Arial"/>
          <w:color w:val="000000"/>
          <w:sz w:val="28"/>
          <w:szCs w:val="28"/>
        </w:rPr>
        <w:t>Andraž Švara e Juri Tenze (Srečko Kosovel Sežana - Slovenia), Riccardo Bonetto e Zeno Conzato (Accademia Belle Arti Venezia), con il</w:t>
      </w:r>
      <w:r w:rsidR="002F52F2">
        <w:rPr>
          <w:rFonts w:asciiTheme="majorHAnsi" w:hAnsiTheme="majorHAnsi" w:cs="Arial"/>
          <w:color w:val="000000"/>
          <w:sz w:val="28"/>
          <w:szCs w:val="28"/>
        </w:rPr>
        <w:t xml:space="preserve"> costante e qualificato</w:t>
      </w:r>
      <w:r w:rsidRPr="002F52F2">
        <w:rPr>
          <w:rFonts w:asciiTheme="majorHAnsi" w:hAnsiTheme="majorHAnsi" w:cs="Arial"/>
          <w:color w:val="000000"/>
          <w:sz w:val="28"/>
          <w:szCs w:val="28"/>
        </w:rPr>
        <w:t xml:space="preserve"> supporto dei </w:t>
      </w: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maestri scultori e tutor </w:t>
      </w:r>
      <w:r w:rsidRPr="002F52F2">
        <w:rPr>
          <w:rFonts w:asciiTheme="majorHAnsi" w:eastAsia="Times New Roman" w:hAnsiTheme="majorHAnsi"/>
          <w:b/>
          <w:sz w:val="28"/>
          <w:szCs w:val="28"/>
          <w:shd w:val="clear" w:color="auto" w:fill="FFFFFF"/>
        </w:rPr>
        <w:t>Edi Carrer</w:t>
      </w:r>
      <w:r w:rsid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 e</w:t>
      </w: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 </w:t>
      </w:r>
      <w:r w:rsidRPr="002F52F2">
        <w:rPr>
          <w:rFonts w:asciiTheme="majorHAnsi" w:eastAsia="Times New Roman" w:hAnsiTheme="majorHAnsi"/>
          <w:b/>
          <w:sz w:val="28"/>
          <w:szCs w:val="28"/>
          <w:shd w:val="clear" w:color="auto" w:fill="FFFFFF"/>
        </w:rPr>
        <w:t>Alberto Fiorin</w:t>
      </w:r>
      <w:r w:rsidR="002F52F2"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>.</w:t>
      </w:r>
    </w:p>
    <w:p w14:paraId="4F94636C" w14:textId="77777777" w:rsidR="00F26212" w:rsidRDefault="00F26212" w:rsidP="002F52F2">
      <w:pPr>
        <w:rPr>
          <w:rFonts w:asciiTheme="majorHAnsi" w:eastAsia="Times New Roman" w:hAnsiTheme="majorHAnsi"/>
          <w:sz w:val="28"/>
          <w:szCs w:val="28"/>
          <w:shd w:val="clear" w:color="auto" w:fill="FFFFFF"/>
        </w:rPr>
      </w:pPr>
    </w:p>
    <w:p w14:paraId="1865A9C4" w14:textId="05430DA3" w:rsidR="00F26212" w:rsidRPr="00F26212" w:rsidRDefault="00F26212" w:rsidP="00F26212">
      <w:pPr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“</w:t>
      </w:r>
      <w:r w:rsidRPr="00F26212">
        <w:rPr>
          <w:rFonts w:asciiTheme="majorHAnsi" w:hAnsiTheme="majorHAnsi" w:cs="Arial"/>
          <w:color w:val="000000"/>
          <w:sz w:val="28"/>
          <w:szCs w:val="28"/>
        </w:rPr>
        <w:t>Ospitare nel nos</w:t>
      </w:r>
      <w:r w:rsidR="00C17C88">
        <w:rPr>
          <w:rFonts w:asciiTheme="majorHAnsi" w:hAnsiTheme="majorHAnsi" w:cs="Arial"/>
          <w:color w:val="000000"/>
          <w:sz w:val="28"/>
          <w:szCs w:val="28"/>
        </w:rPr>
        <w:t xml:space="preserve">tro Comune i giovani scultori </w:t>
      </w:r>
      <w:r w:rsidRPr="00F26212">
        <w:rPr>
          <w:rFonts w:asciiTheme="majorHAnsi" w:hAnsiTheme="majorHAnsi" w:cs="Arial"/>
          <w:color w:val="000000"/>
          <w:sz w:val="28"/>
          <w:szCs w:val="28"/>
        </w:rPr>
        <w:t xml:space="preserve">delle residenze di questo progetto è un vero onore. Siamo orgogliosi di loro e del </w:t>
      </w:r>
      <w:r>
        <w:rPr>
          <w:rFonts w:asciiTheme="majorHAnsi" w:hAnsiTheme="majorHAnsi" w:cs="Arial"/>
          <w:color w:val="000000"/>
          <w:sz w:val="28"/>
          <w:szCs w:val="28"/>
        </w:rPr>
        <w:t>loro entusiasmo” – sottolinea l’Assessore alla cultura e al turismo del Comune di Duino Aurisina</w:t>
      </w:r>
      <w:r w:rsidRPr="00F26212">
        <w:rPr>
          <w:rFonts w:asciiTheme="majorHAnsi" w:hAnsiTheme="majorHAnsi" w:cs="Arial"/>
          <w:b/>
          <w:color w:val="000000"/>
          <w:sz w:val="28"/>
          <w:szCs w:val="28"/>
        </w:rPr>
        <w:t>, Marjanka Ban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–</w:t>
      </w:r>
      <w:r w:rsidRPr="00F26212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</w:rPr>
        <w:t>“</w:t>
      </w:r>
      <w:r w:rsidRPr="00F26212">
        <w:rPr>
          <w:rFonts w:asciiTheme="majorHAnsi" w:hAnsiTheme="majorHAnsi" w:cs="Arial"/>
          <w:color w:val="000000"/>
          <w:sz w:val="28"/>
          <w:szCs w:val="28"/>
        </w:rPr>
        <w:t>ma possiamo essere orgogliosi anche e soprattut</w:t>
      </w:r>
      <w:r w:rsidRPr="00F26212">
        <w:rPr>
          <w:rFonts w:asciiTheme="majorHAnsi" w:hAnsiTheme="majorHAnsi" w:cs="Arial"/>
          <w:color w:val="000000"/>
          <w:sz w:val="28"/>
          <w:szCs w:val="28"/>
        </w:rPr>
        <w:softHyphen/>
        <w:t xml:space="preserve">to del fatto che gli artigiani delle aziende locali continuano ad aprire le porte dei propri laboratori e ad offrire ai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giovani artisti la loro pietra. </w:t>
      </w:r>
      <w:r w:rsidRPr="00F26212">
        <w:rPr>
          <w:rFonts w:asciiTheme="majorHAnsi" w:hAnsiTheme="majorHAnsi" w:cs="Arial"/>
          <w:color w:val="000000"/>
          <w:sz w:val="28"/>
          <w:szCs w:val="28"/>
        </w:rPr>
        <w:t>Porte aperte all'arte della scultura anche nel</w:t>
      </w:r>
      <w:r>
        <w:rPr>
          <w:rFonts w:asciiTheme="majorHAnsi" w:hAnsiTheme="majorHAnsi" w:cs="Arial"/>
          <w:color w:val="000000"/>
          <w:sz w:val="28"/>
          <w:szCs w:val="28"/>
        </w:rPr>
        <w:t>la piazza rinnovata di Aurisina” – anticipa l’Assessore Ban. “D</w:t>
      </w:r>
      <w:r w:rsidRPr="00F26212">
        <w:rPr>
          <w:rFonts w:asciiTheme="majorHAnsi" w:hAnsiTheme="majorHAnsi" w:cs="Arial"/>
          <w:color w:val="000000"/>
          <w:sz w:val="28"/>
          <w:szCs w:val="28"/>
        </w:rPr>
        <w:t>ue sculture prodotte in due diverse edizioni delle residenze andranno sistemate nella piazza San Rocco, che diventerà vetrina anche di questo progetto che il Comune di Duino Aurisina sostiene e accompagna sin dall'inizio</w:t>
      </w:r>
      <w:r>
        <w:rPr>
          <w:rFonts w:asciiTheme="majorHAnsi" w:hAnsiTheme="majorHAnsi" w:cs="Arial"/>
          <w:color w:val="000000"/>
          <w:sz w:val="28"/>
          <w:szCs w:val="28"/>
        </w:rPr>
        <w:t>”</w:t>
      </w:r>
      <w:r w:rsidRPr="00F26212">
        <w:rPr>
          <w:rFonts w:asciiTheme="majorHAnsi" w:hAnsiTheme="majorHAnsi" w:cs="Arial"/>
          <w:color w:val="000000"/>
          <w:sz w:val="28"/>
          <w:szCs w:val="28"/>
        </w:rPr>
        <w:t>.</w:t>
      </w:r>
      <w:r w:rsidRPr="00F26212">
        <w:rPr>
          <w:rFonts w:asciiTheme="majorHAnsi" w:hAnsiTheme="majorHAnsi" w:cs="Arial"/>
          <w:color w:val="000000"/>
          <w:sz w:val="28"/>
          <w:szCs w:val="28"/>
        </w:rPr>
        <w:br/>
      </w:r>
    </w:p>
    <w:p w14:paraId="26FB38D5" w14:textId="30707DDA" w:rsidR="008523F5" w:rsidRPr="007975F0" w:rsidRDefault="002F52F2">
      <w:pPr>
        <w:rPr>
          <w:rFonts w:asciiTheme="majorHAnsi" w:hAnsiTheme="majorHAnsi" w:cs="Arial"/>
          <w:color w:val="000000"/>
          <w:sz w:val="28"/>
          <w:szCs w:val="28"/>
        </w:rPr>
      </w:pP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>Le opere</w:t>
      </w:r>
      <w:r w:rsidR="00F2621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 che saranno inaugurate</w:t>
      </w:r>
      <w:r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 vanno ad aggiungersi a quelle prodotte</w:t>
      </w: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 nelle precedenti</w:t>
      </w:r>
      <w:r w:rsidR="00784259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 cinque</w:t>
      </w:r>
      <w:r w:rsidRPr="002F52F2">
        <w:rPr>
          <w:rFonts w:asciiTheme="majorHAnsi" w:eastAsia="Times New Roman" w:hAnsiTheme="majorHAnsi"/>
          <w:sz w:val="28"/>
          <w:szCs w:val="28"/>
          <w:shd w:val="clear" w:color="auto" w:fill="FFFFFF"/>
        </w:rPr>
        <w:t xml:space="preserve"> edizioni delle Residenze, ideate dalla</w:t>
      </w:r>
      <w:r w:rsidRPr="002F52F2">
        <w:rPr>
          <w:rFonts w:asciiTheme="majorHAnsi" w:hAnsiTheme="majorHAnsi" w:cs="Arial"/>
          <w:color w:val="000000"/>
          <w:sz w:val="28"/>
          <w:szCs w:val="28"/>
        </w:rPr>
        <w:t xml:space="preserve"> presidente di Casa C.A.V.E. e direttrice artistica de “L’Energia dei Luoghi. Festival del Vento e della Pietra", </w:t>
      </w:r>
      <w:r w:rsidRPr="002F52F2">
        <w:rPr>
          <w:rFonts w:asciiTheme="majorHAnsi" w:hAnsiTheme="majorHAnsi" w:cs="Arial"/>
          <w:b/>
          <w:color w:val="000000"/>
          <w:sz w:val="28"/>
          <w:szCs w:val="28"/>
        </w:rPr>
        <w:t>Fabiola Faidiga</w:t>
      </w:r>
      <w:r w:rsidRPr="002F52F2">
        <w:rPr>
          <w:rFonts w:asciiTheme="majorHAnsi" w:hAnsiTheme="majorHAnsi" w:cs="Arial"/>
          <w:color w:val="000000"/>
          <w:sz w:val="28"/>
          <w:szCs w:val="28"/>
        </w:rPr>
        <w:t xml:space="preserve">, insieme alla referente sezione pietra, </w:t>
      </w:r>
      <w:r w:rsidRPr="002F52F2">
        <w:rPr>
          <w:rFonts w:asciiTheme="majorHAnsi" w:hAnsiTheme="majorHAnsi" w:cs="Arial"/>
          <w:b/>
          <w:color w:val="000000"/>
          <w:sz w:val="28"/>
          <w:szCs w:val="28"/>
        </w:rPr>
        <w:t>Maddalena Giuffrida</w:t>
      </w:r>
      <w:r w:rsidRPr="002F52F2">
        <w:rPr>
          <w:rFonts w:asciiTheme="majorHAnsi" w:hAnsiTheme="majorHAnsi" w:cs="Arial"/>
          <w:color w:val="000000"/>
          <w:sz w:val="28"/>
          <w:szCs w:val="28"/>
        </w:rPr>
        <w:t xml:space="preserve">, e organizzate quest’anno in collaborazione con l’Accademia di Belle Arti di Venezia, l'Istituto tecnico professionale di Sesana Srečko Kosovel sezione disegno in pietra / Šolski Center Srečka Kosovela - Sežana (Slovenia) con il prof. Matej Perčič e lo Studio Carrer di Pietrasanta, le aziende marmifere Caharija Snc, Gramar Marmi e Cava Romana di Aurisina Cave, il </w:t>
      </w:r>
      <w:r w:rsidRPr="002F52F2">
        <w:rPr>
          <w:rFonts w:asciiTheme="majorHAnsi" w:hAnsiTheme="majorHAnsi" w:cs="Arial"/>
          <w:color w:val="000000"/>
          <w:sz w:val="28"/>
          <w:szCs w:val="28"/>
        </w:rPr>
        <w:lastRenderedPageBreak/>
        <w:t xml:space="preserve">Comune Duino Aurisina, SKD Igo Gruden - Aurisina, Agriturismo Juna, </w:t>
      </w:r>
      <w:r w:rsidR="001975D8">
        <w:rPr>
          <w:rFonts w:asciiTheme="majorHAnsi" w:hAnsiTheme="majorHAnsi" w:cs="Arial"/>
          <w:color w:val="000000"/>
          <w:sz w:val="28"/>
          <w:szCs w:val="28"/>
        </w:rPr>
        <w:t xml:space="preserve">Atipico, </w:t>
      </w:r>
      <w:bookmarkStart w:id="0" w:name="_GoBack"/>
      <w:bookmarkEnd w:id="0"/>
      <w:r w:rsidRPr="002F52F2">
        <w:rPr>
          <w:rFonts w:asciiTheme="majorHAnsi" w:hAnsiTheme="majorHAnsi" w:cs="Arial"/>
          <w:color w:val="000000"/>
          <w:sz w:val="28"/>
          <w:szCs w:val="28"/>
        </w:rPr>
        <w:t>Ristorante San Mauro. Con il particolare contributo della Fondazione Pietro Pittini.</w:t>
      </w:r>
      <w:r w:rsidR="00550344">
        <w:rPr>
          <w:rFonts w:asciiTheme="majorHAnsi" w:hAnsiTheme="majorHAnsi" w:cs="Arial"/>
          <w:color w:val="000000"/>
          <w:sz w:val="28"/>
          <w:szCs w:val="28"/>
        </w:rPr>
        <w:t xml:space="preserve"> </w:t>
      </w:r>
    </w:p>
    <w:p w14:paraId="786EE992" w14:textId="77777777" w:rsidR="00C17C88" w:rsidRDefault="00C17C88">
      <w:pPr>
        <w:rPr>
          <w:i/>
        </w:rPr>
      </w:pPr>
    </w:p>
    <w:p w14:paraId="4084E2B8" w14:textId="46E1A599" w:rsidR="007975F0" w:rsidRPr="003861E9" w:rsidRDefault="00784259" w:rsidP="007975F0">
      <w:pPr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“</w:t>
      </w:r>
      <w:r w:rsidR="00C17C88" w:rsidRPr="00784259">
        <w:rPr>
          <w:rFonts w:asciiTheme="majorHAnsi" w:hAnsiTheme="majorHAnsi" w:cs="Arial"/>
          <w:color w:val="000000"/>
          <w:sz w:val="28"/>
          <w:szCs w:val="28"/>
        </w:rPr>
        <w:t>Tre opere, realizzate rispettivamente da Andraž Švara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, Juri Tenze e Riccardo Bonetto” – spiega </w:t>
      </w:r>
      <w:r w:rsidRPr="003861E9">
        <w:rPr>
          <w:rFonts w:asciiTheme="majorHAnsi" w:hAnsiTheme="majorHAnsi" w:cs="Arial"/>
          <w:b/>
          <w:color w:val="000000"/>
          <w:sz w:val="28"/>
          <w:szCs w:val="28"/>
        </w:rPr>
        <w:t>Maddalena Giuffrida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–</w:t>
      </w:r>
      <w:r w:rsidR="00C17C88" w:rsidRPr="0078425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</w:rPr>
        <w:t>“</w:t>
      </w:r>
      <w:r w:rsidR="00C17C88" w:rsidRPr="00784259">
        <w:rPr>
          <w:rFonts w:asciiTheme="majorHAnsi" w:hAnsiTheme="majorHAnsi" w:cs="Arial"/>
          <w:color w:val="000000"/>
          <w:sz w:val="28"/>
          <w:szCs w:val="28"/>
        </w:rPr>
        <w:t>andranno a completare il Piccolo Parco Sculture di Portopiccolo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, integrandosi </w:t>
      </w:r>
      <w:r w:rsidR="00C17C88" w:rsidRPr="00784259">
        <w:rPr>
          <w:rFonts w:asciiTheme="majorHAnsi" w:hAnsiTheme="majorHAnsi" w:cs="Arial"/>
          <w:color w:val="000000"/>
          <w:sz w:val="28"/>
          <w:szCs w:val="28"/>
        </w:rPr>
        <w:t xml:space="preserve">con il luogo che le ospita, una ex cava di calcare, oggi moderno resort, </w:t>
      </w:r>
      <w:r w:rsidR="003861E9">
        <w:rPr>
          <w:rFonts w:asciiTheme="majorHAnsi" w:hAnsiTheme="majorHAnsi" w:cs="Arial"/>
          <w:color w:val="000000"/>
          <w:sz w:val="28"/>
          <w:szCs w:val="28"/>
        </w:rPr>
        <w:t xml:space="preserve">in un percorso che si snoda </w:t>
      </w:r>
      <w:r w:rsidR="00C17C88" w:rsidRPr="00784259">
        <w:rPr>
          <w:rFonts w:asciiTheme="majorHAnsi" w:hAnsiTheme="majorHAnsi" w:cs="Arial"/>
          <w:color w:val="000000"/>
          <w:sz w:val="28"/>
          <w:szCs w:val="28"/>
        </w:rPr>
        <w:t xml:space="preserve">parte nel borgo e parte nel “Tunnel della Pietra“, accanto alla Portopiccolo Art </w:t>
      </w:r>
      <w:r w:rsidR="003861E9">
        <w:rPr>
          <w:rFonts w:asciiTheme="majorHAnsi" w:hAnsiTheme="majorHAnsi" w:cs="Arial"/>
          <w:color w:val="000000"/>
          <w:sz w:val="28"/>
          <w:szCs w:val="28"/>
        </w:rPr>
        <w:t>G</w:t>
      </w:r>
      <w:r w:rsidR="00C17C88" w:rsidRPr="00784259">
        <w:rPr>
          <w:rFonts w:asciiTheme="majorHAnsi" w:hAnsiTheme="majorHAnsi" w:cs="Arial"/>
          <w:color w:val="000000"/>
          <w:sz w:val="28"/>
          <w:szCs w:val="28"/>
        </w:rPr>
        <w:t>allery. Nella rinnovata piazza di Aurisina, invece, verrà collocata l'opera ideata dal maestro Alberto Fiorin e realizzata a quattro mani assieme allo studente-scultore Zeno Conzato, vera novità di questa edizione. Troverà spazio nella piazza anche la scultura di Edi Carrer, “Il rumore del silenzio“, frutto della prima edizione delle Residenz</w:t>
      </w:r>
      <w:r w:rsidR="007975F0" w:rsidRPr="00784259">
        <w:rPr>
          <w:rFonts w:asciiTheme="majorHAnsi" w:hAnsiTheme="majorHAnsi" w:cs="Arial"/>
          <w:color w:val="000000"/>
          <w:sz w:val="28"/>
          <w:szCs w:val="28"/>
        </w:rPr>
        <w:t>e</w:t>
      </w:r>
      <w:r w:rsidR="003861E9">
        <w:rPr>
          <w:rFonts w:asciiTheme="majorHAnsi" w:hAnsiTheme="majorHAnsi" w:cs="Arial"/>
          <w:color w:val="000000"/>
          <w:sz w:val="28"/>
          <w:szCs w:val="28"/>
        </w:rPr>
        <w:t>”</w:t>
      </w:r>
      <w:r w:rsidR="007975F0" w:rsidRPr="00784259">
        <w:rPr>
          <w:rFonts w:asciiTheme="majorHAnsi" w:hAnsiTheme="majorHAnsi" w:cs="Arial"/>
          <w:color w:val="000000"/>
          <w:sz w:val="28"/>
          <w:szCs w:val="28"/>
        </w:rPr>
        <w:t>.</w:t>
      </w:r>
      <w:r w:rsidR="007975F0" w:rsidRPr="00784259">
        <w:rPr>
          <w:rFonts w:asciiTheme="majorHAnsi" w:hAnsiTheme="majorHAnsi" w:cs="Arial"/>
          <w:color w:val="000000"/>
          <w:sz w:val="28"/>
          <w:szCs w:val="28"/>
        </w:rPr>
        <w:br/>
      </w:r>
      <w:r w:rsidR="007975F0">
        <w:rPr>
          <w:i/>
        </w:rPr>
        <w:br/>
      </w:r>
      <w:r w:rsidR="007975F0">
        <w:rPr>
          <w:rFonts w:asciiTheme="majorHAnsi" w:hAnsiTheme="majorHAnsi" w:cs="Arial"/>
          <w:color w:val="000000"/>
          <w:sz w:val="28"/>
          <w:szCs w:val="28"/>
        </w:rPr>
        <w:t xml:space="preserve">Dopo l’inaugurazione seguirà una </w:t>
      </w:r>
      <w:r w:rsidR="007975F0" w:rsidRPr="00B57CB7">
        <w:rPr>
          <w:rFonts w:asciiTheme="majorHAnsi" w:hAnsiTheme="majorHAnsi" w:cs="Arial"/>
          <w:b/>
          <w:color w:val="000000"/>
          <w:sz w:val="28"/>
          <w:szCs w:val="28"/>
        </w:rPr>
        <w:t>visita guidata alla</w:t>
      </w:r>
      <w:r w:rsidR="003861E9">
        <w:rPr>
          <w:rFonts w:asciiTheme="majorHAnsi" w:hAnsiTheme="majorHAnsi" w:cs="Arial"/>
          <w:b/>
          <w:color w:val="000000"/>
          <w:sz w:val="28"/>
          <w:szCs w:val="28"/>
        </w:rPr>
        <w:t xml:space="preserve"> mostra</w:t>
      </w:r>
      <w:r w:rsidR="007975F0" w:rsidRPr="00B57CB7">
        <w:rPr>
          <w:rFonts w:asciiTheme="majorHAnsi" w:hAnsiTheme="majorHAnsi" w:cs="Arial"/>
          <w:b/>
          <w:color w:val="000000"/>
          <w:sz w:val="28"/>
          <w:szCs w:val="28"/>
        </w:rPr>
        <w:t xml:space="preserve"> personale</w:t>
      </w:r>
      <w:r w:rsidR="003861E9">
        <w:rPr>
          <w:rFonts w:asciiTheme="majorHAnsi" w:hAnsiTheme="majorHAnsi" w:cs="Arial"/>
          <w:b/>
          <w:color w:val="000000"/>
          <w:sz w:val="28"/>
          <w:szCs w:val="28"/>
        </w:rPr>
        <w:t xml:space="preserve"> “Untitled”</w:t>
      </w:r>
      <w:r w:rsidR="007975F0" w:rsidRPr="00B57CB7">
        <w:rPr>
          <w:rFonts w:asciiTheme="majorHAnsi" w:hAnsiTheme="majorHAnsi" w:cs="Arial"/>
          <w:b/>
          <w:color w:val="000000"/>
          <w:sz w:val="28"/>
          <w:szCs w:val="28"/>
        </w:rPr>
        <w:t xml:space="preserve"> dell’artista/scultore Edi Carrer</w:t>
      </w:r>
      <w:r w:rsidR="007975F0">
        <w:rPr>
          <w:rFonts w:asciiTheme="majorHAnsi" w:hAnsiTheme="majorHAnsi" w:cs="Arial"/>
          <w:color w:val="000000"/>
          <w:sz w:val="28"/>
          <w:szCs w:val="28"/>
        </w:rPr>
        <w:t xml:space="preserve">, ospitata alla Portopiccolo Art Gallery, e </w:t>
      </w:r>
      <w:r w:rsidR="007975F0" w:rsidRPr="00F26212">
        <w:rPr>
          <w:rFonts w:asciiTheme="majorHAnsi" w:hAnsiTheme="majorHAnsi" w:cs="Arial"/>
          <w:color w:val="000000"/>
          <w:sz w:val="28"/>
          <w:szCs w:val="28"/>
        </w:rPr>
        <w:t xml:space="preserve">la presentazione del </w:t>
      </w:r>
      <w:r w:rsidR="007975F0" w:rsidRPr="00B57CB7">
        <w:rPr>
          <w:rFonts w:asciiTheme="majorHAnsi" w:hAnsiTheme="majorHAnsi" w:cs="Arial"/>
          <w:b/>
          <w:color w:val="000000"/>
          <w:sz w:val="28"/>
          <w:szCs w:val="28"/>
        </w:rPr>
        <w:t>catalogo “Il favoloso viaggio nella pietra”, fotografie di Massimo Goina.</w:t>
      </w:r>
    </w:p>
    <w:p w14:paraId="5203918E" w14:textId="36C862D9" w:rsidR="00C17C88" w:rsidRPr="008523F5" w:rsidRDefault="00C17C88" w:rsidP="00C17C88">
      <w:pPr>
        <w:rPr>
          <w:i/>
        </w:rPr>
      </w:pPr>
    </w:p>
    <w:sectPr w:rsidR="00C17C88" w:rsidRPr="008523F5" w:rsidSect="00902DBE">
      <w:headerReference w:type="default" r:id="rId7"/>
      <w:footerReference w:type="default" r:id="rId8"/>
      <w:pgSz w:w="12240" w:h="15840"/>
      <w:pgMar w:top="1417" w:right="1134" w:bottom="993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FF6DF" w14:textId="77777777" w:rsidR="00B57CB7" w:rsidRDefault="00B57CB7" w:rsidP="009F49C3">
      <w:r>
        <w:separator/>
      </w:r>
    </w:p>
  </w:endnote>
  <w:endnote w:type="continuationSeparator" w:id="0">
    <w:p w14:paraId="7BE7809A" w14:textId="77777777" w:rsidR="00B57CB7" w:rsidRDefault="00B57CB7" w:rsidP="009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903FC" w14:textId="3A45E66D" w:rsidR="00B57CB7" w:rsidRPr="00B379A7" w:rsidRDefault="00B57CB7">
    <w:pPr>
      <w:pStyle w:val="Pidipagina"/>
      <w:rPr>
        <w:sz w:val="20"/>
        <w:szCs w:val="20"/>
      </w:rPr>
    </w:pPr>
    <w:r w:rsidRPr="00B379A7">
      <w:rPr>
        <w:noProof/>
        <w:sz w:val="20"/>
        <w:szCs w:val="20"/>
      </w:rPr>
      <w:t xml:space="preserve">Media Relations Aps comunicazione 040410910 / Federica Zar 3482337014 </w:t>
    </w:r>
    <w:r>
      <w:rPr>
        <w:noProof/>
        <w:sz w:val="20"/>
        <w:szCs w:val="20"/>
      </w:rPr>
      <w:t>/ zar@apscom.it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B4E92" w14:textId="77777777" w:rsidR="00B57CB7" w:rsidRDefault="00B57CB7" w:rsidP="009F49C3">
      <w:r>
        <w:separator/>
      </w:r>
    </w:p>
  </w:footnote>
  <w:footnote w:type="continuationSeparator" w:id="0">
    <w:p w14:paraId="31AC049F" w14:textId="77777777" w:rsidR="00B57CB7" w:rsidRDefault="00B57CB7" w:rsidP="009F49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2F66B" w14:textId="1C6768D4" w:rsidR="00B57CB7" w:rsidRDefault="00B57CB7">
    <w:pPr>
      <w:pStyle w:val="Intestazione"/>
    </w:pPr>
    <w:r>
      <w:rPr>
        <w:noProof/>
      </w:rPr>
      <w:drawing>
        <wp:inline distT="0" distB="0" distL="0" distR="0" wp14:anchorId="0ABCF064" wp14:editId="2C4D1FC5">
          <wp:extent cx="3200823" cy="1084273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24-09-11 alle 09.32.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326" cy="1085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2A"/>
    <w:rsid w:val="000312C2"/>
    <w:rsid w:val="000339C8"/>
    <w:rsid w:val="000C4A9A"/>
    <w:rsid w:val="00131756"/>
    <w:rsid w:val="00187D71"/>
    <w:rsid w:val="001975D8"/>
    <w:rsid w:val="0025082A"/>
    <w:rsid w:val="002A7CCC"/>
    <w:rsid w:val="002C280B"/>
    <w:rsid w:val="002E0A28"/>
    <w:rsid w:val="002E5B2D"/>
    <w:rsid w:val="002F52F2"/>
    <w:rsid w:val="002F5462"/>
    <w:rsid w:val="00385C81"/>
    <w:rsid w:val="003861E9"/>
    <w:rsid w:val="003A642D"/>
    <w:rsid w:val="003D39E4"/>
    <w:rsid w:val="004969BB"/>
    <w:rsid w:val="004B5DF2"/>
    <w:rsid w:val="004C009D"/>
    <w:rsid w:val="004F12C0"/>
    <w:rsid w:val="00550344"/>
    <w:rsid w:val="0057454A"/>
    <w:rsid w:val="005859DA"/>
    <w:rsid w:val="00784259"/>
    <w:rsid w:val="007975F0"/>
    <w:rsid w:val="008523F5"/>
    <w:rsid w:val="00902DBE"/>
    <w:rsid w:val="00911FF0"/>
    <w:rsid w:val="00952113"/>
    <w:rsid w:val="00961507"/>
    <w:rsid w:val="009F49C3"/>
    <w:rsid w:val="00A1306A"/>
    <w:rsid w:val="00A2047E"/>
    <w:rsid w:val="00A325AC"/>
    <w:rsid w:val="00AF0E16"/>
    <w:rsid w:val="00B06C94"/>
    <w:rsid w:val="00B124DF"/>
    <w:rsid w:val="00B16C10"/>
    <w:rsid w:val="00B379A7"/>
    <w:rsid w:val="00B57CB7"/>
    <w:rsid w:val="00B73070"/>
    <w:rsid w:val="00B81545"/>
    <w:rsid w:val="00BA73A5"/>
    <w:rsid w:val="00C17C88"/>
    <w:rsid w:val="00C540E1"/>
    <w:rsid w:val="00C5651F"/>
    <w:rsid w:val="00CC55EC"/>
    <w:rsid w:val="00CD46F2"/>
    <w:rsid w:val="00D2780D"/>
    <w:rsid w:val="00E05F30"/>
    <w:rsid w:val="00EE32E4"/>
    <w:rsid w:val="00F17966"/>
    <w:rsid w:val="00F26212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2B13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1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B81545"/>
    <w:rPr>
      <w:rFonts w:ascii="Courier" w:hAnsi="Courier" w:cs="Courier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FE7C4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F4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F49C3"/>
  </w:style>
  <w:style w:type="paragraph" w:styleId="Pidipagina">
    <w:name w:val="footer"/>
    <w:basedOn w:val="Normale"/>
    <w:link w:val="PidipaginaCarattere"/>
    <w:uiPriority w:val="99"/>
    <w:unhideWhenUsed/>
    <w:rsid w:val="009F4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F49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9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49C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F49C3"/>
  </w:style>
  <w:style w:type="character" w:styleId="Collegamentoipertestuale">
    <w:name w:val="Hyperlink"/>
    <w:basedOn w:val="Caratterepredefinitoparagrafo"/>
    <w:uiPriority w:val="99"/>
    <w:unhideWhenUsed/>
    <w:rsid w:val="009F49C3"/>
    <w:rPr>
      <w:color w:val="0000FF"/>
      <w:u w:val="single"/>
    </w:rPr>
  </w:style>
  <w:style w:type="paragraph" w:customStyle="1" w:styleId="Pa1">
    <w:name w:val="Pa1"/>
    <w:basedOn w:val="Normale"/>
    <w:next w:val="Normale"/>
    <w:uiPriority w:val="99"/>
    <w:rsid w:val="00F26212"/>
    <w:pPr>
      <w:widowControl w:val="0"/>
      <w:autoSpaceDE w:val="0"/>
      <w:autoSpaceDN w:val="0"/>
      <w:adjustRightInd w:val="0"/>
      <w:spacing w:line="171" w:lineRule="atLeast"/>
    </w:pPr>
    <w:rPr>
      <w:rFonts w:ascii="Myriad Pro" w:hAnsi="Myriad Pro" w:cs="Times New Roman"/>
    </w:rPr>
  </w:style>
  <w:style w:type="character" w:customStyle="1" w:styleId="A7">
    <w:name w:val="A7"/>
    <w:uiPriority w:val="99"/>
    <w:rsid w:val="00F26212"/>
    <w:rPr>
      <w:rFonts w:cs="Myriad Pro"/>
      <w:color w:val="1C1C1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1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B81545"/>
    <w:rPr>
      <w:rFonts w:ascii="Courier" w:hAnsi="Courier" w:cs="Courier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FE7C4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F4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F49C3"/>
  </w:style>
  <w:style w:type="paragraph" w:styleId="Pidipagina">
    <w:name w:val="footer"/>
    <w:basedOn w:val="Normale"/>
    <w:link w:val="PidipaginaCarattere"/>
    <w:uiPriority w:val="99"/>
    <w:unhideWhenUsed/>
    <w:rsid w:val="009F4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F49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9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49C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F49C3"/>
  </w:style>
  <w:style w:type="character" w:styleId="Collegamentoipertestuale">
    <w:name w:val="Hyperlink"/>
    <w:basedOn w:val="Caratterepredefinitoparagrafo"/>
    <w:uiPriority w:val="99"/>
    <w:unhideWhenUsed/>
    <w:rsid w:val="009F49C3"/>
    <w:rPr>
      <w:color w:val="0000FF"/>
      <w:u w:val="single"/>
    </w:rPr>
  </w:style>
  <w:style w:type="paragraph" w:customStyle="1" w:styleId="Pa1">
    <w:name w:val="Pa1"/>
    <w:basedOn w:val="Normale"/>
    <w:next w:val="Normale"/>
    <w:uiPriority w:val="99"/>
    <w:rsid w:val="00F26212"/>
    <w:pPr>
      <w:widowControl w:val="0"/>
      <w:autoSpaceDE w:val="0"/>
      <w:autoSpaceDN w:val="0"/>
      <w:adjustRightInd w:val="0"/>
      <w:spacing w:line="171" w:lineRule="atLeast"/>
    </w:pPr>
    <w:rPr>
      <w:rFonts w:ascii="Myriad Pro" w:hAnsi="Myriad Pro" w:cs="Times New Roman"/>
    </w:rPr>
  </w:style>
  <w:style w:type="character" w:customStyle="1" w:styleId="A7">
    <w:name w:val="A7"/>
    <w:uiPriority w:val="99"/>
    <w:rsid w:val="00F26212"/>
    <w:rPr>
      <w:rFonts w:cs="Myriad Pro"/>
      <w:color w:val="1C1C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11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84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34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538</Words>
  <Characters>3070</Characters>
  <Application>Microsoft Macintosh Word</Application>
  <DocSecurity>0</DocSecurity>
  <Lines>25</Lines>
  <Paragraphs>7</Paragraphs>
  <ScaleCrop>false</ScaleCrop>
  <Company>A.P.S. snc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12</cp:revision>
  <cp:lastPrinted>2024-09-16T12:17:00Z</cp:lastPrinted>
  <dcterms:created xsi:type="dcterms:W3CDTF">2024-11-26T14:06:00Z</dcterms:created>
  <dcterms:modified xsi:type="dcterms:W3CDTF">2024-11-27T09:42:00Z</dcterms:modified>
</cp:coreProperties>
</file>