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652ADA" w14:textId="450A0647" w:rsidR="00FC254E" w:rsidRPr="00FC254E" w:rsidRDefault="00FC254E" w:rsidP="0067301D">
      <w:pPr>
        <w:jc w:val="center"/>
        <w:rPr>
          <w:b/>
          <w:color w:val="FF0000"/>
          <w:sz w:val="68"/>
          <w:szCs w:val="68"/>
        </w:rPr>
      </w:pPr>
      <w:r w:rsidRPr="00FC254E">
        <w:rPr>
          <w:b/>
          <w:color w:val="FF0000"/>
          <w:sz w:val="68"/>
          <w:szCs w:val="68"/>
        </w:rPr>
        <w:t>LOGOS et ICONOS</w:t>
      </w:r>
    </w:p>
    <w:p w14:paraId="1C5D0A91" w14:textId="7F29D8CA" w:rsidR="008F1CA2" w:rsidRPr="00FC254E" w:rsidRDefault="0058789B" w:rsidP="0067301D">
      <w:pPr>
        <w:jc w:val="center"/>
        <w:rPr>
          <w:b/>
          <w:color w:val="FF0000"/>
          <w:sz w:val="28"/>
          <w:szCs w:val="28"/>
        </w:rPr>
      </w:pPr>
      <w:r w:rsidRPr="00FC254E">
        <w:rPr>
          <w:b/>
          <w:color w:val="FF0000"/>
          <w:sz w:val="28"/>
          <w:szCs w:val="28"/>
        </w:rPr>
        <w:t>100 PAROLE x 100 FOTOGRAFI</w:t>
      </w:r>
      <w:r w:rsidR="00806874" w:rsidRPr="00FC254E">
        <w:rPr>
          <w:b/>
          <w:color w:val="FF0000"/>
          <w:sz w:val="28"/>
          <w:szCs w:val="28"/>
        </w:rPr>
        <w:t xml:space="preserve">: </w:t>
      </w:r>
      <w:r w:rsidR="0067301D" w:rsidRPr="00FC254E">
        <w:rPr>
          <w:b/>
          <w:color w:val="FF0000"/>
          <w:sz w:val="28"/>
          <w:szCs w:val="28"/>
        </w:rPr>
        <w:t>C</w:t>
      </w:r>
      <w:r w:rsidR="0036558B" w:rsidRPr="00FC254E">
        <w:rPr>
          <w:b/>
          <w:color w:val="FF0000"/>
          <w:sz w:val="28"/>
          <w:szCs w:val="28"/>
        </w:rPr>
        <w:t xml:space="preserve">harity </w:t>
      </w:r>
      <w:r w:rsidR="0067301D" w:rsidRPr="00FC254E">
        <w:rPr>
          <w:b/>
          <w:color w:val="FF0000"/>
          <w:sz w:val="28"/>
          <w:szCs w:val="28"/>
        </w:rPr>
        <w:t>E</w:t>
      </w:r>
      <w:r w:rsidR="0036558B" w:rsidRPr="00FC254E">
        <w:rPr>
          <w:b/>
          <w:color w:val="FF0000"/>
          <w:sz w:val="28"/>
          <w:szCs w:val="28"/>
        </w:rPr>
        <w:t>vent</w:t>
      </w:r>
    </w:p>
    <w:p w14:paraId="386B2D13" w14:textId="77777777" w:rsidR="0058789B" w:rsidRPr="00FC254E" w:rsidRDefault="0058789B" w:rsidP="00DD7AD9">
      <w:pPr>
        <w:jc w:val="both"/>
        <w:rPr>
          <w:sz w:val="28"/>
          <w:szCs w:val="28"/>
        </w:rPr>
      </w:pPr>
    </w:p>
    <w:p w14:paraId="423DFDF8" w14:textId="77777777" w:rsidR="005E7162" w:rsidRDefault="005E7162" w:rsidP="0067301D">
      <w:pPr>
        <w:jc w:val="center"/>
        <w:rPr>
          <w:b/>
          <w:i/>
        </w:rPr>
      </w:pPr>
    </w:p>
    <w:p w14:paraId="02AD07ED" w14:textId="64756958" w:rsidR="0058789B" w:rsidRPr="0067301D" w:rsidRDefault="006C6CB8" w:rsidP="0067301D">
      <w:pPr>
        <w:jc w:val="center"/>
        <w:rPr>
          <w:i/>
        </w:rPr>
      </w:pPr>
      <w:r w:rsidRPr="0067301D">
        <w:rPr>
          <w:b/>
          <w:i/>
        </w:rPr>
        <w:t>Star</w:t>
      </w:r>
      <w:r w:rsidR="0067301D" w:rsidRPr="0067301D">
        <w:rPr>
          <w:b/>
          <w:i/>
        </w:rPr>
        <w:t>-</w:t>
      </w:r>
      <w:r w:rsidRPr="0067301D">
        <w:rPr>
          <w:b/>
          <w:i/>
        </w:rPr>
        <w:t>ring</w:t>
      </w:r>
      <w:r w:rsidRPr="0067301D">
        <w:rPr>
          <w:i/>
        </w:rPr>
        <w:t xml:space="preserve"> in collaborazione con </w:t>
      </w:r>
      <w:proofErr w:type="spellStart"/>
      <w:r w:rsidRPr="0067301D">
        <w:rPr>
          <w:b/>
          <w:i/>
        </w:rPr>
        <w:t>DivergenteMente</w:t>
      </w:r>
      <w:proofErr w:type="spellEnd"/>
      <w:r w:rsidRPr="0067301D">
        <w:rPr>
          <w:b/>
          <w:i/>
        </w:rPr>
        <w:t xml:space="preserve"> E</w:t>
      </w:r>
      <w:r w:rsidR="00B07DD5" w:rsidRPr="0067301D">
        <w:rPr>
          <w:b/>
          <w:i/>
        </w:rPr>
        <w:t>TS</w:t>
      </w:r>
      <w:r w:rsidRPr="0067301D">
        <w:rPr>
          <w:i/>
        </w:rPr>
        <w:t xml:space="preserve"> </w:t>
      </w:r>
      <w:r w:rsidRPr="0067301D">
        <w:rPr>
          <w:b/>
          <w:i/>
        </w:rPr>
        <w:t xml:space="preserve">e </w:t>
      </w:r>
      <w:r w:rsidR="000D1166">
        <w:rPr>
          <w:b/>
          <w:i/>
        </w:rPr>
        <w:t>DIS-EQUALITY</w:t>
      </w:r>
      <w:r w:rsidR="00B07DD5" w:rsidRPr="0067301D">
        <w:rPr>
          <w:b/>
          <w:i/>
        </w:rPr>
        <w:t xml:space="preserve"> APS</w:t>
      </w:r>
      <w:r w:rsidR="00A56C3F" w:rsidRPr="0067301D">
        <w:rPr>
          <w:i/>
        </w:rPr>
        <w:t xml:space="preserve"> lancia</w:t>
      </w:r>
      <w:r w:rsidR="002D7732" w:rsidRPr="0067301D">
        <w:rPr>
          <w:i/>
        </w:rPr>
        <w:t>, a conclusione del progetto</w:t>
      </w:r>
      <w:r w:rsidR="00005F35" w:rsidRPr="0067301D">
        <w:rPr>
          <w:b/>
          <w:i/>
        </w:rPr>
        <w:t xml:space="preserve"> 100 parole x 100 fotografi</w:t>
      </w:r>
      <w:r w:rsidR="008E2526" w:rsidRPr="0067301D">
        <w:rPr>
          <w:i/>
        </w:rPr>
        <w:t>,</w:t>
      </w:r>
      <w:r w:rsidR="00A56C3F" w:rsidRPr="0067301D">
        <w:rPr>
          <w:i/>
        </w:rPr>
        <w:t xml:space="preserve"> </w:t>
      </w:r>
      <w:r w:rsidR="004A4208" w:rsidRPr="0067301D">
        <w:rPr>
          <w:i/>
        </w:rPr>
        <w:t xml:space="preserve">uno straordinario evento benefico </w:t>
      </w:r>
      <w:r w:rsidR="0098236D">
        <w:rPr>
          <w:i/>
        </w:rPr>
        <w:t>in cui la fotografia e la</w:t>
      </w:r>
      <w:r w:rsidR="00F26968" w:rsidRPr="0067301D">
        <w:rPr>
          <w:i/>
        </w:rPr>
        <w:t xml:space="preserve"> parola incontrano</w:t>
      </w:r>
      <w:r w:rsidR="00706845" w:rsidRPr="0067301D">
        <w:rPr>
          <w:i/>
        </w:rPr>
        <w:t xml:space="preserve"> la realtà della vita di persone “divergenti” dalla norma </w:t>
      </w:r>
      <w:r w:rsidR="00145914" w:rsidRPr="0067301D">
        <w:rPr>
          <w:i/>
        </w:rPr>
        <w:t>.</w:t>
      </w:r>
    </w:p>
    <w:p w14:paraId="4315B04B" w14:textId="77777777" w:rsidR="00145914" w:rsidRPr="00DD7AD9" w:rsidRDefault="00145914" w:rsidP="00DD7AD9">
      <w:pPr>
        <w:jc w:val="both"/>
      </w:pPr>
    </w:p>
    <w:p w14:paraId="7292DADF" w14:textId="77777777" w:rsidR="005E7162" w:rsidRDefault="005E7162" w:rsidP="00DD7AD9">
      <w:pPr>
        <w:jc w:val="both"/>
        <w:rPr>
          <w:b/>
        </w:rPr>
      </w:pPr>
    </w:p>
    <w:p w14:paraId="3218F2A2" w14:textId="746FB72D" w:rsidR="00145914" w:rsidRPr="00DD7AD9" w:rsidRDefault="00145914" w:rsidP="00BE17E3">
      <w:r w:rsidRPr="0067301D">
        <w:rPr>
          <w:b/>
        </w:rPr>
        <w:t>100 Parole x 100 fotografi</w:t>
      </w:r>
      <w:r w:rsidRPr="00DD7AD9">
        <w:t xml:space="preserve">, il progetto culturale fortemente voluto da </w:t>
      </w:r>
      <w:r w:rsidRPr="0067301D">
        <w:rPr>
          <w:b/>
        </w:rPr>
        <w:t>Star</w:t>
      </w:r>
      <w:r w:rsidR="0067301D" w:rsidRPr="0067301D">
        <w:rPr>
          <w:b/>
        </w:rPr>
        <w:t>-</w:t>
      </w:r>
      <w:r w:rsidRPr="0067301D">
        <w:rPr>
          <w:b/>
        </w:rPr>
        <w:t>ring</w:t>
      </w:r>
      <w:r w:rsidRPr="00DD7AD9">
        <w:t xml:space="preserve"> che si è concretizzato in una collana di </w:t>
      </w:r>
      <w:r w:rsidRPr="00A3477F">
        <w:rPr>
          <w:b/>
        </w:rPr>
        <w:t>4 volumi</w:t>
      </w:r>
      <w:r w:rsidR="00050733" w:rsidRPr="00DD7AD9">
        <w:t xml:space="preserve">, il quarto e ultimo in uscita a </w:t>
      </w:r>
      <w:r w:rsidR="00DA1C7A">
        <w:t>marzo</w:t>
      </w:r>
      <w:r w:rsidR="00050733" w:rsidRPr="00DD7AD9">
        <w:t xml:space="preserve"> 2023,</w:t>
      </w:r>
      <w:r w:rsidRPr="00DD7AD9">
        <w:t xml:space="preserve"> dedicati al fecondo incontro tra </w:t>
      </w:r>
      <w:r w:rsidR="003946E1" w:rsidRPr="003946E1">
        <w:rPr>
          <w:i/>
        </w:rPr>
        <w:t>L</w:t>
      </w:r>
      <w:r w:rsidRPr="003946E1">
        <w:rPr>
          <w:i/>
        </w:rPr>
        <w:t>ogos e</w:t>
      </w:r>
      <w:r w:rsidR="003946E1" w:rsidRPr="003946E1">
        <w:rPr>
          <w:i/>
        </w:rPr>
        <w:t>t</w:t>
      </w:r>
      <w:r w:rsidRPr="003946E1">
        <w:rPr>
          <w:i/>
        </w:rPr>
        <w:t xml:space="preserve"> </w:t>
      </w:r>
      <w:proofErr w:type="spellStart"/>
      <w:r w:rsidR="003946E1" w:rsidRPr="003946E1">
        <w:rPr>
          <w:i/>
        </w:rPr>
        <w:t>I</w:t>
      </w:r>
      <w:r w:rsidRPr="003946E1">
        <w:rPr>
          <w:i/>
        </w:rPr>
        <w:t>conos</w:t>
      </w:r>
      <w:proofErr w:type="spellEnd"/>
      <w:r w:rsidRPr="00DD7AD9">
        <w:t>, è giunto al suo step finale</w:t>
      </w:r>
      <w:r w:rsidR="00050733" w:rsidRPr="00DD7AD9">
        <w:t>.</w:t>
      </w:r>
      <w:r w:rsidRPr="00DD7AD9">
        <w:t xml:space="preserve"> </w:t>
      </w:r>
      <w:r w:rsidR="00050733" w:rsidRPr="00DD7AD9">
        <w:t>Il progetto che ha visto la partecipazione</w:t>
      </w:r>
      <w:r w:rsidR="00FC254E">
        <w:t xml:space="preserve"> complessiva</w:t>
      </w:r>
      <w:r w:rsidR="00050733" w:rsidRPr="00DD7AD9">
        <w:t xml:space="preserve"> di </w:t>
      </w:r>
      <w:r w:rsidR="00050733" w:rsidRPr="00A3477F">
        <w:rPr>
          <w:b/>
        </w:rPr>
        <w:t>100 fotografi</w:t>
      </w:r>
      <w:r w:rsidR="00050733" w:rsidRPr="00DD7AD9">
        <w:t xml:space="preserve"> e ha raccolto partecipazioni </w:t>
      </w:r>
      <w:r w:rsidR="0098236D">
        <w:t>eccellenti</w:t>
      </w:r>
      <w:r w:rsidR="00050733" w:rsidRPr="00DD7AD9">
        <w:t xml:space="preserve"> come quella </w:t>
      </w:r>
      <w:r w:rsidR="00050733" w:rsidRPr="00A3477F">
        <w:rPr>
          <w:b/>
        </w:rPr>
        <w:t>di Michele Smargiass</w:t>
      </w:r>
      <w:r w:rsidR="00050733" w:rsidRPr="00DD7AD9">
        <w:t xml:space="preserve">i, autore del saggio in quattro puntate collocato in apertura di ogni volume della collana, </w:t>
      </w:r>
      <w:r w:rsidR="00836E05" w:rsidRPr="00DD7AD9">
        <w:t xml:space="preserve">punta ad una conclusione </w:t>
      </w:r>
      <w:r w:rsidR="00120239" w:rsidRPr="00DD7AD9">
        <w:t>prestigiosa.</w:t>
      </w:r>
    </w:p>
    <w:p w14:paraId="7765041C" w14:textId="77777777" w:rsidR="00050733" w:rsidRPr="00DD7AD9" w:rsidRDefault="00050733" w:rsidP="00BE17E3"/>
    <w:p w14:paraId="561C8185" w14:textId="5758E82E" w:rsidR="00FC254E" w:rsidRDefault="0098236D" w:rsidP="00BE17E3">
      <w:r>
        <w:t>L’evento finale</w:t>
      </w:r>
      <w:r w:rsidR="00120239" w:rsidRPr="00DD7AD9">
        <w:t xml:space="preserve"> con cui si celebrerà il successo del</w:t>
      </w:r>
      <w:r w:rsidR="00FC254E">
        <w:t xml:space="preserve"> progetto </w:t>
      </w:r>
      <w:r w:rsidR="00120239" w:rsidRPr="00A3477F">
        <w:rPr>
          <w:b/>
        </w:rPr>
        <w:t>100 parole x 100 fotografi</w:t>
      </w:r>
      <w:r w:rsidR="00120239" w:rsidRPr="00DD7AD9">
        <w:t xml:space="preserve"> sarà</w:t>
      </w:r>
      <w:r w:rsidR="00FC254E">
        <w:t xml:space="preserve"> </w:t>
      </w:r>
      <w:r w:rsidR="004021AB">
        <w:t xml:space="preserve">così </w:t>
      </w:r>
      <w:r w:rsidR="00120239" w:rsidRPr="00DD7AD9">
        <w:t>articolato</w:t>
      </w:r>
      <w:r w:rsidR="00FC254E">
        <w:t>:</w:t>
      </w:r>
    </w:p>
    <w:p w14:paraId="38F0D0B9" w14:textId="77777777" w:rsidR="00FC254E" w:rsidRDefault="00FC254E" w:rsidP="00BE17E3"/>
    <w:p w14:paraId="7792EAC0" w14:textId="77777777" w:rsidR="00DA1C7A" w:rsidRDefault="00FC254E" w:rsidP="00BE17E3">
      <w:r w:rsidRPr="00FC254E">
        <w:rPr>
          <w:b/>
          <w:bCs/>
        </w:rPr>
        <w:t>LOGOS et ICONOS</w:t>
      </w:r>
      <w:r>
        <w:t xml:space="preserve">, </w:t>
      </w:r>
      <w:r w:rsidR="00120239" w:rsidRPr="00DD7AD9">
        <w:t xml:space="preserve">una </w:t>
      </w:r>
      <w:r w:rsidR="005E7162" w:rsidRPr="00A3477F">
        <w:rPr>
          <w:b/>
        </w:rPr>
        <w:t>mostra collettiva</w:t>
      </w:r>
      <w:r w:rsidR="005E7162" w:rsidRPr="00DD7AD9">
        <w:t xml:space="preserve"> in cui verrà esposta una </w:t>
      </w:r>
      <w:r>
        <w:t>significativa</w:t>
      </w:r>
      <w:r w:rsidR="005E7162" w:rsidRPr="00DD7AD9">
        <w:t xml:space="preserve"> selezione delle opere pr</w:t>
      </w:r>
      <w:r w:rsidR="0098236D">
        <w:t xml:space="preserve">odotte durante il progetto </w:t>
      </w:r>
      <w:r w:rsidR="00FE74F2" w:rsidRPr="0067301D">
        <w:rPr>
          <w:b/>
          <w:i/>
        </w:rPr>
        <w:t>100 parole x 100 fotografi</w:t>
      </w:r>
      <w:r w:rsidR="00FE74F2">
        <w:t xml:space="preserve">  (</w:t>
      </w:r>
      <w:hyperlink r:id="rId4" w:history="1">
        <w:r w:rsidR="00FE74F2" w:rsidRPr="003B6F03">
          <w:rPr>
            <w:rStyle w:val="Collegamentoipertestuale"/>
          </w:rPr>
          <w:t>www.100parolex100fotografi.it/</w:t>
        </w:r>
      </w:hyperlink>
      <w:r w:rsidR="00FE74F2">
        <w:rPr>
          <w:rStyle w:val="Collegamentoipertestuale"/>
        </w:rPr>
        <w:t xml:space="preserve">) </w:t>
      </w:r>
      <w:r w:rsidR="0098236D">
        <w:t xml:space="preserve">dai </w:t>
      </w:r>
      <w:r w:rsidR="005E7162" w:rsidRPr="00DD7AD9">
        <w:t xml:space="preserve">100 fotografi partecipanti. </w:t>
      </w:r>
      <w:r w:rsidR="005E7162">
        <w:t xml:space="preserve"> </w:t>
      </w:r>
      <w:r w:rsidR="00BE17E3">
        <w:t xml:space="preserve"> </w:t>
      </w:r>
    </w:p>
    <w:p w14:paraId="3F68F2CF" w14:textId="186FA1C5" w:rsidR="005E7162" w:rsidRPr="00FC254E" w:rsidRDefault="005E7162" w:rsidP="00BE17E3">
      <w:r w:rsidRPr="00933FE2">
        <w:rPr>
          <w:b/>
          <w:bCs/>
        </w:rPr>
        <w:t>Parteciperanno alla mostra 2</w:t>
      </w:r>
      <w:r w:rsidR="003110FA">
        <w:rPr>
          <w:b/>
          <w:bCs/>
        </w:rPr>
        <w:t>5</w:t>
      </w:r>
      <w:r w:rsidRPr="00933FE2">
        <w:rPr>
          <w:b/>
          <w:bCs/>
        </w:rPr>
        <w:t xml:space="preserve"> autori con 2</w:t>
      </w:r>
      <w:r w:rsidR="003110FA">
        <w:rPr>
          <w:b/>
          <w:bCs/>
        </w:rPr>
        <w:t>5</w:t>
      </w:r>
      <w:r w:rsidRPr="00933FE2">
        <w:rPr>
          <w:b/>
          <w:bCs/>
        </w:rPr>
        <w:t xml:space="preserve"> opere </w:t>
      </w:r>
      <w:r w:rsidR="00FC254E" w:rsidRPr="00933FE2">
        <w:rPr>
          <w:b/>
          <w:bCs/>
        </w:rPr>
        <w:t>in grande formato</w:t>
      </w:r>
      <w:r>
        <w:t>.</w:t>
      </w:r>
      <w:r w:rsidR="00FC254E">
        <w:t xml:space="preserve"> </w:t>
      </w:r>
      <w:r w:rsidRPr="00DD7AD9">
        <w:t xml:space="preserve">La mostra sarà ospitata dal </w:t>
      </w:r>
      <w:r w:rsidRPr="00A3477F">
        <w:rPr>
          <w:b/>
        </w:rPr>
        <w:t xml:space="preserve">16 al </w:t>
      </w:r>
      <w:r>
        <w:rPr>
          <w:b/>
        </w:rPr>
        <w:t>23</w:t>
      </w:r>
      <w:r w:rsidRPr="00A3477F">
        <w:rPr>
          <w:b/>
        </w:rPr>
        <w:t xml:space="preserve"> marzo</w:t>
      </w:r>
      <w:r w:rsidRPr="00DD7AD9">
        <w:t xml:space="preserve"> presso </w:t>
      </w:r>
      <w:r w:rsidRPr="00A3477F">
        <w:rPr>
          <w:b/>
        </w:rPr>
        <w:t>Still Fotografia</w:t>
      </w:r>
      <w:r w:rsidRPr="00DD7AD9">
        <w:t xml:space="preserve"> a </w:t>
      </w:r>
      <w:r w:rsidRPr="00281C87">
        <w:rPr>
          <w:b/>
          <w:bCs/>
        </w:rPr>
        <w:t>Milano</w:t>
      </w:r>
      <w:r w:rsidRPr="008C5745">
        <w:t>.</w:t>
      </w:r>
      <w:r w:rsidRPr="008C5745">
        <w:rPr>
          <w:rFonts w:eastAsia="Times New Roman" w:cs="Arial"/>
          <w:shd w:val="clear" w:color="auto" w:fill="FFFFFF"/>
          <w:lang w:eastAsia="it-IT"/>
        </w:rPr>
        <w:t> </w:t>
      </w:r>
    </w:p>
    <w:p w14:paraId="1A20530C" w14:textId="77777777" w:rsidR="00FC254E" w:rsidRDefault="00FC254E" w:rsidP="00BE17E3">
      <w:pPr>
        <w:rPr>
          <w:rFonts w:eastAsia="Times New Roman" w:cs="Arial"/>
          <w:shd w:val="clear" w:color="auto" w:fill="FFFFFF"/>
          <w:lang w:eastAsia="it-IT"/>
        </w:rPr>
      </w:pPr>
    </w:p>
    <w:p w14:paraId="3837BFFA" w14:textId="2750F597" w:rsidR="005E7162" w:rsidRPr="00E141F4" w:rsidRDefault="00FC254E" w:rsidP="00BE17E3">
      <w:pPr>
        <w:rPr>
          <w:rFonts w:eastAsia="Times New Roman" w:cs="Arial"/>
          <w:shd w:val="clear" w:color="auto" w:fill="FFFFFF"/>
          <w:lang w:eastAsia="it-IT"/>
        </w:rPr>
      </w:pPr>
      <w:r>
        <w:rPr>
          <w:rFonts w:eastAsia="Times New Roman" w:cs="Arial"/>
          <w:shd w:val="clear" w:color="auto" w:fill="FFFFFF"/>
          <w:lang w:eastAsia="it-IT"/>
        </w:rPr>
        <w:t>I</w:t>
      </w:r>
      <w:r w:rsidR="005E7162" w:rsidRPr="008C5745">
        <w:rPr>
          <w:rFonts w:eastAsia="Times New Roman" w:cs="Arial"/>
          <w:shd w:val="clear" w:color="auto" w:fill="FFFFFF"/>
          <w:lang w:eastAsia="it-IT"/>
        </w:rPr>
        <w:t xml:space="preserve">l </w:t>
      </w:r>
      <w:r w:rsidR="005E7162" w:rsidRPr="008C5745">
        <w:rPr>
          <w:rFonts w:eastAsia="Times New Roman" w:cs="Arial"/>
          <w:b/>
          <w:shd w:val="clear" w:color="auto" w:fill="FFFFFF"/>
          <w:lang w:eastAsia="it-IT"/>
        </w:rPr>
        <w:t>24, 25 e 26 marzo</w:t>
      </w:r>
      <w:r w:rsidR="005E7162">
        <w:rPr>
          <w:rFonts w:eastAsia="Times New Roman" w:cs="Arial"/>
          <w:shd w:val="clear" w:color="auto" w:fill="FFFFFF"/>
          <w:lang w:eastAsia="it-IT"/>
        </w:rPr>
        <w:t xml:space="preserve"> il progetto sarà presentato</w:t>
      </w:r>
      <w:r w:rsidR="005E7162" w:rsidRPr="008C5745">
        <w:rPr>
          <w:rFonts w:eastAsia="Times New Roman" w:cs="Arial"/>
          <w:shd w:val="clear" w:color="auto" w:fill="FFFFFF"/>
          <w:lang w:eastAsia="it-IT"/>
        </w:rPr>
        <w:t xml:space="preserve"> in uno stand </w:t>
      </w:r>
      <w:r w:rsidR="00281C87">
        <w:rPr>
          <w:rFonts w:eastAsia="Times New Roman" w:cs="Arial"/>
          <w:shd w:val="clear" w:color="auto" w:fill="FFFFFF"/>
          <w:lang w:eastAsia="it-IT"/>
        </w:rPr>
        <w:t xml:space="preserve">dedicato </w:t>
      </w:r>
      <w:r w:rsidR="005E7162" w:rsidRPr="008C5745">
        <w:rPr>
          <w:rFonts w:eastAsia="Times New Roman" w:cs="Arial"/>
          <w:shd w:val="clear" w:color="auto" w:fill="FFFFFF"/>
          <w:lang w:eastAsia="it-IT"/>
        </w:rPr>
        <w:t xml:space="preserve">al </w:t>
      </w:r>
      <w:r w:rsidR="005E7162" w:rsidRPr="008C5745">
        <w:rPr>
          <w:rFonts w:eastAsia="Times New Roman" w:cs="Arial"/>
          <w:b/>
          <w:shd w:val="clear" w:color="auto" w:fill="FFFFFF"/>
          <w:lang w:eastAsia="it-IT"/>
        </w:rPr>
        <w:t>Mia Fair</w:t>
      </w:r>
      <w:r w:rsidR="005E7162" w:rsidRPr="008C5745">
        <w:rPr>
          <w:rFonts w:eastAsia="Times New Roman" w:cs="Arial"/>
          <w:shd w:val="clear" w:color="auto" w:fill="FFFFFF"/>
          <w:lang w:eastAsia="it-IT"/>
        </w:rPr>
        <w:t xml:space="preserve"> </w:t>
      </w:r>
      <w:r w:rsidR="005E7162">
        <w:rPr>
          <w:rFonts w:eastAsia="Times New Roman" w:cs="Arial"/>
          <w:shd w:val="clear" w:color="auto" w:fill="FFFFFF"/>
          <w:lang w:eastAsia="it-IT"/>
        </w:rPr>
        <w:t xml:space="preserve">con un </w:t>
      </w:r>
      <w:r w:rsidR="00E141F4" w:rsidRPr="00E141F4">
        <w:rPr>
          <w:rFonts w:eastAsia="Times New Roman" w:cs="Arial"/>
          <w:shd w:val="clear" w:color="auto" w:fill="FFFFFF"/>
          <w:lang w:eastAsia="it-IT"/>
        </w:rPr>
        <w:t>dépliant</w:t>
      </w:r>
      <w:r w:rsidR="00E141F4">
        <w:rPr>
          <w:rFonts w:eastAsia="Times New Roman" w:cs="Arial"/>
          <w:shd w:val="clear" w:color="auto" w:fill="FFFFFF"/>
          <w:lang w:eastAsia="it-IT"/>
        </w:rPr>
        <w:t xml:space="preserve"> </w:t>
      </w:r>
      <w:bookmarkStart w:id="0" w:name="_GoBack"/>
      <w:bookmarkEnd w:id="0"/>
      <w:r w:rsidR="005E7162">
        <w:rPr>
          <w:rFonts w:eastAsia="Times New Roman" w:cs="Arial"/>
          <w:shd w:val="clear" w:color="auto" w:fill="FFFFFF"/>
          <w:lang w:eastAsia="it-IT"/>
        </w:rPr>
        <w:t>illustrativo e copie dei 4 volumi</w:t>
      </w:r>
      <w:r>
        <w:rPr>
          <w:rFonts w:eastAsia="Times New Roman" w:cs="Arial"/>
          <w:shd w:val="clear" w:color="auto" w:fill="FFFFFF"/>
          <w:lang w:eastAsia="it-IT"/>
        </w:rPr>
        <w:t>,</w:t>
      </w:r>
      <w:r w:rsidR="005E7162">
        <w:rPr>
          <w:rFonts w:eastAsia="Times New Roman" w:cs="Arial"/>
          <w:shd w:val="clear" w:color="auto" w:fill="FFFFFF"/>
          <w:lang w:eastAsia="it-IT"/>
        </w:rPr>
        <w:t xml:space="preserve"> </w:t>
      </w:r>
      <w:r w:rsidR="005E7162" w:rsidRPr="008C5745">
        <w:rPr>
          <w:rFonts w:eastAsia="Times New Roman" w:cs="Arial"/>
          <w:shd w:val="clear" w:color="auto" w:fill="FFFFFF"/>
          <w:lang w:eastAsia="it-IT"/>
        </w:rPr>
        <w:t xml:space="preserve">per </w:t>
      </w:r>
      <w:r w:rsidR="0098236D">
        <w:rPr>
          <w:rFonts w:eastAsia="Times New Roman" w:cs="Arial"/>
          <w:shd w:val="clear" w:color="auto" w:fill="FFFFFF"/>
          <w:lang w:eastAsia="it-IT"/>
        </w:rPr>
        <w:t>illust</w:t>
      </w:r>
      <w:r w:rsidR="00D776B9">
        <w:rPr>
          <w:rFonts w:eastAsia="Times New Roman" w:cs="Arial"/>
          <w:shd w:val="clear" w:color="auto" w:fill="FFFFFF"/>
          <w:lang w:eastAsia="it-IT"/>
        </w:rPr>
        <w:t>r</w:t>
      </w:r>
      <w:r w:rsidR="0098236D">
        <w:rPr>
          <w:rFonts w:eastAsia="Times New Roman" w:cs="Arial"/>
          <w:shd w:val="clear" w:color="auto" w:fill="FFFFFF"/>
          <w:lang w:eastAsia="it-IT"/>
        </w:rPr>
        <w:t>are</w:t>
      </w:r>
      <w:r>
        <w:rPr>
          <w:rFonts w:eastAsia="Times New Roman" w:cs="Arial"/>
          <w:shd w:val="clear" w:color="auto" w:fill="FFFFFF"/>
          <w:lang w:eastAsia="it-IT"/>
        </w:rPr>
        <w:t xml:space="preserve"> </w:t>
      </w:r>
      <w:r w:rsidR="005E7162" w:rsidRPr="008C5745">
        <w:rPr>
          <w:rFonts w:eastAsia="Times New Roman" w:cs="Arial"/>
          <w:shd w:val="clear" w:color="auto" w:fill="FFFFFF"/>
          <w:lang w:eastAsia="it-IT"/>
        </w:rPr>
        <w:t>alla platea degli addetti ai lavori il progetto e la sua finalità benefica in modo particolare.</w:t>
      </w:r>
    </w:p>
    <w:p w14:paraId="42DFA1BE" w14:textId="77777777" w:rsidR="0067301D" w:rsidRDefault="0067301D" w:rsidP="00BE17E3"/>
    <w:p w14:paraId="3CF5BBB4" w14:textId="77777777" w:rsidR="0004695D" w:rsidRDefault="0098236D" w:rsidP="00BE17E3">
      <w:r>
        <w:t>L’opening della mostra</w:t>
      </w:r>
      <w:r w:rsidR="00371644">
        <w:t xml:space="preserve"> da </w:t>
      </w:r>
      <w:r w:rsidR="00371644" w:rsidRPr="0098236D">
        <w:rPr>
          <w:b/>
        </w:rPr>
        <w:t>Still Fotografia</w:t>
      </w:r>
      <w:r w:rsidR="00371644">
        <w:t xml:space="preserve"> </w:t>
      </w:r>
      <w:r w:rsidR="00120239" w:rsidRPr="00DD7AD9">
        <w:t>prev</w:t>
      </w:r>
      <w:r w:rsidR="0067301D">
        <w:t xml:space="preserve">isto per il </w:t>
      </w:r>
      <w:r w:rsidR="0067301D" w:rsidRPr="00A3477F">
        <w:rPr>
          <w:b/>
        </w:rPr>
        <w:t>16 marzo alle 18.30</w:t>
      </w:r>
      <w:r w:rsidR="00120239" w:rsidRPr="00DD7AD9">
        <w:t xml:space="preserve"> sarà un evento nell’</w:t>
      </w:r>
      <w:r w:rsidR="00601FD8" w:rsidRPr="00DD7AD9">
        <w:t>evento.</w:t>
      </w:r>
      <w:r w:rsidR="0004695D">
        <w:t xml:space="preserve"> </w:t>
      </w:r>
    </w:p>
    <w:p w14:paraId="2846471A" w14:textId="5008188B" w:rsidR="00933FE2" w:rsidRDefault="00933FE2" w:rsidP="00BE17E3">
      <w:r w:rsidRPr="00DD7AD9">
        <w:t>Le opere in mostra infatti,</w:t>
      </w:r>
      <w:r>
        <w:t xml:space="preserve"> </w:t>
      </w:r>
      <w:r w:rsidRPr="00DD7AD9">
        <w:t xml:space="preserve"> in tiratura limitata e numerata </w:t>
      </w:r>
      <w:r w:rsidR="0037003C">
        <w:t>2</w:t>
      </w:r>
      <w:r w:rsidRPr="00DD7AD9">
        <w:t xml:space="preserve">/5 </w:t>
      </w:r>
      <w:r w:rsidR="0037003C">
        <w:t xml:space="preserve">(la prima copia già prenotata dagli autori) </w:t>
      </w:r>
      <w:r w:rsidRPr="00DD7AD9">
        <w:t xml:space="preserve">saranno acquistabili </w:t>
      </w:r>
      <w:r>
        <w:t xml:space="preserve">con </w:t>
      </w:r>
      <w:r w:rsidRPr="00DD7AD9">
        <w:t>prenotazione</w:t>
      </w:r>
      <w:r>
        <w:t xml:space="preserve"> direttamente sul sito del progetto </w:t>
      </w:r>
      <w:hyperlink r:id="rId5" w:history="1">
        <w:r w:rsidRPr="003B6F03">
          <w:rPr>
            <w:rStyle w:val="Collegamentoipertestuale"/>
          </w:rPr>
          <w:t>www.100parolex100fotografi.it/</w:t>
        </w:r>
      </w:hyperlink>
      <w:r>
        <w:t xml:space="preserve"> </w:t>
      </w:r>
      <w:r w:rsidRPr="0098236D">
        <w:rPr>
          <w:b/>
        </w:rPr>
        <w:t xml:space="preserve">tra il 16 marzo </w:t>
      </w:r>
      <w:r w:rsidR="00BE17E3">
        <w:rPr>
          <w:b/>
        </w:rPr>
        <w:t>e il</w:t>
      </w:r>
      <w:r w:rsidRPr="0098236D">
        <w:rPr>
          <w:b/>
        </w:rPr>
        <w:t xml:space="preserve"> 31 marzo</w:t>
      </w:r>
      <w:r>
        <w:t xml:space="preserve">, </w:t>
      </w:r>
      <w:r w:rsidRPr="00DD7AD9">
        <w:t xml:space="preserve"> e il ricavato verrà devoluto a sostegno </w:t>
      </w:r>
      <w:r>
        <w:t>delle iniziative messe in campo in tema di inclusione</w:t>
      </w:r>
      <w:r w:rsidRPr="00DD7AD9">
        <w:t xml:space="preserve"> da </w:t>
      </w:r>
      <w:proofErr w:type="spellStart"/>
      <w:r w:rsidRPr="00A3477F">
        <w:rPr>
          <w:b/>
        </w:rPr>
        <w:t>DivergenteMente</w:t>
      </w:r>
      <w:proofErr w:type="spellEnd"/>
      <w:r w:rsidRPr="00A3477F">
        <w:rPr>
          <w:b/>
        </w:rPr>
        <w:t xml:space="preserve"> ETS</w:t>
      </w:r>
      <w:r>
        <w:rPr>
          <w:b/>
        </w:rPr>
        <w:t xml:space="preserve"> (</w:t>
      </w:r>
      <w:hyperlink r:id="rId6" w:history="1">
        <w:r w:rsidRPr="00934EB9">
          <w:rPr>
            <w:rStyle w:val="Collegamentoipertestuale"/>
            <w:b/>
          </w:rPr>
          <w:t>https://divergentemente.cms.webnode.it/</w:t>
        </w:r>
      </w:hyperlink>
      <w:r>
        <w:rPr>
          <w:b/>
        </w:rPr>
        <w:t>)</w:t>
      </w:r>
      <w:r w:rsidRPr="00A2744D">
        <w:t xml:space="preserve"> </w:t>
      </w:r>
      <w:r w:rsidRPr="00DD7AD9">
        <w:t xml:space="preserve"> </w:t>
      </w:r>
      <w:r>
        <w:t>e</w:t>
      </w:r>
      <w:r w:rsidRPr="00DD7AD9">
        <w:t xml:space="preserve"> </w:t>
      </w:r>
      <w:r w:rsidR="000D1166">
        <w:rPr>
          <w:b/>
          <w:i/>
        </w:rPr>
        <w:t>DIS-EQUALITY</w:t>
      </w:r>
      <w:r w:rsidR="000D1166" w:rsidRPr="0067301D">
        <w:rPr>
          <w:b/>
          <w:i/>
        </w:rPr>
        <w:t xml:space="preserve"> </w:t>
      </w:r>
      <w:r w:rsidRPr="00A3477F">
        <w:rPr>
          <w:b/>
        </w:rPr>
        <w:t>APS</w:t>
      </w:r>
      <w:r>
        <w:rPr>
          <w:b/>
        </w:rPr>
        <w:t xml:space="preserve"> (</w:t>
      </w:r>
      <w:hyperlink r:id="rId7" w:history="1">
        <w:r w:rsidR="003275A9" w:rsidRPr="00DA1C7A">
          <w:rPr>
            <w:rStyle w:val="Collegamentoipertestuale"/>
            <w:b/>
            <w:bCs/>
          </w:rPr>
          <w:t>https://dis-equality.webnode.it/</w:t>
        </w:r>
      </w:hyperlink>
      <w:r>
        <w:rPr>
          <w:b/>
        </w:rPr>
        <w:t>)</w:t>
      </w:r>
      <w:r w:rsidRPr="00DD7AD9">
        <w:t>.</w:t>
      </w:r>
      <w:r>
        <w:t xml:space="preserve"> </w:t>
      </w:r>
    </w:p>
    <w:p w14:paraId="54F4ACC9" w14:textId="79A33DEC" w:rsidR="00DD7AD9" w:rsidRDefault="00DD7AD9" w:rsidP="00BE17E3"/>
    <w:p w14:paraId="068B733C" w14:textId="36480EC4" w:rsidR="00933FE2" w:rsidRPr="00933FE2" w:rsidRDefault="00933FE2" w:rsidP="00BE17E3">
      <w:pPr>
        <w:rPr>
          <w:b/>
          <w:bCs/>
        </w:rPr>
      </w:pPr>
      <w:r w:rsidRPr="00933FE2">
        <w:rPr>
          <w:b/>
          <w:bCs/>
        </w:rPr>
        <w:t>Gli Autori in mostra</w:t>
      </w:r>
    </w:p>
    <w:p w14:paraId="056B5497" w14:textId="0198E11A" w:rsidR="00933FE2" w:rsidRDefault="00933FE2" w:rsidP="00BE17E3"/>
    <w:p w14:paraId="6100576B" w14:textId="63B02A3C" w:rsidR="00933FE2" w:rsidRDefault="00933FE2" w:rsidP="00BE17E3">
      <w:r>
        <w:t xml:space="preserve">La mostra </w:t>
      </w:r>
      <w:r w:rsidRPr="00FC254E">
        <w:rPr>
          <w:b/>
          <w:bCs/>
        </w:rPr>
        <w:t>LOGOS et ICONOS</w:t>
      </w:r>
      <w:r w:rsidRPr="00933FE2">
        <w:t xml:space="preserve"> </w:t>
      </w:r>
      <w:r>
        <w:t xml:space="preserve"> present</w:t>
      </w:r>
      <w:r w:rsidR="00496EE5">
        <w:t>a</w:t>
      </w:r>
      <w:r>
        <w:t xml:space="preserve"> 2</w:t>
      </w:r>
      <w:r w:rsidR="003110FA">
        <w:t>5</w:t>
      </w:r>
      <w:r>
        <w:t xml:space="preserve"> opere, stampate in grande formato, dei 2</w:t>
      </w:r>
      <w:r w:rsidR="003110FA">
        <w:t>5</w:t>
      </w:r>
      <w:r>
        <w:t xml:space="preserve"> autori </w:t>
      </w:r>
      <w:r w:rsidRPr="00933FE2">
        <w:rPr>
          <w:b/>
          <w:bCs/>
        </w:rPr>
        <w:t xml:space="preserve">Attilio Bixio, Susy Cagliero, Gabriele Calamelli, Adriano Cascio, Alessandro Cirillo, Michele Di </w:t>
      </w:r>
      <w:r w:rsidR="00A00FB4">
        <w:rPr>
          <w:b/>
          <w:bCs/>
        </w:rPr>
        <w:t>D</w:t>
      </w:r>
      <w:r w:rsidRPr="00933FE2">
        <w:rPr>
          <w:b/>
          <w:bCs/>
        </w:rPr>
        <w:t xml:space="preserve">onato, Giovanni Firmani, Corrado Formenti, Roberto Gabriele, Giuliana Gibelli, Mario Lensi, Roberto Menardo, Simona Ottolenghi, Giovanni Paolini, Marco Parenti, Pia Parolin, Mattia Pasini, Gianni  Pezzotta, Alessandro Rosati, Andrea Scirè, Claudio Spoletini, Carlo Traini, Nico Vigenti, </w:t>
      </w:r>
      <w:r w:rsidR="003110FA">
        <w:rPr>
          <w:b/>
          <w:bCs/>
        </w:rPr>
        <w:t xml:space="preserve">Mario Voria, </w:t>
      </w:r>
      <w:r w:rsidRPr="00933FE2">
        <w:rPr>
          <w:b/>
          <w:bCs/>
        </w:rPr>
        <w:t>Alessandro Zaffonato.</w:t>
      </w:r>
    </w:p>
    <w:p w14:paraId="78297E12" w14:textId="77777777" w:rsidR="00DA1C7A" w:rsidRDefault="00DA1C7A" w:rsidP="00BE17E3"/>
    <w:p w14:paraId="7C8E27FE" w14:textId="485D0CDD" w:rsidR="00933FE2" w:rsidRDefault="00933FE2" w:rsidP="00BE17E3">
      <w:r>
        <w:t xml:space="preserve">Ogni opera sarà in mostra anche nella sezione dedicata </w:t>
      </w:r>
      <w:r w:rsidRPr="00FC254E">
        <w:rPr>
          <w:b/>
          <w:bCs/>
        </w:rPr>
        <w:t>LOGOS et ICONOS</w:t>
      </w:r>
      <w:r>
        <w:t xml:space="preserve"> </w:t>
      </w:r>
      <w:hyperlink r:id="rId8" w:history="1">
        <w:r w:rsidR="005029D2" w:rsidRPr="001B467D">
          <w:rPr>
            <w:rStyle w:val="Collegamentoipertestuale"/>
          </w:rPr>
          <w:t>www.100parolex100fotografi.it/logos-et-iconos/</w:t>
        </w:r>
      </w:hyperlink>
      <w:r>
        <w:t xml:space="preserve">, prenotabile e quindi acquistabile in tiratura </w:t>
      </w:r>
      <w:r w:rsidR="00DA1C7A">
        <w:t>2</w:t>
      </w:r>
      <w:r>
        <w:t>/</w:t>
      </w:r>
      <w:r w:rsidR="00DA1C7A">
        <w:t>5</w:t>
      </w:r>
      <w:r>
        <w:t xml:space="preserve"> con stampa fine art, nei formati decisi dagli autori (tendenzialmente 60x40) </w:t>
      </w:r>
      <w:r w:rsidRPr="00DA1C7A">
        <w:rPr>
          <w:b/>
          <w:bCs/>
        </w:rPr>
        <w:t>tra il 16 e il 31 marzo</w:t>
      </w:r>
      <w:r w:rsidR="005029D2">
        <w:rPr>
          <w:b/>
          <w:bCs/>
        </w:rPr>
        <w:t xml:space="preserve"> 2023</w:t>
      </w:r>
      <w:r>
        <w:t>.</w:t>
      </w:r>
    </w:p>
    <w:p w14:paraId="06406E58" w14:textId="70D5E97B" w:rsidR="00933FE2" w:rsidRDefault="00933FE2" w:rsidP="00BE17E3"/>
    <w:p w14:paraId="596AF767" w14:textId="73D26BEE" w:rsidR="00933FE2" w:rsidRPr="0037003C" w:rsidRDefault="00933FE2" w:rsidP="00BE17E3">
      <w:pPr>
        <w:jc w:val="both"/>
        <w:rPr>
          <w:b/>
          <w:bCs/>
        </w:rPr>
      </w:pPr>
      <w:r>
        <w:t>Le 2</w:t>
      </w:r>
      <w:r w:rsidR="003110FA">
        <w:t>5</w:t>
      </w:r>
      <w:r>
        <w:t xml:space="preserve"> opere offrono esempi notevoli delle possibili correlazioni tra Fotografie e Parole, matrimonio di lunga data spesso difficile, che ha subito in 150 anni mutamenti ciclici ed evoluzioni impensabili.  </w:t>
      </w:r>
      <w:r w:rsidRPr="0037003C">
        <w:rPr>
          <w:b/>
          <w:bCs/>
        </w:rPr>
        <w:t xml:space="preserve">Ogni copia </w:t>
      </w:r>
      <w:r w:rsidR="004021AB" w:rsidRPr="0037003C">
        <w:rPr>
          <w:b/>
          <w:bCs/>
        </w:rPr>
        <w:t>2</w:t>
      </w:r>
      <w:r w:rsidRPr="0037003C">
        <w:rPr>
          <w:b/>
          <w:bCs/>
        </w:rPr>
        <w:t>/</w:t>
      </w:r>
      <w:r w:rsidR="004021AB" w:rsidRPr="0037003C">
        <w:rPr>
          <w:b/>
          <w:bCs/>
        </w:rPr>
        <w:t>5</w:t>
      </w:r>
      <w:r w:rsidRPr="0037003C">
        <w:rPr>
          <w:b/>
          <w:bCs/>
        </w:rPr>
        <w:t xml:space="preserve"> di ogni opera è acquistabile con un contributo alle associazioni di euro 150, e verrà su</w:t>
      </w:r>
      <w:r w:rsidR="00EE4674" w:rsidRPr="0037003C">
        <w:rPr>
          <w:b/>
          <w:bCs/>
        </w:rPr>
        <w:t>c</w:t>
      </w:r>
      <w:r w:rsidRPr="0037003C">
        <w:rPr>
          <w:b/>
          <w:bCs/>
        </w:rPr>
        <w:t>cessivamente spedita controfirmata e numera</w:t>
      </w:r>
      <w:r w:rsidR="004021AB" w:rsidRPr="0037003C">
        <w:rPr>
          <w:b/>
          <w:bCs/>
        </w:rPr>
        <w:t>ta</w:t>
      </w:r>
      <w:r w:rsidRPr="0037003C">
        <w:rPr>
          <w:b/>
          <w:bCs/>
        </w:rPr>
        <w:t xml:space="preserve"> dall’autore all’acquirente benefico.</w:t>
      </w:r>
    </w:p>
    <w:p w14:paraId="4EFDD7D3" w14:textId="7B4D918A" w:rsidR="00933FE2" w:rsidRPr="0037003C" w:rsidRDefault="00933FE2" w:rsidP="00BE17E3">
      <w:pPr>
        <w:jc w:val="both"/>
        <w:rPr>
          <w:b/>
          <w:bCs/>
        </w:rPr>
      </w:pPr>
    </w:p>
    <w:p w14:paraId="69D55DCE" w14:textId="77777777" w:rsidR="00933FE2" w:rsidRDefault="00933FE2" w:rsidP="00BE17E3">
      <w:pPr>
        <w:jc w:val="both"/>
      </w:pPr>
    </w:p>
    <w:p w14:paraId="49957AB4" w14:textId="77777777" w:rsidR="0067301D" w:rsidRPr="0067301D" w:rsidRDefault="0067301D" w:rsidP="00BE17E3">
      <w:pPr>
        <w:jc w:val="both"/>
        <w:rPr>
          <w:b/>
        </w:rPr>
      </w:pPr>
      <w:r w:rsidRPr="0067301D">
        <w:rPr>
          <w:b/>
        </w:rPr>
        <w:t>IL progetto benefico</w:t>
      </w:r>
    </w:p>
    <w:p w14:paraId="06912383" w14:textId="77777777" w:rsidR="0067301D" w:rsidRDefault="0067301D" w:rsidP="00BE17E3">
      <w:pPr>
        <w:jc w:val="both"/>
      </w:pPr>
    </w:p>
    <w:p w14:paraId="660801A6" w14:textId="15DEF2AD" w:rsidR="0098236D" w:rsidRDefault="00A2744D" w:rsidP="00BE17E3">
      <w:pPr>
        <w:jc w:val="both"/>
      </w:pPr>
      <w:proofErr w:type="spellStart"/>
      <w:r w:rsidRPr="00A3477F">
        <w:rPr>
          <w:b/>
        </w:rPr>
        <w:t>DivergenteMente</w:t>
      </w:r>
      <w:proofErr w:type="spellEnd"/>
      <w:r w:rsidRPr="00A3477F">
        <w:rPr>
          <w:b/>
        </w:rPr>
        <w:t xml:space="preserve"> - Percorsi &amp; Progetti ETS</w:t>
      </w:r>
      <w:r w:rsidRPr="00A2744D">
        <w:t xml:space="preserve">, è un'associazione che opera a livello nazionale, nel </w:t>
      </w:r>
      <w:r>
        <w:t>campo della advocacy (</w:t>
      </w:r>
      <w:r w:rsidRPr="00A2744D">
        <w:t xml:space="preserve">formativa e informativa) sulle </w:t>
      </w:r>
      <w:proofErr w:type="spellStart"/>
      <w:r w:rsidRPr="00A2744D">
        <w:t>neurodivergenze</w:t>
      </w:r>
      <w:proofErr w:type="spellEnd"/>
      <w:r w:rsidRPr="00A2744D">
        <w:t>. L'obiettivo dell'associazione è quello di contribuire a modificare il paradigma culturale imperante sull</w:t>
      </w:r>
      <w:r w:rsidR="0037003C">
        <w:t xml:space="preserve">e </w:t>
      </w:r>
      <w:proofErr w:type="spellStart"/>
      <w:r w:rsidR="003946E1">
        <w:t>n</w:t>
      </w:r>
      <w:r w:rsidR="0037003C">
        <w:t>eurodivergenze</w:t>
      </w:r>
      <w:proofErr w:type="spellEnd"/>
      <w:r w:rsidRPr="00A2744D">
        <w:t>, che porta a considerarl</w:t>
      </w:r>
      <w:r w:rsidR="0037003C">
        <w:t>e</w:t>
      </w:r>
      <w:r w:rsidRPr="00A2744D">
        <w:t xml:space="preserve"> come realtà da adeguare alla norma ad ogni costo. </w:t>
      </w:r>
      <w:r w:rsidR="008B7738">
        <w:t xml:space="preserve"> In qualità di </w:t>
      </w:r>
      <w:proofErr w:type="spellStart"/>
      <w:r w:rsidR="008B7738" w:rsidRPr="00371644">
        <w:rPr>
          <w:bCs/>
        </w:rPr>
        <w:t>Main</w:t>
      </w:r>
      <w:proofErr w:type="spellEnd"/>
      <w:r w:rsidR="008B7738" w:rsidRPr="00371644">
        <w:rPr>
          <w:bCs/>
        </w:rPr>
        <w:t>-partner</w:t>
      </w:r>
      <w:r w:rsidR="008B7738">
        <w:t xml:space="preserve"> del progetto </w:t>
      </w:r>
      <w:r w:rsidR="008B7738" w:rsidRPr="00A3477F">
        <w:rPr>
          <w:b/>
        </w:rPr>
        <w:t>100 parole x 100 fotografi</w:t>
      </w:r>
      <w:r w:rsidR="008B7738">
        <w:t xml:space="preserve"> in questa fase finale L’ETS ha scelto di devolvere i fondi raccolti</w:t>
      </w:r>
      <w:r w:rsidR="0098236D">
        <w:t xml:space="preserve"> in parti uguali</w:t>
      </w:r>
      <w:r w:rsidR="008B7738">
        <w:t xml:space="preserve"> a</w:t>
      </w:r>
      <w:r w:rsidR="00D776B9">
        <w:t>:</w:t>
      </w:r>
    </w:p>
    <w:p w14:paraId="3643F9F8" w14:textId="77777777" w:rsidR="00D776B9" w:rsidRDefault="00D776B9" w:rsidP="00BE17E3">
      <w:pPr>
        <w:jc w:val="both"/>
      </w:pPr>
    </w:p>
    <w:p w14:paraId="4C9F45E6" w14:textId="052D8BED" w:rsidR="00D776B9" w:rsidRDefault="00D776B9" w:rsidP="00BE17E3">
      <w:pPr>
        <w:jc w:val="both"/>
      </w:pPr>
      <w:r w:rsidRPr="0000307C">
        <w:rPr>
          <w:b/>
        </w:rPr>
        <w:t>“DOCTOR IS IN”,</w:t>
      </w:r>
      <w:r>
        <w:t xml:space="preserve"> </w:t>
      </w:r>
      <w:r w:rsidRPr="0004695D">
        <w:rPr>
          <w:b/>
        </w:rPr>
        <w:t>lo  sportello informativo online per le famiglie delle persone</w:t>
      </w:r>
      <w:r>
        <w:t xml:space="preserve"> (bambini</w:t>
      </w:r>
      <w:r w:rsidR="00B0024F">
        <w:t>/e</w:t>
      </w:r>
      <w:r>
        <w:t xml:space="preserve"> </w:t>
      </w:r>
      <w:proofErr w:type="spellStart"/>
      <w:r>
        <w:t>e</w:t>
      </w:r>
      <w:proofErr w:type="spellEnd"/>
      <w:r>
        <w:t xml:space="preserve"> ragazz</w:t>
      </w:r>
      <w:r w:rsidR="003275A9">
        <w:t>i</w:t>
      </w:r>
      <w:r w:rsidR="00B0024F">
        <w:t>/e</w:t>
      </w:r>
      <w:r>
        <w:t xml:space="preserve">) </w:t>
      </w:r>
      <w:proofErr w:type="spellStart"/>
      <w:r w:rsidRPr="0004695D">
        <w:rPr>
          <w:b/>
        </w:rPr>
        <w:t>neurodivergenti</w:t>
      </w:r>
      <w:proofErr w:type="spellEnd"/>
      <w:r>
        <w:t xml:space="preserve"> (Autistici , </w:t>
      </w:r>
      <w:proofErr w:type="spellStart"/>
      <w:r>
        <w:t>adhd</w:t>
      </w:r>
      <w:proofErr w:type="spellEnd"/>
      <w:r>
        <w:t xml:space="preserve"> , </w:t>
      </w:r>
      <w:proofErr w:type="spellStart"/>
      <w:r>
        <w:t>apc</w:t>
      </w:r>
      <w:proofErr w:type="spellEnd"/>
      <w:r>
        <w:t xml:space="preserve"> , </w:t>
      </w:r>
      <w:proofErr w:type="spellStart"/>
      <w:r>
        <w:t>dop</w:t>
      </w:r>
      <w:proofErr w:type="spellEnd"/>
      <w:r>
        <w:t xml:space="preserve"> , doc  </w:t>
      </w:r>
      <w:proofErr w:type="spellStart"/>
      <w:r>
        <w:t>pda</w:t>
      </w:r>
      <w:proofErr w:type="spellEnd"/>
      <w:r>
        <w:t xml:space="preserve">, </w:t>
      </w:r>
      <w:proofErr w:type="spellStart"/>
      <w:r>
        <w:t>hikikomori</w:t>
      </w:r>
      <w:proofErr w:type="spellEnd"/>
      <w:r>
        <w:t xml:space="preserve">) </w:t>
      </w:r>
      <w:r w:rsidRPr="0004695D">
        <w:rPr>
          <w:b/>
        </w:rPr>
        <w:t>che si</w:t>
      </w:r>
      <w:r>
        <w:t xml:space="preserve"> </w:t>
      </w:r>
      <w:r w:rsidRPr="0004695D">
        <w:rPr>
          <w:b/>
        </w:rPr>
        <w:t>propone di fornire informazioni e consulenze  sulle tematiche fondamentali per le famiglie</w:t>
      </w:r>
      <w:r>
        <w:t xml:space="preserve">  come : il percorso diagnostico (come  e dove avviarlo), il percorso terapeutico (come e  dove avviarlo), i diritti scolastici e i rapporti con la scuola (sostegno , educatore alla comunicazione , Pei e </w:t>
      </w:r>
      <w:proofErr w:type="spellStart"/>
      <w:r>
        <w:t>Pdp</w:t>
      </w:r>
      <w:proofErr w:type="spellEnd"/>
      <w:r>
        <w:t xml:space="preserve">), il </w:t>
      </w:r>
      <w:proofErr w:type="spellStart"/>
      <w:r>
        <w:t>parent</w:t>
      </w:r>
      <w:proofErr w:type="spellEnd"/>
      <w:r>
        <w:t xml:space="preserve"> e il </w:t>
      </w:r>
      <w:proofErr w:type="spellStart"/>
      <w:r>
        <w:t>sibling</w:t>
      </w:r>
      <w:proofErr w:type="spellEnd"/>
      <w:r>
        <w:t xml:space="preserve"> training (come e dove  avviarlo)</w:t>
      </w:r>
      <w:r w:rsidR="003946E1">
        <w:t>,</w:t>
      </w:r>
      <w:r>
        <w:t xml:space="preserve"> il tutoring domestico (come e dove trovare un tutor, come sceglierlo). Lo sportello offrirà in due giorni alla settimana, per 4 ore con slot prenotabili di 15 minuti una prima consulenza d’indirizzo del tutto gratuita. Un punto di partenza efficace dal quale le famiglie potranno avviare il loro percorso personale all’interno d</w:t>
      </w:r>
      <w:r w:rsidR="003946E1">
        <w:t>el</w:t>
      </w:r>
      <w:r>
        <w:t xml:space="preserve"> mondo delle </w:t>
      </w:r>
      <w:proofErr w:type="spellStart"/>
      <w:r>
        <w:t>neurodivergenze</w:t>
      </w:r>
      <w:proofErr w:type="spellEnd"/>
      <w:r>
        <w:t xml:space="preserve"> in modo efficace e corretto.</w:t>
      </w:r>
      <w:r w:rsidR="00FE74F2">
        <w:t xml:space="preserve"> </w:t>
      </w:r>
    </w:p>
    <w:p w14:paraId="5A7BFDA8" w14:textId="77777777" w:rsidR="0098236D" w:rsidRDefault="0098236D" w:rsidP="00BE17E3">
      <w:pPr>
        <w:jc w:val="both"/>
      </w:pPr>
    </w:p>
    <w:p w14:paraId="028799B6" w14:textId="297F130C" w:rsidR="002F14FB" w:rsidRDefault="008B7738" w:rsidP="00BE17E3">
      <w:pPr>
        <w:jc w:val="both"/>
      </w:pPr>
      <w:r>
        <w:t xml:space="preserve"> </w:t>
      </w:r>
      <w:r w:rsidRPr="008B7738">
        <w:rPr>
          <w:b/>
          <w:bCs/>
        </w:rPr>
        <w:t>"AMARETERAPIA</w:t>
      </w:r>
      <w:r w:rsidRPr="008B7738">
        <w:t xml:space="preserve">", </w:t>
      </w:r>
      <w:r>
        <w:t>il progetto messo a punto dal 2012 da</w:t>
      </w:r>
      <w:r w:rsidR="000D1166" w:rsidRPr="000D1166">
        <w:rPr>
          <w:b/>
          <w:i/>
        </w:rPr>
        <w:t xml:space="preserve"> </w:t>
      </w:r>
      <w:r w:rsidR="000D1166">
        <w:rPr>
          <w:b/>
          <w:i/>
        </w:rPr>
        <w:t>DIS-EQUALITY</w:t>
      </w:r>
      <w:r w:rsidR="000D1166" w:rsidRPr="0067301D">
        <w:rPr>
          <w:b/>
          <w:i/>
        </w:rPr>
        <w:t xml:space="preserve"> </w:t>
      </w:r>
      <w:r w:rsidRPr="00A3477F">
        <w:rPr>
          <w:b/>
        </w:rPr>
        <w:t>APS</w:t>
      </w:r>
      <w:r>
        <w:t xml:space="preserve"> che si propone di offrire </w:t>
      </w:r>
      <w:r w:rsidRPr="0004695D">
        <w:rPr>
          <w:b/>
        </w:rPr>
        <w:t xml:space="preserve">un percorso di possibilità alle persone con disabilità, (fisica e/o psichica), per praticare sport legati al mare </w:t>
      </w:r>
      <w:r>
        <w:t>come</w:t>
      </w:r>
      <w:r w:rsidRPr="008B7738">
        <w:t xml:space="preserve"> la vela, il nuoto, la subacquea, la canoa, il canottaggio, la pesca.</w:t>
      </w:r>
      <w:r w:rsidR="0098236D">
        <w:t xml:space="preserve"> </w:t>
      </w:r>
      <w:r>
        <w:t xml:space="preserve">Ad </w:t>
      </w:r>
      <w:r w:rsidRPr="000D1166">
        <w:t xml:space="preserve">oggi </w:t>
      </w:r>
      <w:r w:rsidR="000D1166" w:rsidRPr="000D1166">
        <w:rPr>
          <w:i/>
        </w:rPr>
        <w:t>DIS-EQUALITY</w:t>
      </w:r>
      <w:r w:rsidRPr="000D1166">
        <w:t xml:space="preserve"> ha</w:t>
      </w:r>
      <w:r w:rsidRPr="008B7738">
        <w:t xml:space="preserve"> portato in mare più di </w:t>
      </w:r>
      <w:r w:rsidR="00DA1C7A">
        <w:t xml:space="preserve">1.500 </w:t>
      </w:r>
      <w:r w:rsidRPr="008B7738">
        <w:t>persone con disabilità incluse in equipaggi accessibili e diversamente uguali.</w:t>
      </w:r>
      <w:r>
        <w:t xml:space="preserve"> </w:t>
      </w:r>
      <w:r w:rsidR="002F14FB">
        <w:t xml:space="preserve">Alcune di queste straordinarie persone accompagnate dal presidente e Fondatore di </w:t>
      </w:r>
      <w:r w:rsidR="000D1166">
        <w:rPr>
          <w:b/>
          <w:i/>
        </w:rPr>
        <w:t>DIS-EQUALITY</w:t>
      </w:r>
      <w:r w:rsidR="002F14FB" w:rsidRPr="00A3477F">
        <w:rPr>
          <w:b/>
        </w:rPr>
        <w:t xml:space="preserve"> Berti </w:t>
      </w:r>
      <w:proofErr w:type="spellStart"/>
      <w:r w:rsidR="002F14FB" w:rsidRPr="00A3477F">
        <w:rPr>
          <w:b/>
        </w:rPr>
        <w:t>Bruss</w:t>
      </w:r>
      <w:proofErr w:type="spellEnd"/>
      <w:r w:rsidR="002F14FB">
        <w:t xml:space="preserve">, saranno presenti all’opening della Mostra il </w:t>
      </w:r>
      <w:r w:rsidR="002F14FB" w:rsidRPr="00A3477F">
        <w:rPr>
          <w:b/>
        </w:rPr>
        <w:t>16 marzo alle 18.30</w:t>
      </w:r>
      <w:r w:rsidR="002F14FB">
        <w:t xml:space="preserve"> presso </w:t>
      </w:r>
      <w:r w:rsidR="002F14FB" w:rsidRPr="00A3477F">
        <w:rPr>
          <w:b/>
        </w:rPr>
        <w:t>Still Fotografia</w:t>
      </w:r>
      <w:r w:rsidR="002F14FB">
        <w:t xml:space="preserve"> coi loro skipper e ci racconteranno le magnifiche emozioni che l’esperienza di libertà dell’andare a vela in mare aperto per intere giornate ha regalato loro.</w:t>
      </w:r>
    </w:p>
    <w:p w14:paraId="61BF0081" w14:textId="77777777" w:rsidR="0098236D" w:rsidRDefault="0098236D" w:rsidP="00BE17E3">
      <w:pPr>
        <w:jc w:val="both"/>
      </w:pPr>
    </w:p>
    <w:p w14:paraId="3C92C7CE" w14:textId="77777777" w:rsidR="0098236D" w:rsidRDefault="0098236D" w:rsidP="005E7162">
      <w:pPr>
        <w:jc w:val="both"/>
      </w:pPr>
    </w:p>
    <w:p w14:paraId="05B2B3DE" w14:textId="77777777" w:rsidR="005E7162" w:rsidRPr="00DA1C7A" w:rsidRDefault="00E141F4" w:rsidP="005E7162">
      <w:pPr>
        <w:jc w:val="both"/>
        <w:rPr>
          <w:b/>
          <w:bCs/>
        </w:rPr>
      </w:pPr>
      <w:hyperlink r:id="rId9" w:history="1">
        <w:r w:rsidR="005E7162" w:rsidRPr="00DA1C7A">
          <w:rPr>
            <w:rStyle w:val="Collegamentoipertestuale"/>
            <w:b/>
            <w:bCs/>
          </w:rPr>
          <w:t>www.100parolex100fotografi.it/</w:t>
        </w:r>
      </w:hyperlink>
    </w:p>
    <w:p w14:paraId="6CE7512D" w14:textId="66486115" w:rsidR="0067301D" w:rsidRPr="00DA1C7A" w:rsidRDefault="00E141F4" w:rsidP="008B7738">
      <w:pPr>
        <w:jc w:val="both"/>
        <w:rPr>
          <w:b/>
          <w:bCs/>
        </w:rPr>
      </w:pPr>
      <w:hyperlink r:id="rId10" w:history="1">
        <w:r w:rsidR="00DA1C7A" w:rsidRPr="00DA1C7A">
          <w:rPr>
            <w:rStyle w:val="Collegamentoipertestuale"/>
            <w:b/>
            <w:bCs/>
          </w:rPr>
          <w:t>https://divergentemente.cms.webnode.it/</w:t>
        </w:r>
      </w:hyperlink>
    </w:p>
    <w:p w14:paraId="01222B8E" w14:textId="0CAE2862" w:rsidR="0067301D" w:rsidRPr="00DA1C7A" w:rsidRDefault="00E141F4" w:rsidP="008B7738">
      <w:pPr>
        <w:jc w:val="both"/>
        <w:rPr>
          <w:b/>
          <w:bCs/>
        </w:rPr>
      </w:pPr>
      <w:hyperlink r:id="rId11" w:history="1">
        <w:r w:rsidR="00DA1C7A" w:rsidRPr="00DA1C7A">
          <w:rPr>
            <w:rStyle w:val="Collegamentoipertestuale"/>
            <w:b/>
            <w:bCs/>
          </w:rPr>
          <w:t>https://dis-equality.webnode.it/</w:t>
        </w:r>
      </w:hyperlink>
    </w:p>
    <w:p w14:paraId="16ED9D83" w14:textId="77777777" w:rsidR="00A2744D" w:rsidRPr="00A2744D" w:rsidRDefault="00A2744D" w:rsidP="00A2744D">
      <w:pPr>
        <w:jc w:val="both"/>
      </w:pPr>
    </w:p>
    <w:p w14:paraId="34C0638A" w14:textId="77777777" w:rsidR="00DD7AD9" w:rsidRPr="00DD7AD9" w:rsidRDefault="00DD7AD9" w:rsidP="00DD7AD9">
      <w:pPr>
        <w:jc w:val="both"/>
      </w:pPr>
    </w:p>
    <w:p w14:paraId="53B765E8" w14:textId="77777777" w:rsidR="00601FD8" w:rsidRPr="00DD7AD9" w:rsidRDefault="00601FD8" w:rsidP="00DD7AD9">
      <w:pPr>
        <w:jc w:val="both"/>
      </w:pPr>
    </w:p>
    <w:p w14:paraId="3DCD6364" w14:textId="77777777" w:rsidR="00601FD8" w:rsidRPr="00DD7AD9" w:rsidRDefault="00601FD8" w:rsidP="00DD7AD9">
      <w:pPr>
        <w:jc w:val="both"/>
      </w:pPr>
    </w:p>
    <w:p w14:paraId="0B6AB6EB" w14:textId="77777777" w:rsidR="00050733" w:rsidRPr="00DD7AD9" w:rsidRDefault="00050733" w:rsidP="00DD7AD9">
      <w:pPr>
        <w:jc w:val="both"/>
      </w:pPr>
    </w:p>
    <w:sectPr w:rsidR="00050733" w:rsidRPr="00DD7AD9" w:rsidSect="001C6BB5">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2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89B"/>
    <w:rsid w:val="0000307C"/>
    <w:rsid w:val="00005F35"/>
    <w:rsid w:val="0004695D"/>
    <w:rsid w:val="00050733"/>
    <w:rsid w:val="000D1166"/>
    <w:rsid w:val="00120239"/>
    <w:rsid w:val="00145914"/>
    <w:rsid w:val="00151585"/>
    <w:rsid w:val="001C6BB5"/>
    <w:rsid w:val="00281C87"/>
    <w:rsid w:val="002D7732"/>
    <w:rsid w:val="002F14FB"/>
    <w:rsid w:val="003110FA"/>
    <w:rsid w:val="003275A9"/>
    <w:rsid w:val="0036558B"/>
    <w:rsid w:val="0037003C"/>
    <w:rsid w:val="00371644"/>
    <w:rsid w:val="003946E1"/>
    <w:rsid w:val="004021AB"/>
    <w:rsid w:val="00496EE5"/>
    <w:rsid w:val="004A4208"/>
    <w:rsid w:val="005029D2"/>
    <w:rsid w:val="0058789B"/>
    <w:rsid w:val="005E7162"/>
    <w:rsid w:val="00601FD8"/>
    <w:rsid w:val="0067301D"/>
    <w:rsid w:val="0067452E"/>
    <w:rsid w:val="006C6CB8"/>
    <w:rsid w:val="006F3DFC"/>
    <w:rsid w:val="00706845"/>
    <w:rsid w:val="00806874"/>
    <w:rsid w:val="00836E05"/>
    <w:rsid w:val="008B7738"/>
    <w:rsid w:val="008E2526"/>
    <w:rsid w:val="008F1CA2"/>
    <w:rsid w:val="00933FE2"/>
    <w:rsid w:val="00951D9A"/>
    <w:rsid w:val="0098236D"/>
    <w:rsid w:val="00A00FB4"/>
    <w:rsid w:val="00A2744D"/>
    <w:rsid w:val="00A3477F"/>
    <w:rsid w:val="00A56C3F"/>
    <w:rsid w:val="00B0024F"/>
    <w:rsid w:val="00B07DD5"/>
    <w:rsid w:val="00BE17E3"/>
    <w:rsid w:val="00D72E8C"/>
    <w:rsid w:val="00D776B9"/>
    <w:rsid w:val="00DA1C7A"/>
    <w:rsid w:val="00DD7AD9"/>
    <w:rsid w:val="00E141F4"/>
    <w:rsid w:val="00E952B3"/>
    <w:rsid w:val="00EE4674"/>
    <w:rsid w:val="00F07BF5"/>
    <w:rsid w:val="00F26968"/>
    <w:rsid w:val="00FC254E"/>
    <w:rsid w:val="00FE74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527E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DD7AD9"/>
    <w:rPr>
      <w:color w:val="0000FF"/>
      <w:u w:val="single"/>
    </w:rPr>
  </w:style>
  <w:style w:type="character" w:styleId="Collegamentovisitato">
    <w:name w:val="FollowedHyperlink"/>
    <w:basedOn w:val="Carpredefinitoparagrafo"/>
    <w:uiPriority w:val="99"/>
    <w:semiHidden/>
    <w:unhideWhenUsed/>
    <w:rsid w:val="003275A9"/>
    <w:rPr>
      <w:color w:val="954F72" w:themeColor="followedHyperlink"/>
      <w:u w:val="single"/>
    </w:rPr>
  </w:style>
  <w:style w:type="character" w:styleId="Menzionenonrisolta">
    <w:name w:val="Unresolved Mention"/>
    <w:basedOn w:val="Carpredefinitoparagrafo"/>
    <w:uiPriority w:val="99"/>
    <w:rsid w:val="005029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97687">
      <w:bodyDiv w:val="1"/>
      <w:marLeft w:val="0"/>
      <w:marRight w:val="0"/>
      <w:marTop w:val="0"/>
      <w:marBottom w:val="0"/>
      <w:divBdr>
        <w:top w:val="none" w:sz="0" w:space="0" w:color="auto"/>
        <w:left w:val="none" w:sz="0" w:space="0" w:color="auto"/>
        <w:bottom w:val="none" w:sz="0" w:space="0" w:color="auto"/>
        <w:right w:val="none" w:sz="0" w:space="0" w:color="auto"/>
      </w:divBdr>
    </w:div>
    <w:div w:id="92362490">
      <w:bodyDiv w:val="1"/>
      <w:marLeft w:val="0"/>
      <w:marRight w:val="0"/>
      <w:marTop w:val="0"/>
      <w:marBottom w:val="0"/>
      <w:divBdr>
        <w:top w:val="none" w:sz="0" w:space="0" w:color="auto"/>
        <w:left w:val="none" w:sz="0" w:space="0" w:color="auto"/>
        <w:bottom w:val="none" w:sz="0" w:space="0" w:color="auto"/>
        <w:right w:val="none" w:sz="0" w:space="0" w:color="auto"/>
      </w:divBdr>
    </w:div>
    <w:div w:id="196165797">
      <w:bodyDiv w:val="1"/>
      <w:marLeft w:val="0"/>
      <w:marRight w:val="0"/>
      <w:marTop w:val="0"/>
      <w:marBottom w:val="0"/>
      <w:divBdr>
        <w:top w:val="none" w:sz="0" w:space="0" w:color="auto"/>
        <w:left w:val="none" w:sz="0" w:space="0" w:color="auto"/>
        <w:bottom w:val="none" w:sz="0" w:space="0" w:color="auto"/>
        <w:right w:val="none" w:sz="0" w:space="0" w:color="auto"/>
      </w:divBdr>
    </w:div>
    <w:div w:id="508913697">
      <w:bodyDiv w:val="1"/>
      <w:marLeft w:val="0"/>
      <w:marRight w:val="0"/>
      <w:marTop w:val="0"/>
      <w:marBottom w:val="0"/>
      <w:divBdr>
        <w:top w:val="none" w:sz="0" w:space="0" w:color="auto"/>
        <w:left w:val="none" w:sz="0" w:space="0" w:color="auto"/>
        <w:bottom w:val="none" w:sz="0" w:space="0" w:color="auto"/>
        <w:right w:val="none" w:sz="0" w:space="0" w:color="auto"/>
      </w:divBdr>
    </w:div>
    <w:div w:id="551431743">
      <w:bodyDiv w:val="1"/>
      <w:marLeft w:val="0"/>
      <w:marRight w:val="0"/>
      <w:marTop w:val="0"/>
      <w:marBottom w:val="0"/>
      <w:divBdr>
        <w:top w:val="none" w:sz="0" w:space="0" w:color="auto"/>
        <w:left w:val="none" w:sz="0" w:space="0" w:color="auto"/>
        <w:bottom w:val="none" w:sz="0" w:space="0" w:color="auto"/>
        <w:right w:val="none" w:sz="0" w:space="0" w:color="auto"/>
      </w:divBdr>
    </w:div>
    <w:div w:id="703988705">
      <w:bodyDiv w:val="1"/>
      <w:marLeft w:val="0"/>
      <w:marRight w:val="0"/>
      <w:marTop w:val="0"/>
      <w:marBottom w:val="0"/>
      <w:divBdr>
        <w:top w:val="none" w:sz="0" w:space="0" w:color="auto"/>
        <w:left w:val="none" w:sz="0" w:space="0" w:color="auto"/>
        <w:bottom w:val="none" w:sz="0" w:space="0" w:color="auto"/>
        <w:right w:val="none" w:sz="0" w:space="0" w:color="auto"/>
      </w:divBdr>
    </w:div>
    <w:div w:id="9014795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0parolex100fotografi.it/logos-et-icono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dis-equality.webnode.i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ivergentemente.cms.webnode.it/" TargetMode="External"/><Relationship Id="rId11" Type="http://schemas.openxmlformats.org/officeDocument/2006/relationships/hyperlink" Target="https://dis-equality.webnode.it/" TargetMode="External"/><Relationship Id="rId5" Type="http://schemas.openxmlformats.org/officeDocument/2006/relationships/hyperlink" Target="http://www.100parolex100fotografi.it/" TargetMode="External"/><Relationship Id="rId10" Type="http://schemas.openxmlformats.org/officeDocument/2006/relationships/hyperlink" Target="https://divergentemente.cms.webnode.it/" TargetMode="External"/><Relationship Id="rId4" Type="http://schemas.openxmlformats.org/officeDocument/2006/relationships/hyperlink" Target="http://www.100parolex100fotografi.it/" TargetMode="External"/><Relationship Id="rId9" Type="http://schemas.openxmlformats.org/officeDocument/2006/relationships/hyperlink" Target="http://www.100parolex100fotograf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919</Words>
  <Characters>5242</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sonia.pampuri@gmail.com</dc:creator>
  <cp:keywords/>
  <dc:description/>
  <cp:lastModifiedBy>Utente di Microsoft Office</cp:lastModifiedBy>
  <cp:revision>4</cp:revision>
  <cp:lastPrinted>2023-02-21T08:19:00Z</cp:lastPrinted>
  <dcterms:created xsi:type="dcterms:W3CDTF">2023-02-21T11:51:00Z</dcterms:created>
  <dcterms:modified xsi:type="dcterms:W3CDTF">2023-02-22T09:08:00Z</dcterms:modified>
</cp:coreProperties>
</file>