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EC81" w14:textId="546ECA08" w:rsidR="008D5796" w:rsidRPr="00D24A7B" w:rsidRDefault="00B9219C" w:rsidP="008D579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D24A7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 PE</w:t>
      </w:r>
      <w:r w:rsidR="00EC693B" w:rsidRPr="00D24A7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</w:t>
      </w:r>
      <w:r w:rsidRPr="00D24A7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CORSI DELL’ARTE AL </w:t>
      </w:r>
      <w:r w:rsidR="008D5796" w:rsidRPr="00D24A7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CASTELLO DI </w:t>
      </w:r>
      <w:r w:rsidRPr="00D24A7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BELGIOIOSO</w:t>
      </w:r>
      <w:r w:rsidR="000F0345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(PAVIA)</w:t>
      </w:r>
    </w:p>
    <w:p w14:paraId="4CDCFFED" w14:textId="10188EFC" w:rsidR="008D5796" w:rsidRDefault="00B9219C" w:rsidP="00B9219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D24A7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DALL’1 AL 3 MAGGIO</w:t>
      </w:r>
    </w:p>
    <w:p w14:paraId="2978CABE" w14:textId="1E6A20CD" w:rsidR="007C523B" w:rsidRPr="00D24A7B" w:rsidRDefault="007C523B" w:rsidP="00B9219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Circa 40 artisti in mostra!</w:t>
      </w:r>
    </w:p>
    <w:p w14:paraId="32A5B446" w14:textId="65954A1A" w:rsidR="00B9219C" w:rsidRDefault="00B9219C" w:rsidP="00B9219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24A7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Dall’1 al 3 maggio, 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 concomitanza con </w:t>
      </w:r>
      <w:r w:rsidRPr="00CB3C6B">
        <w:rPr>
          <w:rFonts w:ascii="Times New Roman" w:eastAsia="Times New Roman" w:hAnsi="Times New Roman" w:cs="Times New Roman"/>
          <w:sz w:val="28"/>
          <w:szCs w:val="28"/>
          <w:lang w:eastAsia="it-IT"/>
        </w:rPr>
        <w:t>“</w:t>
      </w:r>
      <w:proofErr w:type="spellStart"/>
      <w:r w:rsidR="00CB3C6B" w:rsidRPr="00CB3C6B">
        <w:rPr>
          <w:rFonts w:ascii="Times New Roman" w:eastAsia="Times New Roman" w:hAnsi="Times New Roman" w:cs="Times New Roman"/>
          <w:sz w:val="28"/>
          <w:szCs w:val="28"/>
          <w:lang w:eastAsia="it-IT"/>
        </w:rPr>
        <w:t>Officinalia</w:t>
      </w:r>
      <w:proofErr w:type="spellEnd"/>
      <w:r w:rsidRPr="00CB3C6B">
        <w:rPr>
          <w:rFonts w:ascii="Times New Roman" w:eastAsia="Times New Roman" w:hAnsi="Times New Roman" w:cs="Times New Roman"/>
          <w:sz w:val="28"/>
          <w:szCs w:val="28"/>
          <w:lang w:eastAsia="it-IT"/>
        </w:rPr>
        <w:t>”,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906F18" w:rsidRPr="00906F1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dalle 10 alle 20</w:t>
      </w:r>
      <w:r w:rsidR="00906F1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>presso la straordinaria cornice del Castello di Belgioioso (</w:t>
      </w:r>
      <w:proofErr w:type="spellStart"/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>Pv</w:t>
      </w:r>
      <w:proofErr w:type="spellEnd"/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), in Viale Dante Alighieri 1, </w:t>
      </w:r>
      <w:r w:rsidRPr="00CB3C6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“I Percorsi dell’Arte”,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8E670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per il secondo anno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="00EC693B"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con la curatela e la regia di Doriana Della Volta Doria, che sostiene gli artisti a 360 gradi,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proporrà </w:t>
      </w:r>
      <w:r w:rsidRPr="00CB3C6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una selezione di</w:t>
      </w:r>
      <w:r w:rsidR="007C523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circa 40</w:t>
      </w:r>
      <w:r w:rsidRPr="00CB3C6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artisti provenienti da tutta Italia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>, ogniuno dei quali riceverà un</w:t>
      </w:r>
      <w:r w:rsidR="00087CB9"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Lectio Magistralis di valore legale.</w:t>
      </w:r>
      <w:r w:rsidR="007B0DA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50AC85F3" w14:textId="4EE46694" w:rsidR="00063BC2" w:rsidRDefault="00B9219C" w:rsidP="00063BC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>Per contribuire al prestigio e alla visibilità dell’evento e della location,</w:t>
      </w:r>
      <w:r w:rsidR="007C523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nel primo pomeriggio del Primo Maggio,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il prof</w:t>
      </w:r>
      <w:r w:rsidR="00EC693B"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>essor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273A6F" w:rsidRPr="00273A6F">
        <w:rPr>
          <w:rFonts w:ascii="Times New Roman" w:eastAsia="Times New Roman" w:hAnsi="Times New Roman" w:cs="Times New Roman"/>
          <w:sz w:val="28"/>
          <w:szCs w:val="28"/>
          <w:lang w:eastAsia="it-IT"/>
        </w:rPr>
        <w:t>Alberto D'Atanasio</w:t>
      </w:r>
      <w:r w:rsidR="00273A6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>farà una lezione d'arte sul luogo</w:t>
      </w:r>
      <w:r w:rsidR="00273A6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che </w:t>
      </w:r>
      <w:r w:rsidR="00273A6F" w:rsidRPr="00273A6F">
        <w:rPr>
          <w:rFonts w:ascii="Times New Roman" w:eastAsia="Times New Roman" w:hAnsi="Times New Roman" w:cs="Times New Roman"/>
          <w:sz w:val="28"/>
          <w:szCs w:val="28"/>
          <w:lang w:eastAsia="it-IT"/>
        </w:rPr>
        <w:t>tratterà dell'ombra e della luce</w:t>
      </w:r>
      <w:r w:rsidR="00273A6F">
        <w:rPr>
          <w:rFonts w:ascii="Times New Roman" w:eastAsia="Times New Roman" w:hAnsi="Times New Roman" w:cs="Times New Roman"/>
          <w:sz w:val="28"/>
          <w:szCs w:val="28"/>
          <w:lang w:eastAsia="it-IT"/>
        </w:rPr>
        <w:t>: “</w:t>
      </w:r>
      <w:r w:rsidR="00273A6F" w:rsidRPr="00273A6F">
        <w:rPr>
          <w:rFonts w:ascii="Times New Roman" w:eastAsia="Times New Roman" w:hAnsi="Times New Roman" w:cs="Times New Roman"/>
          <w:sz w:val="28"/>
          <w:szCs w:val="28"/>
          <w:lang w:eastAsia="it-IT"/>
        </w:rPr>
        <w:t>San Francesco e Giotto due rivoluzionari in Assisi</w:t>
      </w:r>
      <w:r w:rsidR="00273A6F">
        <w:rPr>
          <w:rFonts w:ascii="Times New Roman" w:eastAsia="Times New Roman" w:hAnsi="Times New Roman" w:cs="Times New Roman"/>
          <w:sz w:val="28"/>
          <w:szCs w:val="28"/>
          <w:lang w:eastAsia="it-IT"/>
        </w:rPr>
        <w:t>”</w:t>
      </w:r>
      <w:r w:rsidRPr="00D24A7B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="00063BC2" w:rsidRPr="00063BC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</w:p>
    <w:p w14:paraId="35998B90" w14:textId="55F91BCE" w:rsidR="00063BC2" w:rsidRPr="007B0DA1" w:rsidRDefault="00063BC2" w:rsidP="00063BC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7B0DA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La visita alla mostra è gratuita.</w:t>
      </w:r>
    </w:p>
    <w:p w14:paraId="44B0258B" w14:textId="2D60870D" w:rsidR="00EC693B" w:rsidRPr="00D24A7B" w:rsidRDefault="00BC4A96" w:rsidP="00B9219C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D24A7B">
        <w:rPr>
          <w:rFonts w:ascii="Times New Roman" w:eastAsia="Times New Roman" w:hAnsi="Times New Roman"/>
          <w:bCs/>
          <w:sz w:val="28"/>
          <w:szCs w:val="28"/>
          <w:lang w:eastAsia="it-IT"/>
        </w:rPr>
        <w:t>“I Percorsi dell’Arte” ebbero la prima inaugurazione a Taggia, in Liguria, nel 2019</w:t>
      </w:r>
      <w:r w:rsidR="002E36E6">
        <w:rPr>
          <w:rFonts w:ascii="Times New Roman" w:eastAsia="Times New Roman" w:hAnsi="Times New Roman"/>
          <w:bCs/>
          <w:sz w:val="28"/>
          <w:szCs w:val="28"/>
          <w:lang w:eastAsia="it-IT"/>
        </w:rPr>
        <w:t>,</w:t>
      </w:r>
      <w:r w:rsidRPr="00D24A7B"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 col titolo “Tocco dell’Arte”. Il vernissage fu inaugurato dal professor Vittorio Sgarbi. </w:t>
      </w:r>
      <w:r w:rsidR="00C71297">
        <w:rPr>
          <w:rFonts w:ascii="Times New Roman" w:eastAsia="Times New Roman" w:hAnsi="Times New Roman"/>
          <w:bCs/>
          <w:sz w:val="28"/>
          <w:szCs w:val="28"/>
          <w:lang w:eastAsia="it-IT"/>
        </w:rPr>
        <w:t>“</w:t>
      </w:r>
      <w:r w:rsidRPr="00D24A7B"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I </w:t>
      </w:r>
      <w:r w:rsidR="00C71297">
        <w:rPr>
          <w:rFonts w:ascii="Times New Roman" w:eastAsia="Times New Roman" w:hAnsi="Times New Roman"/>
          <w:bCs/>
          <w:sz w:val="28"/>
          <w:szCs w:val="28"/>
          <w:lang w:eastAsia="it-IT"/>
        </w:rPr>
        <w:t>P</w:t>
      </w:r>
      <w:r w:rsidRPr="00D24A7B">
        <w:rPr>
          <w:rFonts w:ascii="Times New Roman" w:eastAsia="Times New Roman" w:hAnsi="Times New Roman"/>
          <w:bCs/>
          <w:sz w:val="28"/>
          <w:szCs w:val="28"/>
          <w:lang w:eastAsia="it-IT"/>
        </w:rPr>
        <w:t>ercorsi dell’Arte</w:t>
      </w:r>
      <w:r w:rsidR="00C71297">
        <w:rPr>
          <w:rFonts w:ascii="Times New Roman" w:eastAsia="Times New Roman" w:hAnsi="Times New Roman"/>
          <w:bCs/>
          <w:sz w:val="28"/>
          <w:szCs w:val="28"/>
          <w:lang w:eastAsia="it-IT"/>
        </w:rPr>
        <w:t>”</w:t>
      </w:r>
      <w:r w:rsidRPr="00D24A7B"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 si propongono di far riscoprire e conoscere</w:t>
      </w:r>
      <w:r w:rsidR="00BC5452">
        <w:rPr>
          <w:rFonts w:ascii="Times New Roman" w:eastAsia="Times New Roman" w:hAnsi="Times New Roman"/>
          <w:bCs/>
          <w:sz w:val="28"/>
          <w:szCs w:val="28"/>
          <w:lang w:eastAsia="it-IT"/>
        </w:rPr>
        <w:t>,</w:t>
      </w:r>
      <w:r w:rsidRPr="00D24A7B"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 con spettacoli di arte vari</w:t>
      </w:r>
      <w:r w:rsidR="002E36E6">
        <w:rPr>
          <w:rFonts w:ascii="Times New Roman" w:eastAsia="Times New Roman" w:hAnsi="Times New Roman"/>
          <w:bCs/>
          <w:sz w:val="28"/>
          <w:szCs w:val="28"/>
          <w:lang w:eastAsia="it-IT"/>
        </w:rPr>
        <w:t>a</w:t>
      </w:r>
      <w:r w:rsidRPr="00D24A7B"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 e una selezione di artisti</w:t>
      </w:r>
      <w:r w:rsidR="00793ED9">
        <w:rPr>
          <w:rFonts w:ascii="Times New Roman" w:eastAsia="Times New Roman" w:hAnsi="Times New Roman"/>
          <w:bCs/>
          <w:sz w:val="28"/>
          <w:szCs w:val="28"/>
          <w:lang w:eastAsia="it-IT"/>
        </w:rPr>
        <w:t>,</w:t>
      </w:r>
      <w:r w:rsidRPr="00D24A7B"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 i borghi ed i luoghi storici dell’Italia. A oggi gli artisti </w:t>
      </w:r>
      <w:r w:rsidRPr="00D24A7B">
        <w:rPr>
          <w:rFonts w:ascii="Times New Roman" w:eastAsia="Times New Roman" w:hAnsi="Times New Roman"/>
          <w:b/>
          <w:sz w:val="28"/>
          <w:szCs w:val="28"/>
          <w:lang w:eastAsia="it-IT"/>
        </w:rPr>
        <w:t>coinvolti nel progetto sono circa cinquecento</w:t>
      </w:r>
      <w:r w:rsidRPr="00D24A7B"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 e, oltre alle mostre, il gruppo si riunisce via web, si scambia</w:t>
      </w:r>
      <w:r w:rsidR="00D271B2">
        <w:rPr>
          <w:rFonts w:ascii="Times New Roman" w:eastAsia="Times New Roman" w:hAnsi="Times New Roman"/>
          <w:bCs/>
          <w:sz w:val="28"/>
          <w:szCs w:val="28"/>
          <w:lang w:eastAsia="it-IT"/>
        </w:rPr>
        <w:t>no</w:t>
      </w:r>
      <w:r w:rsidRPr="00D24A7B">
        <w:rPr>
          <w:rFonts w:ascii="Times New Roman" w:eastAsia="Times New Roman" w:hAnsi="Times New Roman"/>
          <w:bCs/>
          <w:sz w:val="28"/>
          <w:szCs w:val="28"/>
          <w:lang w:eastAsia="it-IT"/>
        </w:rPr>
        <w:t xml:space="preserve"> impressioni e si seguono vere e proprie lezioni di arte da parte di esperti, storici e critici d’arte. </w:t>
      </w:r>
    </w:p>
    <w:p w14:paraId="34653B8C" w14:textId="18032805" w:rsidR="008D4AE7" w:rsidRPr="00D24A7B" w:rsidRDefault="007C5BE5" w:rsidP="008D4AE7">
      <w:pP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“</w:t>
      </w:r>
      <w:r w:rsidR="008D4AE7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I Percorsi dell’Arte</w:t>
      </w:r>
      <w:r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”</w:t>
      </w:r>
      <w:r w:rsidR="008D4AE7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propone appuntamenti come </w:t>
      </w:r>
      <w:r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quello di Belgioioso</w:t>
      </w:r>
      <w:r w:rsidR="008D4AE7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per sostenere l’enorme impegno di chi </w:t>
      </w:r>
      <w:r w:rsidR="00207117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possiede</w:t>
      </w:r>
      <w:r w:rsidR="008D4AE7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queste antiche strutture</w:t>
      </w:r>
      <w:r w:rsidR="000E08FD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, autentiche visioni, testimoni del passato,</w:t>
      </w:r>
      <w:r w:rsidR="008D4AE7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e </w:t>
      </w:r>
      <w:r w:rsidR="007D7BBB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opera</w:t>
      </w:r>
      <w:r w:rsidR="008D4AE7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con tutte le forze per affrontare le spese collegate alla manutenzione e ai restauri.</w:t>
      </w:r>
      <w:r w:rsidR="00E41E01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Un tesoro del nostro Paese.</w:t>
      </w:r>
      <w:r w:rsidR="00207117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Gli eventi </w:t>
      </w:r>
      <w:r w:rsidR="00D24A7B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proposti</w:t>
      </w:r>
      <w:r w:rsidR="00207117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permett</w:t>
      </w:r>
      <w:r w:rsidR="00D24A7B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ono, al contempo,</w:t>
      </w:r>
      <w:r w:rsidR="00207117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di dare visibilità a numerosi artisti affiancati da Maestri già museali</w:t>
      </w:r>
      <w:r w:rsidR="008D4AE7" w:rsidRPr="00D24A7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.</w:t>
      </w:r>
    </w:p>
    <w:p w14:paraId="7D9D94D4" w14:textId="77777777" w:rsidR="0070766B" w:rsidRPr="008B7359" w:rsidRDefault="0070766B">
      <w:pPr>
        <w:rPr>
          <w:rFonts w:ascii="Times New Roman" w:hAnsi="Times New Roman" w:cs="Times New Roman"/>
          <w:sz w:val="28"/>
          <w:szCs w:val="28"/>
        </w:rPr>
      </w:pPr>
    </w:p>
    <w:sectPr w:rsidR="0070766B" w:rsidRPr="008B7359" w:rsidSect="007076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65FD"/>
    <w:multiLevelType w:val="hybridMultilevel"/>
    <w:tmpl w:val="AB76788E"/>
    <w:lvl w:ilvl="0" w:tplc="867A6002">
      <w:numFmt w:val="bullet"/>
      <w:lvlText w:val="•"/>
      <w:lvlJc w:val="left"/>
      <w:pPr>
        <w:ind w:left="53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it-IT" w:eastAsia="en-US" w:bidi="ar-SA"/>
      </w:rPr>
    </w:lvl>
    <w:lvl w:ilvl="1" w:tplc="B0264B16">
      <w:numFmt w:val="bullet"/>
      <w:lvlText w:val="•"/>
      <w:lvlJc w:val="left"/>
      <w:pPr>
        <w:ind w:left="969" w:hanging="360"/>
      </w:pPr>
      <w:rPr>
        <w:rFonts w:hint="default"/>
        <w:lang w:val="it-IT" w:eastAsia="en-US" w:bidi="ar-SA"/>
      </w:rPr>
    </w:lvl>
    <w:lvl w:ilvl="2" w:tplc="DBA4E21E">
      <w:numFmt w:val="bullet"/>
      <w:lvlText w:val="•"/>
      <w:lvlJc w:val="left"/>
      <w:pPr>
        <w:ind w:left="1399" w:hanging="360"/>
      </w:pPr>
      <w:rPr>
        <w:rFonts w:hint="default"/>
        <w:lang w:val="it-IT" w:eastAsia="en-US" w:bidi="ar-SA"/>
      </w:rPr>
    </w:lvl>
    <w:lvl w:ilvl="3" w:tplc="5C14CFBE">
      <w:numFmt w:val="bullet"/>
      <w:lvlText w:val="•"/>
      <w:lvlJc w:val="left"/>
      <w:pPr>
        <w:ind w:left="1829" w:hanging="360"/>
      </w:pPr>
      <w:rPr>
        <w:rFonts w:hint="default"/>
        <w:lang w:val="it-IT" w:eastAsia="en-US" w:bidi="ar-SA"/>
      </w:rPr>
    </w:lvl>
    <w:lvl w:ilvl="4" w:tplc="58C28860">
      <w:numFmt w:val="bullet"/>
      <w:lvlText w:val="•"/>
      <w:lvlJc w:val="left"/>
      <w:pPr>
        <w:ind w:left="2259" w:hanging="360"/>
      </w:pPr>
      <w:rPr>
        <w:rFonts w:hint="default"/>
        <w:lang w:val="it-IT" w:eastAsia="en-US" w:bidi="ar-SA"/>
      </w:rPr>
    </w:lvl>
    <w:lvl w:ilvl="5" w:tplc="44C8048E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6" w:tplc="30268240">
      <w:numFmt w:val="bullet"/>
      <w:lvlText w:val="•"/>
      <w:lvlJc w:val="left"/>
      <w:pPr>
        <w:ind w:left="3118" w:hanging="360"/>
      </w:pPr>
      <w:rPr>
        <w:rFonts w:hint="default"/>
        <w:lang w:val="it-IT" w:eastAsia="en-US" w:bidi="ar-SA"/>
      </w:rPr>
    </w:lvl>
    <w:lvl w:ilvl="7" w:tplc="507054E8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8" w:tplc="992EEF40">
      <w:numFmt w:val="bullet"/>
      <w:lvlText w:val="•"/>
      <w:lvlJc w:val="left"/>
      <w:pPr>
        <w:ind w:left="3978" w:hanging="360"/>
      </w:pPr>
      <w:rPr>
        <w:rFonts w:hint="default"/>
        <w:lang w:val="it-IT" w:eastAsia="en-US" w:bidi="ar-SA"/>
      </w:rPr>
    </w:lvl>
  </w:abstractNum>
  <w:num w:numId="1" w16cid:durableId="198358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AF"/>
    <w:rsid w:val="00000207"/>
    <w:rsid w:val="0000273F"/>
    <w:rsid w:val="0006005F"/>
    <w:rsid w:val="00063BC2"/>
    <w:rsid w:val="00087CB9"/>
    <w:rsid w:val="00090209"/>
    <w:rsid w:val="000C7777"/>
    <w:rsid w:val="000E08FD"/>
    <w:rsid w:val="000E1E05"/>
    <w:rsid w:val="000E317E"/>
    <w:rsid w:val="000E5DCA"/>
    <w:rsid w:val="000F0345"/>
    <w:rsid w:val="000F506E"/>
    <w:rsid w:val="00117264"/>
    <w:rsid w:val="00197424"/>
    <w:rsid w:val="001B799F"/>
    <w:rsid w:val="001E3A3C"/>
    <w:rsid w:val="00204D02"/>
    <w:rsid w:val="00207117"/>
    <w:rsid w:val="002318E1"/>
    <w:rsid w:val="00273A6F"/>
    <w:rsid w:val="00293680"/>
    <w:rsid w:val="002A6659"/>
    <w:rsid w:val="002D1059"/>
    <w:rsid w:val="002D258C"/>
    <w:rsid w:val="002E36E6"/>
    <w:rsid w:val="002F3DAF"/>
    <w:rsid w:val="00313335"/>
    <w:rsid w:val="0032333B"/>
    <w:rsid w:val="00340269"/>
    <w:rsid w:val="00340A7C"/>
    <w:rsid w:val="00347839"/>
    <w:rsid w:val="003A6C0D"/>
    <w:rsid w:val="003B3D74"/>
    <w:rsid w:val="003C3E10"/>
    <w:rsid w:val="003E2C51"/>
    <w:rsid w:val="003F42A0"/>
    <w:rsid w:val="003F560A"/>
    <w:rsid w:val="00401A0D"/>
    <w:rsid w:val="0040577C"/>
    <w:rsid w:val="0047322A"/>
    <w:rsid w:val="00475D27"/>
    <w:rsid w:val="004A55DD"/>
    <w:rsid w:val="004B1A60"/>
    <w:rsid w:val="004B63F9"/>
    <w:rsid w:val="004E6BEF"/>
    <w:rsid w:val="00523BC3"/>
    <w:rsid w:val="00530988"/>
    <w:rsid w:val="00584982"/>
    <w:rsid w:val="00656448"/>
    <w:rsid w:val="006B116A"/>
    <w:rsid w:val="006D1471"/>
    <w:rsid w:val="006F1766"/>
    <w:rsid w:val="0070766B"/>
    <w:rsid w:val="00722F9F"/>
    <w:rsid w:val="00724311"/>
    <w:rsid w:val="007306BC"/>
    <w:rsid w:val="007353A3"/>
    <w:rsid w:val="00735498"/>
    <w:rsid w:val="00793ED9"/>
    <w:rsid w:val="007B0DA1"/>
    <w:rsid w:val="007B5415"/>
    <w:rsid w:val="007C49FA"/>
    <w:rsid w:val="007C523B"/>
    <w:rsid w:val="007C5BE5"/>
    <w:rsid w:val="007D7BBB"/>
    <w:rsid w:val="00803BBB"/>
    <w:rsid w:val="0083760D"/>
    <w:rsid w:val="00845C42"/>
    <w:rsid w:val="008B2A00"/>
    <w:rsid w:val="008B7359"/>
    <w:rsid w:val="008D4AE7"/>
    <w:rsid w:val="008D5796"/>
    <w:rsid w:val="008E6703"/>
    <w:rsid w:val="008F25A4"/>
    <w:rsid w:val="00906F18"/>
    <w:rsid w:val="0091400E"/>
    <w:rsid w:val="009519B0"/>
    <w:rsid w:val="00965DBB"/>
    <w:rsid w:val="00993755"/>
    <w:rsid w:val="009D4DDD"/>
    <w:rsid w:val="00A04F52"/>
    <w:rsid w:val="00AE657A"/>
    <w:rsid w:val="00B1326D"/>
    <w:rsid w:val="00B9219C"/>
    <w:rsid w:val="00BA5DF6"/>
    <w:rsid w:val="00BC1A78"/>
    <w:rsid w:val="00BC2426"/>
    <w:rsid w:val="00BC4A96"/>
    <w:rsid w:val="00BC5452"/>
    <w:rsid w:val="00BE3B6F"/>
    <w:rsid w:val="00C116E8"/>
    <w:rsid w:val="00C23228"/>
    <w:rsid w:val="00C71297"/>
    <w:rsid w:val="00CB3C6B"/>
    <w:rsid w:val="00CB7CE1"/>
    <w:rsid w:val="00D12D03"/>
    <w:rsid w:val="00D24A7B"/>
    <w:rsid w:val="00D271B2"/>
    <w:rsid w:val="00D346B1"/>
    <w:rsid w:val="00D45EB5"/>
    <w:rsid w:val="00D50282"/>
    <w:rsid w:val="00D51064"/>
    <w:rsid w:val="00D561F0"/>
    <w:rsid w:val="00DE461B"/>
    <w:rsid w:val="00E41E01"/>
    <w:rsid w:val="00E50A37"/>
    <w:rsid w:val="00E955EC"/>
    <w:rsid w:val="00EB7715"/>
    <w:rsid w:val="00EC23A1"/>
    <w:rsid w:val="00EC693B"/>
    <w:rsid w:val="00ED3B9A"/>
    <w:rsid w:val="00EE2CA5"/>
    <w:rsid w:val="00F0051F"/>
    <w:rsid w:val="00F3711C"/>
    <w:rsid w:val="00F51033"/>
    <w:rsid w:val="00F61C26"/>
    <w:rsid w:val="00F808AF"/>
    <w:rsid w:val="00F87862"/>
    <w:rsid w:val="00FA06DD"/>
    <w:rsid w:val="00F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8657"/>
  <w15:docId w15:val="{EE08196B-4418-4B6F-99C4-0430581B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66B"/>
  </w:style>
  <w:style w:type="paragraph" w:styleId="Titolo1">
    <w:name w:val="heading 1"/>
    <w:basedOn w:val="Normale"/>
    <w:link w:val="Titolo1Carattere"/>
    <w:uiPriority w:val="9"/>
    <w:qFormat/>
    <w:rsid w:val="00722F9F"/>
    <w:pPr>
      <w:widowControl w:val="0"/>
      <w:autoSpaceDE w:val="0"/>
      <w:autoSpaceDN w:val="0"/>
      <w:spacing w:before="54" w:after="0" w:line="362" w:lineRule="exact"/>
      <w:ind w:left="566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08A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F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F176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F1766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766"/>
    <w:rPr>
      <w:rFonts w:ascii="Calibri" w:eastAsia="Calibri" w:hAnsi="Calibri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3DA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F510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1033"/>
    <w:rPr>
      <w:rFonts w:ascii="Calibri" w:eastAsia="Calibri" w:hAnsi="Calibri" w:cs="Calibri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2F9F"/>
    <w:rPr>
      <w:rFonts w:ascii="Calibri" w:eastAsia="Calibri" w:hAnsi="Calibri" w:cs="Calibr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61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6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55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24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681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8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1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97397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22194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74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7258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73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50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7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C4B23-ECFF-4B16-B7A4-7E7CD8BC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 Bocchiardo</cp:lastModifiedBy>
  <cp:revision>36</cp:revision>
  <dcterms:created xsi:type="dcterms:W3CDTF">2026-04-24T08:13:00Z</dcterms:created>
  <dcterms:modified xsi:type="dcterms:W3CDTF">2026-04-24T13:55:00Z</dcterms:modified>
</cp:coreProperties>
</file>