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Normal"/>
        <w:ind w:firstLine="708"/>
        <w:jc w:val="center"/>
        <w:rPr>
          <w:b w:val="1"/>
          <w:bCs w:val="1"/>
          <w:sz w:val="32"/>
          <w:szCs w:val="32"/>
        </w:rPr>
      </w:pPr>
      <w:r>
        <w:rPr>
          <w:b w:val="1"/>
          <w:bCs w:val="1"/>
          <w:sz w:val="32"/>
          <w:szCs w:val="32"/>
          <w:rtl w:val="0"/>
          <w:lang w:val="it-IT"/>
        </w:rPr>
        <w:t xml:space="preserve">Le presentazioni di </w:t>
      </w:r>
      <w:r>
        <w:rPr>
          <w:rFonts w:hAnsi="Calibri" w:hint="default"/>
          <w:b w:val="1"/>
          <w:bCs w:val="1"/>
          <w:sz w:val="32"/>
          <w:szCs w:val="32"/>
          <w:rtl w:val="0"/>
          <w:lang w:val="it-IT"/>
        </w:rPr>
        <w:t>Ŏ</w:t>
      </w:r>
      <w:r>
        <w:rPr>
          <w:b w:val="1"/>
          <w:bCs w:val="1"/>
          <w:sz w:val="32"/>
          <w:szCs w:val="32"/>
          <w:rtl w:val="0"/>
          <w:lang w:val="it-IT"/>
        </w:rPr>
        <w:t>p</w:t>
      </w:r>
      <w:r>
        <w:rPr>
          <w:rFonts w:hAnsi="Calibri" w:hint="default"/>
          <w:b w:val="1"/>
          <w:bCs w:val="1"/>
          <w:sz w:val="32"/>
          <w:szCs w:val="32"/>
          <w:rtl w:val="0"/>
          <w:lang w:val="it-IT"/>
        </w:rPr>
        <w:t>ĕ</w:t>
      </w:r>
      <w:r>
        <w:rPr>
          <w:b w:val="1"/>
          <w:bCs w:val="1"/>
          <w:sz w:val="32"/>
          <w:szCs w:val="32"/>
          <w:rtl w:val="0"/>
          <w:lang w:val="it-IT"/>
        </w:rPr>
        <w:t>ra Magazine diventano social</w:t>
      </w:r>
    </w:p>
    <w:p>
      <w:pPr>
        <w:pStyle w:val="Normal"/>
        <w:ind w:firstLine="708"/>
        <w:jc w:val="center"/>
        <w:rPr>
          <w:sz w:val="24"/>
          <w:szCs w:val="24"/>
        </w:rPr>
      </w:pPr>
      <w:r>
        <w:rPr>
          <w:sz w:val="24"/>
          <w:szCs w:val="24"/>
          <w:rtl w:val="0"/>
          <w:lang w:val="it-IT"/>
        </w:rPr>
        <w:t>Annullate le presentazioni fisiche, la rivista si sposta online</w:t>
      </w:r>
    </w:p>
    <w:p>
      <w:pPr>
        <w:pStyle w:val="Normal"/>
        <w:rPr>
          <w:sz w:val="24"/>
          <w:szCs w:val="24"/>
        </w:rPr>
      </w:pPr>
    </w:p>
    <w:p>
      <w:pPr>
        <w:pStyle w:val="Normal"/>
        <w:rPr>
          <w:rtl w:val="0"/>
        </w:rPr>
      </w:pPr>
      <w:r>
        <w:rPr>
          <w:rFonts w:ascii="Calibri" w:cs="Arial Unicode MS" w:hAnsi="Arial Unicode MS" w:eastAsia="Arial Unicode MS"/>
          <w:rtl w:val="0"/>
          <w:lang w:val="it-IT"/>
        </w:rPr>
        <w:t>Napoli, 30/03/2020</w:t>
      </w:r>
    </w:p>
    <w:p>
      <w:pPr>
        <w:pStyle w:val="Normal"/>
        <w:jc w:val="both"/>
        <w:rPr>
          <w:rtl w:val="0"/>
        </w:rPr>
      </w:pPr>
      <w:r>
        <w:rPr>
          <w:rtl w:val="0"/>
          <w:lang w:val="it-IT"/>
        </w:rPr>
        <w:t>Il team di Attiva Cultural Projects non si ferma! Sui Social Network, ormai dall</w:t>
      </w:r>
      <w:r>
        <w:rPr>
          <w:rFonts w:hAnsi="Calibri" w:hint="default"/>
          <w:rtl w:val="0"/>
          <w:lang w:val="it-IT"/>
        </w:rPr>
        <w:t>’</w:t>
      </w:r>
      <w:r>
        <w:rPr>
          <w:rtl w:val="0"/>
          <w:lang w:val="it-IT"/>
        </w:rPr>
        <w:t>inizio della quarantena, continua a lanciare iniziative per diffondere l</w:t>
      </w:r>
      <w:r>
        <w:rPr>
          <w:rFonts w:hAnsi="Calibri" w:hint="default"/>
          <w:rtl w:val="0"/>
          <w:lang w:val="it-IT"/>
        </w:rPr>
        <w:t>’</w:t>
      </w:r>
      <w:r>
        <w:rPr>
          <w:rtl w:val="0"/>
          <w:lang w:val="it-IT"/>
        </w:rPr>
        <w:t>arte anche da casa. Dopo la challenge #AttiviamoLaCultura, ora propone un nuovo modo per fruire online anche la presentazione della rivista d</w:t>
      </w:r>
      <w:r>
        <w:rPr>
          <w:rFonts w:hAnsi="Calibri" w:hint="default"/>
          <w:rtl w:val="0"/>
          <w:lang w:val="it-IT"/>
        </w:rPr>
        <w:t>’</w:t>
      </w:r>
      <w:r>
        <w:rPr>
          <w:rtl w:val="0"/>
          <w:lang w:val="it-IT"/>
        </w:rPr>
        <w:t xml:space="preserve">artista </w:t>
      </w:r>
      <w:r>
        <w:rPr>
          <w:rFonts w:hAnsi="Calibri" w:hint="default"/>
          <w:rtl w:val="0"/>
          <w:lang w:val="it-IT"/>
        </w:rPr>
        <w:t>Ŏ</w:t>
      </w:r>
      <w:r>
        <w:rPr>
          <w:rtl w:val="0"/>
          <w:lang w:val="it-IT"/>
        </w:rPr>
        <w:t>p</w:t>
      </w:r>
      <w:r>
        <w:rPr>
          <w:rFonts w:hAnsi="Calibri" w:hint="default"/>
          <w:rtl w:val="0"/>
          <w:lang w:val="it-IT"/>
        </w:rPr>
        <w:t>ĕ</w:t>
      </w:r>
      <w:r>
        <w:rPr>
          <w:rtl w:val="0"/>
          <w:lang w:val="it-IT"/>
        </w:rPr>
        <w:t>ra.</w:t>
      </w:r>
    </w:p>
    <w:p>
      <w:pPr>
        <w:pStyle w:val="Normal"/>
        <w:jc w:val="both"/>
        <w:rPr>
          <w:rtl w:val="0"/>
        </w:rPr>
      </w:pPr>
      <w:r>
        <w:rPr>
          <w:rtl w:val="0"/>
          <w:lang w:val="it-IT"/>
        </w:rPr>
        <w:t>La rivista, nata dalla volont</w:t>
      </w:r>
      <w:r>
        <w:rPr>
          <w:rFonts w:hAnsi="Calibri" w:hint="default"/>
          <w:rtl w:val="0"/>
          <w:lang w:val="it-IT"/>
        </w:rPr>
        <w:t xml:space="preserve">à </w:t>
      </w:r>
      <w:r>
        <w:rPr>
          <w:rtl w:val="0"/>
          <w:lang w:val="it-IT"/>
        </w:rPr>
        <w:t>del team di fare ricerca e promozione dell</w:t>
      </w:r>
      <w:r>
        <w:rPr>
          <w:rFonts w:hAnsi="Calibri" w:hint="default"/>
          <w:rtl w:val="0"/>
          <w:lang w:val="it-IT"/>
        </w:rPr>
        <w:t>’</w:t>
      </w:r>
      <w:r>
        <w:rPr>
          <w:rtl w:val="0"/>
          <w:lang w:val="it-IT"/>
        </w:rPr>
        <w:t>arte italiana emergente, dopo una prima presentazione avvenuta presso la galleria Paludetto di Torino, sarebbe stata presentata al pubblico anche a Milano, Venezia e Napoli.</w:t>
      </w:r>
    </w:p>
    <w:p>
      <w:pPr>
        <w:pStyle w:val="Normal"/>
        <w:jc w:val="both"/>
        <w:rPr>
          <w:rtl w:val="0"/>
        </w:rPr>
      </w:pPr>
      <w:r>
        <w:rPr>
          <w:rFonts w:hAnsi="Calibri" w:hint="default"/>
          <w:rtl w:val="0"/>
          <w:lang w:val="it-IT"/>
        </w:rPr>
        <w:t>“</w:t>
      </w:r>
      <w:r>
        <w:rPr>
          <w:rtl w:val="0"/>
          <w:lang w:val="it-IT"/>
        </w:rPr>
        <w:t>L</w:t>
      </w:r>
      <w:r>
        <w:rPr>
          <w:rFonts w:hAnsi="Calibri" w:hint="default"/>
          <w:rtl w:val="0"/>
          <w:lang w:val="it-IT"/>
        </w:rPr>
        <w:t>’</w:t>
      </w:r>
      <w:r>
        <w:rPr>
          <w:rtl w:val="0"/>
          <w:lang w:val="it-IT"/>
        </w:rPr>
        <w:t xml:space="preserve">emergenza </w:t>
      </w:r>
      <w:r>
        <w:rPr>
          <w:rtl w:val="0"/>
          <w:lang w:val="it-IT"/>
        </w:rPr>
        <w:t>C</w:t>
      </w:r>
      <w:r>
        <w:rPr>
          <w:rtl w:val="0"/>
          <w:lang w:val="it-IT"/>
        </w:rPr>
        <w:t>oron</w:t>
      </w:r>
      <w:r>
        <w:rPr>
          <w:rtl w:val="0"/>
          <w:lang w:val="it-IT"/>
        </w:rPr>
        <w:t>a</w:t>
      </w:r>
      <w:r>
        <w:rPr>
          <w:rtl w:val="0"/>
          <w:lang w:val="it-IT"/>
        </w:rPr>
        <w:t>virus non ci ha fatto perdere la volont</w:t>
      </w:r>
      <w:r>
        <w:rPr>
          <w:rFonts w:hAnsi="Calibri" w:hint="default"/>
          <w:rtl w:val="0"/>
          <w:lang w:val="it-IT"/>
        </w:rPr>
        <w:t xml:space="preserve">à” </w:t>
      </w:r>
      <w:r>
        <w:rPr>
          <w:rtl w:val="0"/>
          <w:lang w:val="it-IT"/>
        </w:rPr>
        <w:t xml:space="preserve">spiega Martina Campese </w:t>
      </w:r>
      <w:r>
        <w:rPr>
          <w:rFonts w:hAnsi="Calibri" w:hint="default"/>
          <w:rtl w:val="0"/>
          <w:lang w:val="it-IT"/>
        </w:rPr>
        <w:t>“</w:t>
      </w:r>
      <w:r>
        <w:rPr>
          <w:rtl w:val="0"/>
          <w:lang w:val="it-IT"/>
        </w:rPr>
        <w:t>anzi siamo ancora pi</w:t>
      </w:r>
      <w:r>
        <w:rPr>
          <w:rFonts w:hAnsi="Calibri" w:hint="default"/>
          <w:rtl w:val="0"/>
          <w:lang w:val="it-IT"/>
        </w:rPr>
        <w:t xml:space="preserve">ù </w:t>
      </w:r>
      <w:r>
        <w:rPr>
          <w:rtl w:val="0"/>
          <w:lang w:val="it-IT"/>
        </w:rPr>
        <w:t>determinate e vo</w:t>
      </w:r>
      <w:r>
        <w:rPr>
          <w:rtl w:val="0"/>
          <w:lang w:val="it-IT"/>
        </w:rPr>
        <w:t>gl</w:t>
      </w:r>
      <w:r>
        <w:rPr>
          <w:rtl w:val="0"/>
          <w:lang w:val="it-IT"/>
        </w:rPr>
        <w:t>iamo sfruttare al massimo le potenzialit</w:t>
      </w:r>
      <w:r>
        <w:rPr>
          <w:rFonts w:hAnsi="Calibri" w:hint="default"/>
          <w:rtl w:val="0"/>
          <w:lang w:val="it-IT"/>
        </w:rPr>
        <w:t xml:space="preserve">à </w:t>
      </w:r>
      <w:r>
        <w:rPr>
          <w:rtl w:val="0"/>
          <w:lang w:val="it-IT"/>
        </w:rPr>
        <w:t xml:space="preserve">dei mezzi digitali per </w:t>
      </w:r>
      <w:r>
        <w:rPr>
          <w:rtl w:val="0"/>
          <w:lang w:val="it-IT"/>
        </w:rPr>
        <w:t>diffondere</w:t>
      </w:r>
      <w:r>
        <w:rPr>
          <w:rtl w:val="0"/>
          <w:lang w:val="it-IT"/>
        </w:rPr>
        <w:t xml:space="preserve"> l</w:t>
      </w:r>
      <w:r>
        <w:rPr>
          <w:rFonts w:hAnsi="Calibri" w:hint="default"/>
          <w:rtl w:val="0"/>
          <w:lang w:val="it-IT"/>
        </w:rPr>
        <w:t>’</w:t>
      </w:r>
      <w:r>
        <w:rPr>
          <w:rtl w:val="0"/>
          <w:lang w:val="it-IT"/>
        </w:rPr>
        <w:t>arte contemporanea emergente</w:t>
      </w:r>
      <w:r>
        <w:rPr>
          <w:rtl w:val="0"/>
          <w:lang w:val="it-IT"/>
        </w:rPr>
        <w:t xml:space="preserve"> e dare la possibilit</w:t>
      </w:r>
      <w:r>
        <w:rPr>
          <w:rFonts w:hAnsi="Calibri" w:hint="default"/>
          <w:rtl w:val="0"/>
          <w:lang w:val="it-IT"/>
        </w:rPr>
        <w:t xml:space="preserve">à </w:t>
      </w:r>
      <w:r>
        <w:rPr>
          <w:rtl w:val="0"/>
          <w:lang w:val="it-IT"/>
        </w:rPr>
        <w:t>ai sei artisti del primo numero di svelarsi finalmente</w:t>
      </w:r>
      <w:r>
        <w:rPr>
          <w:rtl w:val="0"/>
          <w:lang w:val="it-IT"/>
        </w:rPr>
        <w:t>. Il ruolo dell</w:t>
      </w:r>
      <w:r>
        <w:rPr>
          <w:rFonts w:hAnsi="Calibri" w:hint="default"/>
          <w:rtl w:val="0"/>
          <w:lang w:val="it-IT"/>
        </w:rPr>
        <w:t>’</w:t>
      </w:r>
      <w:r>
        <w:rPr>
          <w:rtl w:val="0"/>
          <w:lang w:val="it-IT"/>
        </w:rPr>
        <w:t>arte</w:t>
      </w:r>
      <w:r>
        <w:rPr>
          <w:rtl w:val="0"/>
          <w:lang w:val="it-IT"/>
        </w:rPr>
        <w:t xml:space="preserve"> </w:t>
      </w:r>
      <w:r>
        <w:rPr>
          <w:rtl w:val="0"/>
          <w:lang w:val="it-IT"/>
        </w:rPr>
        <w:t xml:space="preserve">in momenti come questo, aiuta a liberare la mente e concentrarla altrove. </w:t>
      </w:r>
      <w:r>
        <w:rPr>
          <w:rtl w:val="0"/>
          <w:lang w:val="it-IT"/>
        </w:rPr>
        <w:t>Questo il motivo del</w:t>
      </w:r>
      <w:r>
        <w:rPr>
          <w:rtl w:val="0"/>
          <w:lang w:val="it-IT"/>
        </w:rPr>
        <w:t>la challenge #AttiviamoLaCultura su Instagram</w:t>
      </w:r>
      <w:r>
        <w:rPr>
          <w:rtl w:val="0"/>
          <w:lang w:val="it-IT"/>
        </w:rPr>
        <w:t>,</w:t>
      </w:r>
      <w:r>
        <w:rPr>
          <w:rtl w:val="0"/>
          <w:lang w:val="it-IT"/>
        </w:rPr>
        <w:t xml:space="preserve"> per invitare</w:t>
      </w:r>
      <w:r>
        <w:rPr>
          <w:rtl w:val="0"/>
          <w:lang w:val="it-IT"/>
        </w:rPr>
        <w:t xml:space="preserve"> </w:t>
      </w:r>
      <w:r>
        <w:rPr>
          <w:rtl w:val="0"/>
          <w:lang w:val="it-IT"/>
        </w:rPr>
        <w:t>a dedicare almeno un momento della propria giornata a svolgere una pratica artistica.</w:t>
      </w:r>
      <w:r>
        <w:rPr>
          <w:rFonts w:hAnsi="Calibri" w:hint="default"/>
          <w:rtl w:val="0"/>
          <w:lang w:val="it-IT"/>
        </w:rPr>
        <w:t>”</w:t>
      </w:r>
    </w:p>
    <w:p>
      <w:pPr>
        <w:pStyle w:val="Normal"/>
        <w:jc w:val="both"/>
        <w:rPr>
          <w:rtl w:val="0"/>
        </w:rPr>
      </w:pPr>
      <w:r>
        <w:rPr>
          <w:rtl w:val="0"/>
          <w:lang w:val="it-IT"/>
        </w:rPr>
        <w:t>Il team d</w:t>
      </w:r>
      <w:r>
        <w:rPr>
          <w:rFonts w:hAnsi="Calibri" w:hint="default"/>
          <w:rtl w:val="0"/>
          <w:lang w:val="it-IT"/>
        </w:rPr>
        <w:t xml:space="preserve">à </w:t>
      </w:r>
      <w:r>
        <w:rPr>
          <w:rtl w:val="0"/>
          <w:lang w:val="it-IT"/>
        </w:rPr>
        <w:t>agli amanti dell</w:t>
      </w:r>
      <w:r>
        <w:rPr>
          <w:rFonts w:hAnsi="Calibri" w:hint="default"/>
          <w:rtl w:val="0"/>
          <w:lang w:val="it-IT"/>
        </w:rPr>
        <w:t>’</w:t>
      </w:r>
      <w:r>
        <w:rPr>
          <w:rtl w:val="0"/>
          <w:lang w:val="it-IT"/>
        </w:rPr>
        <w:t>arte sei appuntamenti online (su Facebook ed Instagram) ogni mercoled</w:t>
      </w:r>
      <w:r>
        <w:rPr>
          <w:rFonts w:hAnsi="Calibri" w:hint="default"/>
          <w:rtl w:val="0"/>
          <w:lang w:val="it-IT"/>
        </w:rPr>
        <w:t xml:space="preserve">ì </w:t>
      </w:r>
      <w:r>
        <w:rPr>
          <w:rtl w:val="0"/>
          <w:lang w:val="it-IT"/>
        </w:rPr>
        <w:t>e sabato a partire dal 4 aprile.  In ogni appuntamento sar</w:t>
      </w:r>
      <w:r>
        <w:rPr>
          <w:rFonts w:hAnsi="Calibri" w:hint="default"/>
          <w:rtl w:val="0"/>
          <w:lang w:val="it-IT"/>
        </w:rPr>
        <w:t xml:space="preserve">à </w:t>
      </w:r>
      <w:r>
        <w:rPr>
          <w:rtl w:val="0"/>
          <w:lang w:val="it-IT"/>
        </w:rPr>
        <w:t xml:space="preserve">presentato, tramite un video, uno degli artisti partecipanti al primo numero di </w:t>
      </w:r>
      <w:r>
        <w:rPr>
          <w:rFonts w:hAnsi="Calibri" w:hint="default"/>
          <w:rtl w:val="0"/>
          <w:lang w:val="it-IT"/>
        </w:rPr>
        <w:t>Ŏ</w:t>
      </w:r>
      <w:r>
        <w:rPr>
          <w:rtl w:val="0"/>
          <w:lang w:val="it-IT"/>
        </w:rPr>
        <w:t>p</w:t>
      </w:r>
      <w:r>
        <w:rPr>
          <w:rFonts w:hAnsi="Calibri" w:hint="default"/>
          <w:rtl w:val="0"/>
          <w:lang w:val="it-IT"/>
        </w:rPr>
        <w:t>ĕ</w:t>
      </w:r>
      <w:r>
        <w:rPr>
          <w:rtl w:val="0"/>
          <w:lang w:val="it-IT"/>
        </w:rPr>
        <w:t>ra che parler</w:t>
      </w:r>
      <w:r>
        <w:rPr>
          <w:rFonts w:hAnsi="Calibri" w:hint="default"/>
          <w:rtl w:val="0"/>
          <w:lang w:val="it-IT"/>
        </w:rPr>
        <w:t xml:space="preserve">à </w:t>
      </w:r>
      <w:r>
        <w:rPr>
          <w:rtl w:val="0"/>
          <w:lang w:val="it-IT"/>
        </w:rPr>
        <w:t>della propria ricerca e del lavoro inedito realizzato per</w:t>
      </w:r>
      <w:r>
        <w:rPr>
          <w:rtl w:val="0"/>
          <w:lang w:val="it-IT"/>
        </w:rPr>
        <w:t xml:space="preserve"> </w:t>
      </w:r>
      <w:r>
        <w:rPr>
          <w:rtl w:val="0"/>
          <w:lang w:val="it-IT"/>
        </w:rPr>
        <w:t>il progetto editoriale.</w:t>
      </w:r>
    </w:p>
    <w:p>
      <w:pPr>
        <w:pStyle w:val="Normal"/>
        <w:rPr>
          <w:rtl w:val="0"/>
        </w:rPr>
      </w:pPr>
      <w:r>
        <w:rPr>
          <w:rFonts w:ascii="Calibri" w:cs="Arial Unicode MS" w:hAnsi="Arial Unicode MS" w:eastAsia="Arial Unicode MS"/>
          <w:rtl w:val="0"/>
          <w:lang w:val="it-IT"/>
        </w:rPr>
        <w:t>Per scoprire di pi</w:t>
      </w:r>
      <w:r>
        <w:rPr>
          <w:rFonts w:ascii="Arial Unicode MS" w:cs="Arial Unicode MS" w:hAnsi="Calibri" w:eastAsia="Arial Unicode MS" w:hint="default"/>
          <w:rtl w:val="0"/>
          <w:lang w:val="it-IT"/>
        </w:rPr>
        <w:t>ù</w:t>
      </w:r>
      <w:r>
        <w:rPr>
          <w:rFonts w:ascii="Calibri" w:cs="Arial Unicode MS" w:hAnsi="Arial Unicode MS" w:eastAsia="Arial Unicode MS"/>
          <w:rtl w:val="0"/>
          <w:lang w:val="it-IT"/>
        </w:rPr>
        <w:t>:</w:t>
      </w:r>
    </w:p>
    <w:p>
      <w:pPr>
        <w:pStyle w:val="Normal"/>
      </w:pPr>
      <w:hyperlink r:id="rId4" w:history="1">
        <w:r>
          <w:rPr>
            <w:rStyle w:val="Hyperlink.0"/>
            <w:rFonts w:ascii="Calibri" w:cs="Arial Unicode MS" w:hAnsi="Arial Unicode MS" w:eastAsia="Arial Unicode MS"/>
            <w:rtl w:val="0"/>
            <w:lang w:val="it-IT"/>
          </w:rPr>
          <w:t>https://www.facebook.com/AttivaCulturalProjects/</w:t>
        </w:r>
      </w:hyperlink>
    </w:p>
    <w:p>
      <w:pPr>
        <w:pStyle w:val="Normal"/>
      </w:pPr>
      <w:hyperlink r:id="rId5" w:history="1">
        <w:r>
          <w:rPr>
            <w:rStyle w:val="Hyperlink.0"/>
            <w:rFonts w:ascii="Calibri" w:cs="Arial Unicode MS" w:hAnsi="Arial Unicode MS" w:eastAsia="Arial Unicode MS"/>
            <w:rtl w:val="0"/>
            <w:lang w:val="it-IT"/>
          </w:rPr>
          <w:t>https://www.instagram.com/attivacultural/</w:t>
        </w:r>
      </w:hyperlink>
    </w:p>
    <w:p>
      <w:pPr>
        <w:pStyle w:val="Normal"/>
      </w:pPr>
      <w:r>
        <w:drawing>
          <wp:inline distT="0" distB="0" distL="0" distR="0">
            <wp:extent cx="2514600" cy="3552825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/>
                    <pic:cNvPicPr/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5528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sectPr>
      <w:headerReference w:type="default" r:id="rId7"/>
      <w:footerReference w:type="default" r:id="rId8"/>
      <w:pgSz w:w="11900" w:h="16840" w:orient="portrait"/>
      <w:pgMar w:top="1417" w:right="1134" w:bottom="1134" w:left="1134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Intestazione e piè di pagina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Intestazione e piè di pagina"/>
      <w:bidi w:val="0"/>
    </w:pPr>
    <w:r/>
  </w:p>
</w:hdr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08"/>
  <w:autoHyphenation w:val="0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59" w:lineRule="auto"/>
      <w:ind w:left="0" w:right="0" w:firstLine="0"/>
      <w:jc w:val="left"/>
      <w:outlineLvl w:val="9"/>
    </w:pPr>
    <w:rPr>
      <w:rFonts w:ascii="Calibri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it-IT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Intestazione e piè di pagina">
    <w:name w:val="Intestazione e piè di pagina"/>
    <w:next w:val="Intestazione e piè di pagina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character" w:styleId="Link">
    <w:name w:val="Link"/>
    <w:rPr>
      <w:color w:val="0000ff"/>
      <w:u w:val="single" w:color="0000ff"/>
    </w:rPr>
  </w:style>
  <w:style w:type="character" w:styleId="Hyperlink.0">
    <w:name w:val="Hyperlink.0"/>
    <w:basedOn w:val="Link"/>
    <w:next w:val="Hyperlink.0"/>
    <w:rPr/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yperlink" Target="https://www.facebook.com/AttivaCulturalProjects/" TargetMode="External"/><Relationship Id="rId5" Type="http://schemas.openxmlformats.org/officeDocument/2006/relationships/hyperlink" Target="https://www.instagram.com/attivacultural/" TargetMode="Externa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2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