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noProof/>
        </w:rPr>
        <mc:AlternateContent>
          <mc:Choice Requires="wpg">
            <w:drawing>
              <wp:anchor distT="57150" distB="57150" distL="57150" distR="57150" simplePos="0" relativeHeight="251658240" behindDoc="0" locked="0" layoutInCell="1" hidden="0" allowOverlap="1">
                <wp:simplePos x="0" y="0"/>
                <wp:positionH relativeFrom="column">
                  <wp:posOffset>1936750</wp:posOffset>
                </wp:positionH>
                <wp:positionV relativeFrom="paragraph">
                  <wp:posOffset>6351</wp:posOffset>
                </wp:positionV>
                <wp:extent cx="633730" cy="108712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30" cy="1087120"/>
                          <a:chOff x="5029135" y="3236440"/>
                          <a:chExt cx="633730" cy="108712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5029135" y="3236440"/>
                            <a:ext cx="633730" cy="1087120"/>
                            <a:chOff x="0" y="0"/>
                            <a:chExt cx="633732" cy="1086487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633725" cy="1086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4C78" w:rsidRDefault="001C4C7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633732" cy="1086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4C78" w:rsidRDefault="001C4C7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Shape 5" descr="image1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633732" cy="1086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column">
                  <wp:posOffset>1936750</wp:posOffset>
                </wp:positionH>
                <wp:positionV relativeFrom="paragraph">
                  <wp:posOffset>6351</wp:posOffset>
                </wp:positionV>
                <wp:extent cx="633730" cy="10871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730" cy="1087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>
        <w:rPr>
          <w:noProof/>
          <w:color w:val="000000"/>
        </w:rPr>
        <mc:AlternateContent>
          <mc:Choice Requires="wpg">
            <w:drawing>
              <wp:inline distT="0" distB="0" distL="0" distR="0">
                <wp:extent cx="1790700" cy="103378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033780"/>
                          <a:chOff x="4450649" y="3263110"/>
                          <a:chExt cx="1790703" cy="1033781"/>
                        </a:xfrm>
                      </wpg:grpSpPr>
                      <wpg:grpSp>
                        <wpg:cNvPr id="7" name="Gruppo 7"/>
                        <wpg:cNvGrpSpPr/>
                        <wpg:grpSpPr>
                          <a:xfrm>
                            <a:off x="4450649" y="3263110"/>
                            <a:ext cx="1790703" cy="1033781"/>
                            <a:chOff x="-1" y="0"/>
                            <a:chExt cx="1380981" cy="799187"/>
                          </a:xfrm>
                        </wpg:grpSpPr>
                        <wps:wsp>
                          <wps:cNvPr id="8" name="Rettangolo 8"/>
                          <wps:cNvSpPr/>
                          <wps:spPr>
                            <a:xfrm>
                              <a:off x="0" y="0"/>
                              <a:ext cx="1380975" cy="799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4C78" w:rsidRDefault="001C4C7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1380979" cy="7991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C4C78" w:rsidRDefault="001C4C7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8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-1" y="0"/>
                              <a:ext cx="1380981" cy="7991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inline distB="0" distT="0" distL="0" distR="0">
                <wp:extent cx="1790700" cy="103378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10337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8"/>
          <w:szCs w:val="28"/>
        </w:rPr>
        <w:br/>
      </w:r>
      <w:r>
        <w:rPr>
          <w:rFonts w:ascii="Arial" w:eastAsia="Arial" w:hAnsi="Arial" w:cs="Arial"/>
          <w:color w:val="000000"/>
        </w:rPr>
        <w:t>COMUNICATO STAMPA</w: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MOSTRA “Lisa Ponti – Doni attici”</w: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 novembre 2019 – 6 gennaio 2020</w:t>
      </w: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jc w:val="center"/>
        <w:rPr>
          <w:rFonts w:ascii="Arial" w:eastAsia="Arial" w:hAnsi="Arial" w:cs="Arial"/>
          <w:color w:val="000000"/>
        </w:rPr>
      </w:pP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jc w:val="center"/>
        <w:rPr>
          <w:rFonts w:ascii="Arial" w:eastAsia="Arial" w:hAnsi="Arial" w:cs="Arial"/>
          <w:color w:val="000000"/>
        </w:rPr>
      </w:pP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Venerdì 1° novembre alle ore 18 </w:t>
      </w:r>
      <w:proofErr w:type="gramStart"/>
      <w:r>
        <w:rPr>
          <w:rFonts w:ascii="Arial" w:eastAsia="Arial" w:hAnsi="Arial" w:cs="Arial"/>
          <w:color w:val="000000"/>
        </w:rPr>
        <w:t>verrà</w:t>
      </w:r>
      <w:proofErr w:type="gramEnd"/>
      <w:r>
        <w:rPr>
          <w:rFonts w:ascii="Arial" w:eastAsia="Arial" w:hAnsi="Arial" w:cs="Arial"/>
          <w:color w:val="000000"/>
        </w:rPr>
        <w:t xml:space="preserve"> inaugurata a Spazio Paestum, in piazza Basilica, una mostra di disegni di Lisa Ponti a cura di Nuvola Lista del MMMAC Museo Materiali Minimi</w:t>
      </w:r>
      <w:r w:rsidR="000666AA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d’Arte Contemporanea.</w: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Saranno esposte </w:t>
      </w:r>
      <w:proofErr w:type="gramStart"/>
      <w:r>
        <w:rPr>
          <w:rFonts w:ascii="Arial" w:eastAsia="Arial" w:hAnsi="Arial" w:cs="Arial"/>
          <w:color w:val="000000"/>
        </w:rPr>
        <w:t>25</w:t>
      </w:r>
      <w:proofErr w:type="gramEnd"/>
      <w:r>
        <w:rPr>
          <w:rFonts w:ascii="Arial" w:eastAsia="Arial" w:hAnsi="Arial" w:cs="Arial"/>
          <w:color w:val="000000"/>
        </w:rPr>
        <w:t xml:space="preserve"> opere inedite che Lisa Ponti ha realizzato nel 2000 a Paestum in occasione di una sua personale organizzata dal MMMAC. </w: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Un ritorno che vuole essere anche un modo per commemorare quest’artista, di recente scomparsa, il cui ricordo è ancora vivo nelle menti di chi ha conosciuto una donna </w:t>
      </w:r>
      <w:proofErr w:type="gramStart"/>
      <w:r>
        <w:rPr>
          <w:rFonts w:ascii="Arial" w:eastAsia="Arial" w:hAnsi="Arial" w:cs="Arial"/>
          <w:color w:val="000000"/>
        </w:rPr>
        <w:t>dall’animo delicato e dotata</w:t>
      </w:r>
      <w:proofErr w:type="gramEnd"/>
      <w:r>
        <w:rPr>
          <w:rFonts w:ascii="Arial" w:eastAsia="Arial" w:hAnsi="Arial" w:cs="Arial"/>
          <w:color w:val="000000"/>
        </w:rPr>
        <w:t xml:space="preserve"> di una immensa raffinatezza, evidente nei suoi disegni.</w: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sua vita è stata segnata dalla vicinanza al padre </w:t>
      </w:r>
      <w:proofErr w:type="spellStart"/>
      <w:r>
        <w:rPr>
          <w:rFonts w:ascii="Arial" w:eastAsia="Arial" w:hAnsi="Arial" w:cs="Arial"/>
          <w:color w:val="000000"/>
        </w:rPr>
        <w:t>Gio</w:t>
      </w:r>
      <w:proofErr w:type="spellEnd"/>
      <w:r>
        <w:rPr>
          <w:rFonts w:ascii="Arial" w:eastAsia="Arial" w:hAnsi="Arial" w:cs="Arial"/>
          <w:color w:val="000000"/>
        </w:rPr>
        <w:t xml:space="preserve"> Ponti, architetto, </w:t>
      </w:r>
      <w:proofErr w:type="gramStart"/>
      <w:r>
        <w:rPr>
          <w:rFonts w:ascii="Arial" w:eastAsia="Arial" w:hAnsi="Arial" w:cs="Arial"/>
          <w:color w:val="000000"/>
        </w:rPr>
        <w:t>designer</w:t>
      </w:r>
      <w:proofErr w:type="gramEnd"/>
      <w:r>
        <w:rPr>
          <w:rFonts w:ascii="Arial" w:eastAsia="Arial" w:hAnsi="Arial" w:cs="Arial"/>
          <w:color w:val="000000"/>
        </w:rPr>
        <w:t>, saggista e accademico milanese che ha scritto una pagina fondamentale della storia della creatività del Novecento: da lui ha ereditato una mente brillante, creativa e una fantasia sconfinata.</w: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Fulvio Irace, che presentò le sue opere nel 2000, così le descrive &lt;&lt;Lampi di grafite, tuoni di pastelli, nuvole di carte percorrono il foglio A4 </w:t>
      </w:r>
      <w:r w:rsidR="00623F68">
        <w:rPr>
          <w:rFonts w:ascii="Arial" w:eastAsia="Arial" w:hAnsi="Arial" w:cs="Arial"/>
          <w:color w:val="000000"/>
        </w:rPr>
        <w:t xml:space="preserve">proiettando </w:t>
      </w:r>
      <w:r>
        <w:rPr>
          <w:rFonts w:ascii="Arial" w:eastAsia="Arial" w:hAnsi="Arial" w:cs="Arial"/>
          <w:color w:val="000000"/>
        </w:rPr>
        <w:t xml:space="preserve">paesaggi mentali simili al flusso </w:t>
      </w:r>
      <w:proofErr w:type="gramStart"/>
      <w:r>
        <w:rPr>
          <w:rFonts w:ascii="Arial" w:eastAsia="Arial" w:hAnsi="Arial" w:cs="Arial"/>
          <w:color w:val="000000"/>
        </w:rPr>
        <w:t xml:space="preserve">di </w:t>
      </w:r>
      <w:proofErr w:type="gramEnd"/>
      <w:r>
        <w:rPr>
          <w:rFonts w:ascii="Arial" w:eastAsia="Arial" w:hAnsi="Arial" w:cs="Arial"/>
          <w:color w:val="000000"/>
        </w:rPr>
        <w:t>istantanei monologhi col mondo. Parole nel bianco di sottili fogli di carta extrastrong, i suoi disegni sono come le vignette di un fumetto a puntate che, goccia a goccia, scava la</w:t>
      </w:r>
      <w:r w:rsidR="00623F68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dura lapide dell’epigramma marziale e intacca la scorza terribile dell’arte sublime.&gt;&gt;.</w:t>
      </w: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Lisa Ponti ha visitato Paestum e si è lasciata ispirare dal luogo e dalle sue iconografie. Ritroviamo nei disegni tracce del tuffatore, dei templi, del cavallo di sabbia e di persone conosciute delle quali ha voluto conservare il ricordo, tradotto nei suoi disegni che sono esposti in una cornice-contenitore, </w:t>
      </w:r>
      <w:proofErr w:type="gramStart"/>
      <w:r>
        <w:rPr>
          <w:rFonts w:ascii="Arial" w:eastAsia="Arial" w:hAnsi="Arial" w:cs="Arial"/>
          <w:color w:val="000000"/>
        </w:rPr>
        <w:t>ad</w:t>
      </w:r>
      <w:proofErr w:type="gramEnd"/>
      <w:r>
        <w:rPr>
          <w:rFonts w:ascii="Arial" w:eastAsia="Arial" w:hAnsi="Arial" w:cs="Arial"/>
          <w:color w:val="000000"/>
        </w:rPr>
        <w:t xml:space="preserve"> impreziosirne i tratti e renderli veri e propri oggetti artistici.</w: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mostra </w:t>
      </w:r>
      <w:proofErr w:type="gramStart"/>
      <w:r>
        <w:rPr>
          <w:rFonts w:ascii="Arial" w:eastAsia="Arial" w:hAnsi="Arial" w:cs="Arial"/>
          <w:color w:val="000000"/>
        </w:rPr>
        <w:t xml:space="preserve">si </w:t>
      </w:r>
      <w:proofErr w:type="gramEnd"/>
      <w:r>
        <w:rPr>
          <w:rFonts w:ascii="Arial" w:eastAsia="Arial" w:hAnsi="Arial" w:cs="Arial"/>
          <w:color w:val="000000"/>
        </w:rPr>
        <w:t>intitola “doni attici” (è anche il titolo di uno dei disegni in esposizione) perché non solo fa riferimento alla terra e alla civiltà greca ma anche all’eleganza della cultura attica.</w:t>
      </w: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“La luna quando è colpita da una luce forte, diventa luminosa di riflesso</w:t>
      </w:r>
      <w:proofErr w:type="gramEnd"/>
      <w:r>
        <w:rPr>
          <w:rFonts w:ascii="Arial" w:eastAsia="Arial" w:hAnsi="Arial" w:cs="Arial"/>
          <w:color w:val="000000"/>
        </w:rPr>
        <w:t xml:space="preserve">. </w:t>
      </w:r>
      <w:proofErr w:type="gramStart"/>
      <w:r>
        <w:rPr>
          <w:rFonts w:ascii="Arial" w:eastAsia="Arial" w:hAnsi="Arial" w:cs="Arial"/>
          <w:color w:val="000000"/>
        </w:rPr>
        <w:t>Ecco: io sono nata in un luogo popolato da bellissimi soli e sono stata colpita dalla loro luce”</w:t>
      </w:r>
      <w:proofErr w:type="gramEnd"/>
      <w:r>
        <w:rPr>
          <w:rFonts w:ascii="Arial" w:eastAsia="Arial" w:hAnsi="Arial" w:cs="Arial"/>
          <w:color w:val="000000"/>
        </w:rPr>
        <w:t>. E’ così che amava descriversi Lisa, con la modestia degli animi sensibili e riservati.</w: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 questa mostra, nel cuore di Paestum, in un luogo discreto, accendiamo una luce che possa ancora illuminarla.</w: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In occasione di questa mostra </w:t>
      </w:r>
      <w:proofErr w:type="gramStart"/>
      <w:r>
        <w:rPr>
          <w:rFonts w:ascii="Arial" w:eastAsia="Arial" w:hAnsi="Arial" w:cs="Arial"/>
          <w:color w:val="000000"/>
        </w:rPr>
        <w:t>viene</w:t>
      </w:r>
      <w:proofErr w:type="gramEnd"/>
      <w:r>
        <w:rPr>
          <w:rFonts w:ascii="Arial" w:eastAsia="Arial" w:hAnsi="Arial" w:cs="Arial"/>
          <w:color w:val="000000"/>
        </w:rPr>
        <w:t xml:space="preserve"> avviata la costruzione di un archivio del lavoro di Lisa Ponti da parte degli eredi Salvatore Licitra e Caterina Licitra.</w: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Salvatore Licitra ci manda questo breve scritto:</w:t>
      </w: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</w:p>
    <w:p w:rsidR="001C4C78" w:rsidRDefault="00C00189">
      <w:pPr>
        <w:jc w:val="center"/>
        <w:rPr>
          <w:b/>
          <w:i/>
        </w:rPr>
      </w:pPr>
      <w:r>
        <w:rPr>
          <w:b/>
          <w:i/>
        </w:rPr>
        <w:t>Un tuffo tra passato e futuro</w:t>
      </w:r>
    </w:p>
    <w:p w:rsidR="001C4C78" w:rsidRDefault="001C4C78">
      <w:pPr>
        <w:rPr>
          <w:b/>
          <w:i/>
        </w:rPr>
      </w:pPr>
    </w:p>
    <w:p w:rsidR="001C4C78" w:rsidRDefault="00C00189">
      <w:pPr>
        <w:rPr>
          <w:b/>
          <w:i/>
        </w:rPr>
      </w:pPr>
      <w:bookmarkStart w:id="1" w:name="_gjdgxs" w:colFirst="0" w:colLast="0"/>
      <w:bookmarkEnd w:id="1"/>
      <w:r>
        <w:rPr>
          <w:b/>
          <w:i/>
        </w:rPr>
        <w:t xml:space="preserve">Mi pare bello che la prima mostra di Lisa senza di lei avvenga proprio a Paestum, in questo piccolo spazio dedicato all’arte contemporanea.  L’invito viene spontaneo da Nuvola Lista, che nel nome pare custodire un elegante ossimoro ed ha pensato di ricordarla. A Paestum, in un luogo speciale, passato e futuro si uniscono, come succede nell’arte e come </w:t>
      </w:r>
      <w:proofErr w:type="gramStart"/>
      <w:r>
        <w:rPr>
          <w:b/>
          <w:i/>
        </w:rPr>
        <w:t>succede</w:t>
      </w:r>
      <w:proofErr w:type="gramEnd"/>
      <w:r>
        <w:rPr>
          <w:b/>
          <w:i/>
        </w:rPr>
        <w:t xml:space="preserve"> anche nei disegni di Lisa. </w:t>
      </w:r>
    </w:p>
    <w:p w:rsidR="001C4C78" w:rsidRDefault="00C00189">
      <w:pPr>
        <w:rPr>
          <w:b/>
          <w:i/>
        </w:rPr>
      </w:pPr>
      <w:r>
        <w:rPr>
          <w:b/>
          <w:i/>
        </w:rPr>
        <w:t xml:space="preserve">L’arte è fragile ma inesorabile, ha bisogno di attenzione </w:t>
      </w:r>
      <w:proofErr w:type="gramStart"/>
      <w:r>
        <w:rPr>
          <w:b/>
          <w:i/>
        </w:rPr>
        <w:t>per poter</w:t>
      </w:r>
      <w:proofErr w:type="gramEnd"/>
      <w:r>
        <w:rPr>
          <w:b/>
          <w:i/>
        </w:rPr>
        <w:t xml:space="preserve"> continuare ad esistere. </w:t>
      </w:r>
    </w:p>
    <w:p w:rsidR="001C4C78" w:rsidRDefault="00C00189">
      <w:pPr>
        <w:rPr>
          <w:b/>
          <w:i/>
        </w:rPr>
      </w:pPr>
      <w:proofErr w:type="gramStart"/>
      <w:r>
        <w:rPr>
          <w:b/>
          <w:i/>
        </w:rPr>
        <w:t>Niente di più che l’attenzione dei nostri sguardi, per consentirle di procedere inesorabilmente.</w:t>
      </w:r>
      <w:proofErr w:type="gramEnd"/>
    </w:p>
    <w:p w:rsidR="001C4C78" w:rsidRDefault="00C00189">
      <w:pPr>
        <w:rPr>
          <w:b/>
          <w:i/>
        </w:rPr>
      </w:pPr>
      <w:r>
        <w:rPr>
          <w:b/>
          <w:i/>
        </w:rPr>
        <w:t xml:space="preserve">Lisa nel 2001 ha donato qui </w:t>
      </w:r>
      <w:proofErr w:type="gramStart"/>
      <w:r>
        <w:rPr>
          <w:b/>
          <w:i/>
        </w:rPr>
        <w:t>25</w:t>
      </w:r>
      <w:proofErr w:type="gramEnd"/>
      <w:r>
        <w:rPr>
          <w:b/>
          <w:i/>
        </w:rPr>
        <w:t xml:space="preserve"> disegni, pensati, come lei usava, per questi luoghi e queste persone, ed ora io, assieme a Caterina, voglio iniziare l’impresa di un archivio che raccolga il lavoro di Lisa Ponti partendo proprio da questo luogo e da questi disegni, perché continuino ad esistere, sospesi tra passato e futuro, come si conviene all’arte.</w:t>
      </w:r>
    </w:p>
    <w:p w:rsidR="001C4C78" w:rsidRDefault="001C4C78">
      <w:pPr>
        <w:rPr>
          <w:i/>
        </w:rPr>
      </w:pPr>
    </w:p>
    <w:p w:rsidR="001C4C78" w:rsidRDefault="00C00189">
      <w:pPr>
        <w:rPr>
          <w:b/>
          <w:i/>
        </w:rPr>
      </w:pPr>
      <w:r>
        <w:rPr>
          <w:b/>
          <w:i/>
        </w:rPr>
        <w:t>Salvatore Licitra</w:t>
      </w:r>
    </w:p>
    <w:p w:rsidR="001C4C78" w:rsidRDefault="00C00189">
      <w:pPr>
        <w:rPr>
          <w:b/>
          <w:i/>
        </w:rPr>
      </w:pPr>
      <w:r>
        <w:rPr>
          <w:b/>
          <w:i/>
        </w:rPr>
        <w:t>24/10/2019</w:t>
      </w: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</w:rPr>
      </w:pP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rPr>
          <w:b/>
          <w:color w:val="000000"/>
        </w:rPr>
      </w:pP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rPr>
          <w:b/>
          <w:color w:val="000000"/>
        </w:rPr>
      </w:pPr>
      <w:r>
        <w:rPr>
          <w:b/>
          <w:color w:val="000000"/>
        </w:rPr>
        <w:t>INAUGURAZIONE VENERDI’ 1 NOVEMBRE ORE 18.00</w: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rPr>
          <w:b/>
          <w:color w:val="000000"/>
        </w:rPr>
      </w:pPr>
      <w:r>
        <w:rPr>
          <w:b/>
          <w:color w:val="000000"/>
        </w:rPr>
        <w:t>DURATA MOSTRA 1 NOVEMBRE 2019 – 6 GENNAIO 2020</w: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rPr>
          <w:b/>
          <w:color w:val="000000"/>
        </w:rPr>
      </w:pPr>
      <w:r>
        <w:rPr>
          <w:b/>
          <w:color w:val="000000"/>
        </w:rPr>
        <w:t xml:space="preserve">ORARI: SABATO E DOMENICA dalle </w:t>
      </w:r>
      <w:proofErr w:type="gramStart"/>
      <w:r>
        <w:rPr>
          <w:b/>
          <w:color w:val="000000"/>
        </w:rPr>
        <w:t>10</w:t>
      </w:r>
      <w:proofErr w:type="gramEnd"/>
      <w:r>
        <w:rPr>
          <w:b/>
          <w:color w:val="000000"/>
        </w:rPr>
        <w:t xml:space="preserve"> alle 13 e dalle 15 alle 19:30</w: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rPr>
          <w:b/>
          <w:color w:val="000000"/>
        </w:rPr>
      </w:pPr>
      <w:r>
        <w:rPr>
          <w:b/>
          <w:color w:val="000000"/>
        </w:rPr>
        <w:t xml:space="preserve">Aperto tutti i giorni durante le festività </w:t>
      </w:r>
      <w:proofErr w:type="gramStart"/>
      <w:r>
        <w:rPr>
          <w:b/>
          <w:color w:val="000000"/>
        </w:rPr>
        <w:t>natalizie</w:t>
      </w:r>
      <w:proofErr w:type="gramEnd"/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rPr>
          <w:b/>
          <w:color w:val="000000"/>
        </w:rPr>
      </w:pPr>
      <w:r>
        <w:rPr>
          <w:b/>
          <w:color w:val="000000"/>
        </w:rPr>
        <w:t>Tel. 0828 1998272</w:t>
      </w: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rPr>
          <w:b/>
          <w:color w:val="000000"/>
        </w:rPr>
      </w:pP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rPr>
          <w:color w:val="000000"/>
        </w:rPr>
      </w:pPr>
      <w:r>
        <w:rPr>
          <w:color w:val="000000"/>
        </w:rPr>
        <w:t>Per informazioni:</w: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rPr>
          <w:color w:val="000000"/>
        </w:rPr>
      </w:pPr>
      <w:r>
        <w:rPr>
          <w:color w:val="000000"/>
        </w:rPr>
        <w:t>Nuvola Lista</w: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rPr>
          <w:color w:val="000000"/>
        </w:rPr>
      </w:pPr>
      <w:r>
        <w:rPr>
          <w:color w:val="000000"/>
        </w:rPr>
        <w:t>Museo MMMAC</w:t>
      </w:r>
    </w:p>
    <w:p w:rsidR="001C4C78" w:rsidRDefault="00916A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rPr>
          <w:color w:val="000000"/>
        </w:rPr>
      </w:pPr>
      <w:hyperlink r:id="rId11">
        <w:r w:rsidR="00C00189">
          <w:rPr>
            <w:color w:val="000000"/>
            <w:u w:val="single"/>
          </w:rPr>
          <w:t>n.lista@tiscali.it</w:t>
        </w:r>
      </w:hyperlink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120"/>
        <w:rPr>
          <w:color w:val="000000"/>
        </w:rPr>
      </w:pPr>
      <w:r>
        <w:rPr>
          <w:color w:val="000000"/>
        </w:rPr>
        <w:t>331 4789065</w:t>
      </w: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MMMAC Museo Materiali Minimi d’Arte Contemporanea </w:t>
      </w:r>
      <w:r>
        <w:rPr>
          <w:color w:val="000000"/>
        </w:rPr>
        <w:t>nato su iniziativa del pittore Pietro Lista, eredita l’esperienza della galleria Taide, animatrice a Salerno del dibattito artistico-culturale negli anni Settanta e Ottanta.</w: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La finalità del MMMAC è </w:t>
      </w:r>
      <w:proofErr w:type="gramStart"/>
      <w:r>
        <w:rPr>
          <w:color w:val="000000"/>
        </w:rPr>
        <w:t>quella di</w:t>
      </w:r>
      <w:proofErr w:type="gramEnd"/>
      <w:r>
        <w:rPr>
          <w:color w:val="000000"/>
        </w:rPr>
        <w:t xml:space="preserve"> divulgare l’arte contemporanea attraverso esposizioni, incontri, pubblicazioni, a partire dal territorio di Paestum dove sono presenti valori storico-archeologici relativi ai suoi templi, alle stratificazioni dell’edilizia antica, al paesaggio. Paestum come fonte </w:t>
      </w:r>
      <w:proofErr w:type="gramStart"/>
      <w:r>
        <w:rPr>
          <w:color w:val="000000"/>
        </w:rPr>
        <w:t xml:space="preserve">di </w:t>
      </w:r>
      <w:proofErr w:type="gramEnd"/>
      <w:r>
        <w:rPr>
          <w:color w:val="000000"/>
        </w:rPr>
        <w:t xml:space="preserve">ispirazione per gli artisti, arte contemporanea come nuova attrattiva per il turismo culturale.  </w:t>
      </w: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" w:eastAsia="Times" w:hAnsi="Times" w:cs="Times"/>
          <w:b/>
          <w:color w:val="000000"/>
        </w:rPr>
      </w:pP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Spazio Paestum </w:t>
      </w:r>
      <w:r>
        <w:rPr>
          <w:rFonts w:ascii="Times" w:eastAsia="Times" w:hAnsi="Times" w:cs="Times"/>
          <w:color w:val="000000"/>
        </w:rPr>
        <w:t xml:space="preserve">nasce da un’idea di Mario </w:t>
      </w:r>
      <w:proofErr w:type="spellStart"/>
      <w:r>
        <w:rPr>
          <w:rFonts w:ascii="Times" w:eastAsia="Times" w:hAnsi="Times" w:cs="Times"/>
          <w:color w:val="000000"/>
        </w:rPr>
        <w:t>Scairato</w:t>
      </w:r>
      <w:proofErr w:type="spellEnd"/>
      <w:r>
        <w:rPr>
          <w:rFonts w:ascii="Times" w:eastAsia="Times" w:hAnsi="Times" w:cs="Times"/>
          <w:color w:val="000000"/>
        </w:rPr>
        <w:t xml:space="preserve">, con la collaborazione di Marina </w:t>
      </w:r>
      <w:proofErr w:type="spellStart"/>
      <w:r>
        <w:rPr>
          <w:rFonts w:ascii="Times" w:eastAsia="Times" w:hAnsi="Times" w:cs="Times"/>
          <w:color w:val="000000"/>
        </w:rPr>
        <w:t>Santomauro</w:t>
      </w:r>
      <w:proofErr w:type="spellEnd"/>
      <w:r>
        <w:rPr>
          <w:rFonts w:ascii="Times" w:eastAsia="Times" w:hAnsi="Times" w:cs="Times"/>
          <w:color w:val="000000"/>
        </w:rPr>
        <w:t xml:space="preserve">. E’ un piccolo spazio espositivo e un negozio nel cuore di Paestum. Si propone come uno spazio </w:t>
      </w:r>
      <w:r>
        <w:rPr>
          <w:rFonts w:ascii="Times" w:eastAsia="Times" w:hAnsi="Times" w:cs="Times"/>
          <w:color w:val="000000"/>
        </w:rPr>
        <w:lastRenderedPageBreak/>
        <w:t xml:space="preserve">attivo e accogliente che presenti ciclicamente mostre ed eventi di qualità, in relazione con il suo territorio e con i suoi tanti </w:t>
      </w:r>
      <w:proofErr w:type="spellStart"/>
      <w:r>
        <w:rPr>
          <w:rFonts w:ascii="Times" w:eastAsia="Times" w:hAnsi="Times" w:cs="Times"/>
          <w:color w:val="000000"/>
        </w:rPr>
        <w:t>saperi</w:t>
      </w:r>
      <w:proofErr w:type="spellEnd"/>
      <w:r>
        <w:rPr>
          <w:rFonts w:ascii="Times" w:eastAsia="Times" w:hAnsi="Times" w:cs="Times"/>
          <w:color w:val="000000"/>
        </w:rPr>
        <w:t xml:space="preserve"> culturali.</w:t>
      </w:r>
    </w:p>
    <w:p w:rsidR="001C4C78" w:rsidRDefault="00C00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color w:val="000000"/>
        </w:rPr>
      </w:pPr>
      <w:proofErr w:type="gramStart"/>
      <w:r>
        <w:rPr>
          <w:rFonts w:ascii="Times" w:eastAsia="Times" w:hAnsi="Times" w:cs="Times"/>
          <w:color w:val="000000"/>
        </w:rPr>
        <w:t>www.spaziopaestum.com</w:t>
      </w:r>
      <w:proofErr w:type="gramEnd"/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" w:eastAsia="Times" w:hAnsi="Times" w:cs="Times"/>
          <w:color w:val="000000"/>
        </w:rPr>
      </w:pPr>
    </w:p>
    <w:p w:rsidR="001C4C78" w:rsidRDefault="001C4C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sectPr w:rsidR="001C4C78">
      <w:headerReference w:type="default" r:id="rId12"/>
      <w:footerReference w:type="default" r:id="rId13"/>
      <w:pgSz w:w="11900" w:h="16840"/>
      <w:pgMar w:top="993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54" w:rsidRDefault="00C00189">
      <w:r>
        <w:separator/>
      </w:r>
    </w:p>
  </w:endnote>
  <w:endnote w:type="continuationSeparator" w:id="0">
    <w:p w:rsidR="00030854" w:rsidRDefault="00C0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78" w:rsidRDefault="001C4C7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54" w:rsidRDefault="00C00189">
      <w:r>
        <w:separator/>
      </w:r>
    </w:p>
  </w:footnote>
  <w:footnote w:type="continuationSeparator" w:id="0">
    <w:p w:rsidR="00030854" w:rsidRDefault="00C001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78" w:rsidRDefault="001C4C7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78"/>
    <w:rsid w:val="00030854"/>
    <w:rsid w:val="000666AA"/>
    <w:rsid w:val="001C4C78"/>
    <w:rsid w:val="00623F68"/>
    <w:rsid w:val="007A7CBF"/>
    <w:rsid w:val="00916A84"/>
    <w:rsid w:val="00C0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n.lista@tiscali.it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4187</Characters>
  <Application>Microsoft Macintosh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Pierpaolo</cp:lastModifiedBy>
  <cp:revision>2</cp:revision>
  <dcterms:created xsi:type="dcterms:W3CDTF">2019-10-29T15:22:00Z</dcterms:created>
  <dcterms:modified xsi:type="dcterms:W3CDTF">2019-10-29T15:22:00Z</dcterms:modified>
</cp:coreProperties>
</file>