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68"/>
          <w:szCs w:val="68"/>
        </w:rPr>
      </w:pPr>
      <w:r w:rsidDel="00000000" w:rsidR="00000000" w:rsidRPr="00000000">
        <w:rPr>
          <w:rFonts w:ascii="Arial" w:cs="Arial" w:eastAsia="Arial" w:hAnsi="Arial"/>
          <w:b w:val="1"/>
          <w:sz w:val="68"/>
          <w:szCs w:val="68"/>
          <w:rtl w:val="0"/>
        </w:rPr>
        <w:t xml:space="preserve">MA/IN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Festival di musica elettroacustica e arti digitali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 edizione – FRACTURAE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Fino al 26 novembre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LECCE – POTENZA – MATERA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Programma completo su: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36"/>
            <w:szCs w:val="36"/>
            <w:u w:val="single"/>
            <w:rtl w:val="0"/>
          </w:rPr>
          <w:t xml:space="preserve">www.mainfest.it/programma/</w:t>
        </w:r>
      </w:hyperlink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Torna il festival di musica elettroacustica e arti digitali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MA/IN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Giunto alla sua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sesta edizione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l’appuntamento dedicato alle sperimentazioni musicali e visive, offre punti di vista critici e creativi sulla cultura contemporanea e sulle arti innovative, in un contesto interdisciplinare e transmediale.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La nuova edizione del MA/IN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la cui direzione artistica è affidata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compositore contemporaneo ed elettroacustico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Giulio Colangelo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abiterà due regioni: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Puglia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Basilicata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tra le province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Lecce, Potenza e Matera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fino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26 novembre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consolidando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le linee espressive/formative indicate nell’acronimo: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“M” di mixed media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con i concerti in programma di artisti come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Matteo Franceschini, Vittorio Montalti, Germano Scurti, Oerknal Ensemble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che indagano nuove modalità di relazione tra lo strumento e l’elettronica;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A” di academy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con le lezioni concerto, l’omaggio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Iannis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Xenakis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i percorsi formativi dedicati agli studenti e il concorso internazionale per giovani compositori;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“IN” di intermedialità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con gli spettacoli performativi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Pierre Jodlowsky, Franz Rosati, Alberto Novello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 la sezione dedicata alla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media-archeology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programma del MA/IN sintetizza le principali tendenze espressive della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musica elettroacustica e delle sperimentazioni sonore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 riguardo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non solo alla forma concertistica ma anche agli spettacoli marcatamente performativi e intermediali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per offrire un ampio panorama di proposte artistiche che riflettono sui grandi temi della contemporaneità attraverso l’utilizzo critico delle nuove tecnologie.</w:t>
      </w:r>
    </w:p>
    <w:p w:rsidR="00000000" w:rsidDel="00000000" w:rsidP="00000000" w:rsidRDefault="00000000" w:rsidRPr="00000000" w14:paraId="00000010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MA/IN 2022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presenta un’ampia proposta di artisti di profilo internazionale nelle sue differenti sezioni, tra cui si segnalano: una delle figure di spicco nel campo della musica contemporanea internazionale, il compositore francese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Pierre Jodlowsky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che porta in scena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“Mad Max”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 novembre - Cineteatro Don Bosco, Potenza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lo spettacolo basato sul personaggio famoso, motociclista pazzo e completamente fuori controllo uscito dagli Hollywood Studios, il cui respiro ininterrotto fa da sfondo a una performance in cui si rincorrono percussioni, strumenti acustici e live electronics. Jodlowsky stesso, il giorno successivo. sarà protagonista di una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masterclass / concerto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aperta a tutti in cui illustrerà il suo peculiare modo di concepire l’approccio compositivo.</w:t>
      </w:r>
    </w:p>
    <w:p w:rsidR="00000000" w:rsidDel="00000000" w:rsidP="00000000" w:rsidRDefault="00000000" w:rsidRPr="00000000" w14:paraId="00000011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 gli altri protagonisti della lineup di MA/IN si segnalano anche: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Oerknal Ensemble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collettivo di musicisti internazionali che fanno base in Olanda, che saranno protagonisti di tre performance di elettroacustica pura,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24, 25 e 26 novembre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nel suggestivo scenario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Casa Cava a Matera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Alberto Novello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artista multimediale, scienziato e compositore, presente con le sue performance nei maggior festival internazionali di musica contemporanea, che 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novembre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porterà sul palco delle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Manifatture Knos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 Lecce la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live laser performance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“Black Light”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i pianoforti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Matteo Franceschini, Jacopo Mazzonelli e Eleonora Wegher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che, in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“The Act Of Touch”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novembre - Manifatture Knos, Lecce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trovano nuove modalità espressive attraverso una riflessione sulla natura stessa del rapporto suono-materia;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“Latentscape”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Franz Rosati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novembre – Manifatture Knos, Lecce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un’esplorazione di paesaggi virtuali immaginari, un nuovo progetto di media art concepito per essere esposto come un Concerto Audiovisivo. E ancora: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“The Smell Of Blue Electricity”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opera composta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Vittorio Montalti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 la collaborazione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Blow Up Percussion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la regia del suono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Tempo Reale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un universo sonoro che attinge ai colori del mondo delle percussioni, per delle scene basate sulla frammentazione, riflessioni sulla tecnologia e connessione con l’inconscio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 novembre – Cineteatro Don Bosco, Potenza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); il concerto per bayan ed elettronica di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Germano Scurti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“Memorie dal Futuro”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un evento più unico che raro, che vede protagonista uno strumento acustico dalle origini esotiche e popolari come la fisarmonica, nella sua versione più evoluta, il bajan appunto, che negli ultimi tempi ha attirato l’attenzione del mondo della musica contemporanea d’arte in un modo quasi prorompente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novembre – Auditorium Gesualdo da Venosa, Potenza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l’obiettivo del progetto è quello di proporre, all’interno dell’ambito contemporaneo, le tendenze espressive più innovative e sperimentali,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l’articolazione del programma cerca di bilanciare la ricerca artistica con il coinvolgimento del pubblico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questa direzione si configura anche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“Archipelago”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la prima sezione del MA/IN, in collaborazione Aaltra, che nasce come spazio di riflessione critica sulle pratiche sonore liminali, al fine di promuovere l’ascolto come azione attiva e costruttiva verso una pluralità di linguaggi e poetiche contemporanee proponendo all’interno del festival nuove e inattese geografie sonore. “Archipelago” è la sezione che ha aperto la VI edizione di MA/IN, proponendo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dal 15 al 29 ottobre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Kora – Contemporary Arts Center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 Castrignano De’ Greci (LE), i lavori dal vivo di artisti internazionali come: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Thomas Ankersmit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Mario De Vega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Andrea Borghi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Tomoko Sauvage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Lettera 22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kNN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Altro importante aspetto sono le attività di educazione e promozione: l’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Academy a cura di Vittorio Montalti in collaborazione con i Conservatori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che porta gli studenti dei Conservatori di Potenza, Matera e Lecce a misurarsi con la composizione elettroacustica, seguiti quest’anno dal compositore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Pierre Jodlowsky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il relativo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concorso internazionale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Fondamentale da sottolineare anche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collaborazione con l’etichetta discografica Stradivarious,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specializzata nel repertorio contemporaneo, per la pubblicazione ogni anno di un cd che contenga le opere presentate in prima dai giovani compositori: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MA/IN Mixtape”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luoghi del MA/IN sono distribuiti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 i territori di Basilicata e Puglia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tra questi: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Casa Cava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Matera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l’unico centro culturale ipogeo al mondo, a Potenza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l'auditorium del conservatorio “G. da Venosa"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importante sede di stagioni concertistiche, e 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Cineteatro Don Bosco,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sala storica della città; le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manifatture Knos di Lecce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 uno tra i poli culturali più grandi e attivi della Regione Puglia;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Kora – Centro del Contemporaneo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luogo di ricerca e produzione situato nel cuore del Salento,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Castrignano De’ Greci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MA/IN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è un festival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costitutivamente multidisciplinare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 programmazione che si situa nell’ambito sperimentale, nel perenne sconfinamento dei confini musicali per interagire con le altre forme artistiche.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MA/IN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è organizzato dall’associazione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LOXOSconcept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nata nel 2016 con l’obiettivo di produrre e promuovere la sperimentazione artistica in campo musicale e sonora, che vanta nel suo curriculum importanti attività di produzione e programmazione con numerosi partner istituzionali italiani e stranieri.</w:t>
      </w:r>
    </w:p>
    <w:p w:rsidR="00000000" w:rsidDel="00000000" w:rsidP="00000000" w:rsidRDefault="00000000" w:rsidRPr="00000000" w14:paraId="00000017">
      <w:pPr>
        <w:spacing w:after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MA/IN FESTIVAL – VI EDIZIONE</w:t>
      </w:r>
    </w:p>
    <w:p w:rsidR="00000000" w:rsidDel="00000000" w:rsidP="00000000" w:rsidRDefault="00000000" w:rsidRPr="00000000" w14:paraId="00000019">
      <w:pPr>
        <w:spacing w:after="15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Fino al 26 novembre | Castrignano De’ Greci, Lecce, Potenza, Matera</w:t>
      </w:r>
    </w:p>
    <w:p w:rsidR="00000000" w:rsidDel="00000000" w:rsidP="00000000" w:rsidRDefault="00000000" w:rsidRPr="00000000" w14:paraId="0000001A">
      <w:pPr>
        <w:spacing w:after="15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Programma completo su: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www.mainfest.it/programma/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5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www.mainfest.it/</w:t>
        </w:r>
      </w:hyperlink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u w:val="single"/>
          <w:rtl w:val="0"/>
        </w:rPr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www.instagram.com/mainfestival</w:t>
        </w:r>
      </w:hyperlink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u w:val="single"/>
          <w:rtl w:val="0"/>
        </w:rPr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www.facebook.com/mainfestival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5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UFFICIO STAMPA</w:t>
      </w:r>
    </w:p>
    <w:p w:rsidR="00000000" w:rsidDel="00000000" w:rsidP="00000000" w:rsidRDefault="00000000" w:rsidRPr="00000000" w14:paraId="0000001E">
      <w:pPr>
        <w:spacing w:after="0" w:lineRule="auto"/>
        <w:ind w:right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Daccapo Comunicazione</w:t>
      </w:r>
    </w:p>
    <w:p w:rsidR="00000000" w:rsidDel="00000000" w:rsidP="00000000" w:rsidRDefault="00000000" w:rsidRPr="00000000" w14:paraId="0000001F">
      <w:pPr>
        <w:spacing w:after="0" w:lineRule="auto"/>
        <w:ind w:right="567"/>
        <w:jc w:val="both"/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info@daccapocomunicazione.it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Rule="auto"/>
        <w:ind w:right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+39 3408288293 (Ester Apa) / +39 3397050840 (Marcello Farno)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line="240" w:lineRule="auto"/>
        <w:jc w:val="both"/>
        <w:rPr>
          <w:rFonts w:ascii="Helvetica Neue" w:cs="Helvetica Neue" w:eastAsia="Helvetica Neue" w:hAnsi="Helvetica Neue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line="240" w:lineRule="auto"/>
        <w:jc w:val="both"/>
        <w:rPr>
          <w:rFonts w:ascii="Helvetica Neue" w:cs="Helvetica Neue" w:eastAsia="Helvetica Neue" w:hAnsi="Helvetica Neue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 w:val="1"/>
    <w:rsid w:val="00FA17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A17C8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acebook.com/mainfestival" TargetMode="External"/><Relationship Id="rId10" Type="http://schemas.openxmlformats.org/officeDocument/2006/relationships/hyperlink" Target="http://www.instagram.com/mainfestival" TargetMode="External"/><Relationship Id="rId12" Type="http://schemas.openxmlformats.org/officeDocument/2006/relationships/hyperlink" Target="mailto:info@daccapocomunicazione.it" TargetMode="External"/><Relationship Id="rId9" Type="http://schemas.openxmlformats.org/officeDocument/2006/relationships/hyperlink" Target="http://www.mainfest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infest.it/programma/" TargetMode="External"/><Relationship Id="rId8" Type="http://schemas.openxmlformats.org/officeDocument/2006/relationships/hyperlink" Target="http://www.mainfest.it/programm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sIq9GgNLajDplGIPQFoF/6YnA==">AMUW2mXdmfh1aHaL6O1cKksDctf0eqiZcbIPC7P8TjuDgCgKvdsgigUNzr0bxG6Fhv0uQMBeJ08JU0caU00TuNNszlIV7qzoUDr9DwuEqpjabREbNtzP48w=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2022-10-19T08:52:00Z</dcterms:created>
  <dc:creator>Marcello Farno</dc:creator>
</cp:coreProperties>
</file>