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 w:cs="Calibri" w:cstheme="minorHAnsi"/>
          <w:b/>
          <w:b/>
          <w:sz w:val="36"/>
          <w:szCs w:val="36"/>
          <w:lang w:eastAsia="it-IT"/>
        </w:rPr>
      </w:pPr>
      <w:r>
        <w:rPr>
          <w:rFonts w:eastAsia="Times New Roman" w:cs="Calibri" w:cstheme="minorHAnsi"/>
          <w:b/>
          <w:sz w:val="36"/>
          <w:szCs w:val="36"/>
          <w:lang w:eastAsia="it-IT"/>
        </w:rPr>
        <w:t>COMUNICATO STAMPA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36"/>
          <w:szCs w:val="36"/>
          <w:lang w:eastAsia="it-IT"/>
        </w:rPr>
      </w:pPr>
      <w:r>
        <w:rPr>
          <w:rFonts w:eastAsia="Times New Roman" w:cs="Calibri" w:cstheme="minorHAnsi"/>
          <w:b/>
          <w:sz w:val="36"/>
          <w:szCs w:val="36"/>
          <w:lang w:eastAsia="it-IT"/>
        </w:rPr>
        <w:t xml:space="preserve">AL MUSEO </w:t>
      </w:r>
      <w:r>
        <w:rPr>
          <w:rFonts w:eastAsia="Times New Roman" w:cs="Calibri" w:cstheme="minorHAnsi"/>
          <w:b/>
          <w:color w:val="000000"/>
          <w:sz w:val="36"/>
          <w:szCs w:val="36"/>
          <w:lang w:eastAsia="it-IT"/>
        </w:rPr>
        <w:t xml:space="preserve">RENATO </w:t>
      </w:r>
      <w:r>
        <w:rPr>
          <w:rFonts w:eastAsia="Times New Roman" w:cs="Calibri" w:cstheme="minorHAnsi"/>
          <w:b/>
          <w:sz w:val="36"/>
          <w:szCs w:val="36"/>
          <w:lang w:eastAsia="it-IT"/>
        </w:rPr>
        <w:t xml:space="preserve">BROZZI DI TRAVERSETOLO LA MOSTRA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36"/>
          <w:szCs w:val="36"/>
          <w:lang w:eastAsia="it-IT"/>
        </w:rPr>
      </w:pPr>
      <w:r>
        <w:rPr>
          <w:rFonts w:eastAsia="Times New Roman" w:cs="Calibri" w:cstheme="minorHAnsi"/>
          <w:b/>
          <w:sz w:val="36"/>
          <w:szCs w:val="36"/>
          <w:lang w:eastAsia="it-IT"/>
        </w:rPr>
        <w:t>“</w:t>
      </w:r>
      <w:r>
        <w:rPr>
          <w:rFonts w:eastAsia="Times New Roman" w:cs="Calibri" w:cstheme="minorHAnsi"/>
          <w:b/>
          <w:sz w:val="36"/>
          <w:szCs w:val="36"/>
          <w:lang w:eastAsia="it-IT"/>
        </w:rPr>
        <w:t xml:space="preserve">DI GETTO E </w:t>
      </w:r>
      <w:r>
        <w:rPr>
          <w:rFonts w:eastAsia="Times New Roman" w:cs="Calibri" w:cstheme="minorHAnsi"/>
          <w:b/>
          <w:color w:val="000000"/>
          <w:sz w:val="36"/>
          <w:szCs w:val="36"/>
          <w:lang w:eastAsia="it-IT"/>
        </w:rPr>
        <w:t>DI CONIO. ARMANDO GIUFFREDI MEDAGLISTA”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Calibri" w:cstheme="minorHAnsi"/>
          <w:b/>
          <w:bCs/>
          <w:color w:val="000000"/>
          <w:sz w:val="28"/>
          <w:szCs w:val="28"/>
          <w:lang w:eastAsia="it-IT"/>
        </w:rPr>
        <w:t xml:space="preserve">Per la prima volta un’esposizione con carattere monografico dell’artista </w:t>
      </w:r>
    </w:p>
    <w:p>
      <w:pPr>
        <w:pStyle w:val="Normal"/>
        <w:jc w:val="center"/>
        <w:rPr>
          <w:rFonts w:eastAsia="Times New Roman" w:cs="Calibri" w:cstheme="minorHAnsi"/>
          <w:b/>
          <w:b/>
          <w:bCs/>
          <w:i/>
          <w:i/>
          <w:iCs/>
          <w:color w:val="000000"/>
          <w:sz w:val="32"/>
          <w:szCs w:val="32"/>
          <w:lang w:eastAsia="it-IT"/>
        </w:rPr>
      </w:pPr>
      <w:r>
        <w:rPr>
          <w:rFonts w:eastAsia="Times New Roman" w:cs="Calibri" w:cstheme="minorHAnsi"/>
          <w:b/>
          <w:bCs/>
          <w:i/>
          <w:iCs/>
          <w:color w:val="000000"/>
          <w:sz w:val="32"/>
          <w:szCs w:val="32"/>
          <w:lang w:eastAsia="it-IT"/>
        </w:rPr>
        <w:t>Inaugurazione sabato 25 ottobre, ore 10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>Dal 25 ottobre 2025 al 4 aprile 2026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 il 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>Museo Renato Brozzi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, a Traversetolo (PR), ospiterà una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mostra dedicata all’attività di medaglista dello scultore Armando Giuffredi (Montecchio Emilia, 1909 - 1986), che</w:t>
      </w:r>
      <w:r>
        <w:rPr>
          <w:color w:val="000000"/>
          <w:sz w:val="24"/>
          <w:szCs w:val="24"/>
        </w:rPr>
        <w:t xml:space="preserve"> lo stesso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Brozzi ebbe come caro amico e stimò molto come artista. 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Curata da Roberto Cobianchi, </w:t>
      </w:r>
      <w:r>
        <w:rPr>
          <w:rFonts w:eastAsia="Charter-Roman" w:cs="Times New Roman"/>
          <w:color w:val="000000"/>
          <w:sz w:val="24"/>
          <w:szCs w:val="24"/>
          <w:lang w:eastAsia="it-IT"/>
        </w:rPr>
        <w:t xml:space="preserve">con l’ausilio del figlio dell’artista stesso, Augusto Giuffredi, che ha messo a disposizione le opere, </w:t>
      </w:r>
      <w:r>
        <w:rPr>
          <w:rFonts w:eastAsia="Charter-Roman" w:cs="Times New Roman"/>
          <w:b/>
          <w:bCs/>
          <w:color w:val="000000"/>
          <w:sz w:val="24"/>
          <w:szCs w:val="24"/>
          <w:lang w:eastAsia="it-IT"/>
        </w:rPr>
        <w:t xml:space="preserve">la mostra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presenta per la prima volta con carattere monografico un aspetto fondamentale dell’opera dello scultore Armando Giuffredi: le medaglie e le targhette.</w:t>
      </w:r>
    </w:p>
    <w:p>
      <w:pPr>
        <w:pStyle w:val="Notaapidipagina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Per quasi cinquant’anni, infatti, l’artista si dedicò sistematicamente alla realizzazione di medaglie e targhette; la mostra di Traversetolo offre uno spaccato di questo consistente lavoro artistico nel suo sviluppo stilistico, inquadrandolo nel più ampio contesto dell’arte della medaglia nei decenni centrali del Novecento. </w:t>
      </w:r>
    </w:p>
    <w:p>
      <w:pPr>
        <w:pStyle w:val="Normal"/>
        <w:spacing w:lineRule="auto" w:line="276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 xml:space="preserve">Sabato 25 ottobre, alle ore 10,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si terrà l’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>inaugurazione della mostra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, alla presenza del</w:t>
      </w:r>
      <w:r>
        <w:rPr>
          <w:rFonts w:eastAsia="Times New Roman" w:cs="Calibri" w:cstheme="minorHAnsi"/>
          <w:sz w:val="24"/>
          <w:szCs w:val="24"/>
          <w:lang w:eastAsia="it-IT"/>
        </w:rPr>
        <w:t xml:space="preserve"> Sindaco di Traversetolo, </w:t>
      </w: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Simone Dall’Orto</w:t>
      </w:r>
      <w:r>
        <w:rPr>
          <w:rFonts w:eastAsia="Times New Roman" w:cs="Calibri" w:cstheme="minorHAnsi"/>
          <w:sz w:val="24"/>
          <w:szCs w:val="24"/>
          <w:lang w:eastAsia="it-IT"/>
        </w:rPr>
        <w:t xml:space="preserve"> e del Vicesindaco con delega alla Cultura, </w:t>
      </w: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Elisabetta Manconi</w:t>
      </w:r>
      <w:r>
        <w:rPr>
          <w:rFonts w:eastAsia="Times New Roman" w:cs="Calibri" w:cstheme="minorHAnsi"/>
          <w:sz w:val="24"/>
          <w:szCs w:val="24"/>
          <w:lang w:eastAsia="it-IT"/>
        </w:rPr>
        <w:t>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L’inaugurazione sarà preceduta da una </w:t>
      </w:r>
      <w:r>
        <w:rPr>
          <w:rStyle w:val="Strong"/>
          <w:rFonts w:cs="Calibri" w:ascii="Calibri" w:hAnsi="Calibri" w:asciiTheme="minorHAnsi" w:cstheme="minorHAnsi" w:hAnsiTheme="minorHAnsi"/>
        </w:rPr>
        <w:t>presentazione della mostra</w:t>
      </w:r>
      <w:r>
        <w:rPr>
          <w:rFonts w:cs="Calibri" w:ascii="Calibri" w:hAnsi="Calibri" w:asciiTheme="minorHAnsi" w:cstheme="minorHAnsi" w:hAnsiTheme="minorHAnsi"/>
        </w:rPr>
        <w:t xml:space="preserve"> nella </w:t>
      </w:r>
      <w:r>
        <w:rPr>
          <w:rStyle w:val="Strong"/>
          <w:rFonts w:cs="Calibri" w:ascii="Calibri" w:hAnsi="Calibri" w:asciiTheme="minorHAnsi" w:cstheme="minorHAnsi" w:hAnsiTheme="minorHAnsi"/>
        </w:rPr>
        <w:t>Sala Consiglio della Corte Agresti</w:t>
      </w:r>
      <w:r>
        <w:rPr>
          <w:rFonts w:cs="Calibri" w:ascii="Calibri" w:hAnsi="Calibri" w:asciiTheme="minorHAnsi" w:cstheme="minorHAnsi" w:hAnsiTheme="minorHAnsi"/>
        </w:rPr>
        <w:t>, sede del museo. Sono previsti gli interventi di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Rosa Maria Villani</w:t>
      </w:r>
      <w:r>
        <w:rPr>
          <w:rFonts w:cs="Calibri" w:ascii="Calibri" w:hAnsi="Calibri" w:asciiTheme="minorHAnsi" w:cstheme="minorHAnsi" w:hAnsiTheme="minorHAnsi"/>
        </w:rPr>
        <w:t xml:space="preserve">, responsabile dei </w:t>
      </w:r>
      <w:r>
        <w:rPr>
          <w:rFonts w:cs="Calibri" w:ascii="Calibri" w:hAnsi="Calibri" w:asciiTheme="minorHAnsi" w:cstheme="minorHAnsi" w:hAnsiTheme="minorHAnsi"/>
          <w:iCs/>
        </w:rPr>
        <w:t>Progetti tecnici artistici speciali</w:t>
      </w:r>
      <w:r>
        <w:rPr>
          <w:rFonts w:cs="Calibri" w:ascii="Calibri" w:hAnsi="Calibri" w:asciiTheme="minorHAnsi" w:cstheme="minorHAnsi" w:hAnsiTheme="minorHAnsi"/>
        </w:rPr>
        <w:t xml:space="preserve"> dell’Istituto Poligrafico e Zecca dello Stato; </w:t>
      </w:r>
      <w:r>
        <w:rPr>
          <w:rFonts w:cs="Calibri" w:ascii="Calibri" w:hAnsi="Calibri" w:asciiTheme="minorHAnsi" w:cstheme="minorHAnsi" w:hAnsiTheme="minorHAnsi"/>
          <w:b/>
          <w:bCs/>
        </w:rPr>
        <w:t>Roberto Cobianchi</w:t>
      </w:r>
      <w:r>
        <w:rPr>
          <w:rFonts w:cs="Calibri" w:ascii="Calibri" w:hAnsi="Calibri" w:asciiTheme="minorHAnsi" w:cstheme="minorHAnsi" w:hAnsiTheme="minorHAnsi"/>
        </w:rPr>
        <w:t xml:space="preserve">, storico dell’arte e curatore della mostra; </w:t>
      </w:r>
      <w:r>
        <w:rPr>
          <w:rFonts w:cs="Calibri" w:ascii="Calibri" w:hAnsi="Calibri" w:asciiTheme="minorHAnsi" w:cstheme="minorHAnsi" w:hAnsiTheme="minorHAnsi"/>
          <w:b/>
          <w:bCs/>
        </w:rPr>
        <w:t>Anna Mavilla</w:t>
      </w:r>
      <w:r>
        <w:rPr>
          <w:rFonts w:cs="Calibri" w:ascii="Calibri" w:hAnsi="Calibri" w:asciiTheme="minorHAnsi" w:cstheme="minorHAnsi" w:hAnsiTheme="minorHAnsi"/>
        </w:rPr>
        <w:t xml:space="preserve">, curatrice onoraria del museo Renato Brozzi e </w:t>
      </w:r>
      <w:r>
        <w:rPr>
          <w:rFonts w:cs="Calibri" w:ascii="Calibri" w:hAnsi="Calibri" w:asciiTheme="minorHAnsi" w:cstheme="minorHAnsi" w:hAnsiTheme="minorHAnsi"/>
          <w:b/>
          <w:bCs/>
        </w:rPr>
        <w:t>Augusto Giuffredi</w:t>
      </w:r>
      <w:r>
        <w:rPr>
          <w:rFonts w:cs="Calibri" w:ascii="Calibri" w:hAnsi="Calibri" w:asciiTheme="minorHAnsi" w:cstheme="minorHAnsi" w:hAnsiTheme="minorHAnsi"/>
        </w:rPr>
        <w:t>, curatore della mostra.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Alle </w:t>
      </w:r>
      <w:r>
        <w:rPr>
          <w:rFonts w:cs="Calibri" w:ascii="Calibri" w:hAnsi="Calibri" w:asciiTheme="minorHAnsi" w:cstheme="minorHAnsi" w:hAnsiTheme="minorHAnsi"/>
          <w:b/>
          <w:bCs/>
        </w:rPr>
        <w:t>ore 12</w:t>
      </w:r>
      <w:r>
        <w:rPr>
          <w:rFonts w:cs="Calibri" w:ascii="Calibri" w:hAnsi="Calibri" w:asciiTheme="minorHAnsi" w:cstheme="minorHAnsi" w:hAnsiTheme="minorHAnsi"/>
        </w:rPr>
        <w:t xml:space="preserve">, dopo il </w:t>
      </w:r>
      <w:r>
        <w:rPr>
          <w:rFonts w:cs="Calibri" w:ascii="Calibri" w:hAnsi="Calibri" w:asciiTheme="minorHAnsi" w:cstheme="minorHAnsi" w:hAnsiTheme="minorHAnsi"/>
          <w:b/>
          <w:bCs/>
        </w:rPr>
        <w:t>taglio del nastro al Museo Brozzi</w:t>
      </w:r>
      <w:r>
        <w:rPr>
          <w:rFonts w:cs="Calibri" w:ascii="Calibri" w:hAnsi="Calibri" w:asciiTheme="minorHAnsi" w:cstheme="minorHAnsi" w:hAnsiTheme="minorHAnsi"/>
        </w:rPr>
        <w:t xml:space="preserve">, seguirà la </w:t>
      </w:r>
      <w:r>
        <w:rPr>
          <w:rFonts w:cs="Calibri" w:ascii="Calibri" w:hAnsi="Calibri" w:asciiTheme="minorHAnsi" w:cstheme="minorHAnsi" w:hAnsiTheme="minorHAnsi"/>
          <w:b/>
          <w:bCs/>
        </w:rPr>
        <w:t>v</w:t>
      </w: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 xml:space="preserve">isita guidata </w:t>
      </w:r>
      <w:r>
        <w:rPr>
          <w:rFonts w:cs="Calibri" w:ascii="Calibri" w:hAnsi="Calibri" w:asciiTheme="minorHAnsi" w:cstheme="minorHAnsi" w:hAnsiTheme="minorHAnsi"/>
          <w:color w:val="000000"/>
        </w:rPr>
        <w:t>con i curatori.</w:t>
      </w:r>
    </w:p>
    <w:p>
      <w:pPr>
        <w:pStyle w:val="Notaapidipagina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taapidipagina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Nativo di Montecchio Emilia, Giuffredi si perfezionò nell’arte della medaglia frequentando la Scuola della Medaglia della Zecca di Stato di Roma dal 1935 al 1938.</w:t>
      </w:r>
    </w:p>
    <w:p>
      <w:pPr>
        <w:pStyle w:val="Notaapidipagina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Negli anni romani, la crescita intellettuale di Giuffredi si alimentò degli stimoli offerti dall’avanguardia artistica della cosiddetta Scuola di via Cavour, e di Scipione in particolare, che di quell’ambiente fu il vero protagonista. La routine romana di Giuffredi venne però drammaticamente sconvolta dall’entrata in guerra dell’Italia e, a fine ‘42, dal richiamo alle armi. Terminato il conflitto lo scultore lasciò Roma per ristabilirsi definitivamente a Montecchio Emilia, dove la sua vita prese un corso pacato ma estremamente produttivo, in cui l’insegnamento all’Istituto d’Arte di Reggio Emilia ebbe una parte non secondaria.</w:t>
      </w:r>
    </w:p>
    <w:p>
      <w:pPr>
        <w:pStyle w:val="Notaapidipagina"/>
        <w:spacing w:lineRule="auto" w:line="276"/>
        <w:jc w:val="both"/>
        <w:rPr>
          <w:rFonts w:ascii="Calibri" w:hAnsi="Calibri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</w:r>
    </w:p>
    <w:p>
      <w:pPr>
        <w:pStyle w:val="Notaapidipagina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Insieme alla scultura monumentale, la medaglistica fu per quasi cinquant’anni il campo di ricerca in cui Giuffredi si applicò con maggiore impegno e la mostra, con opere provenienti dall’archivio Giuffredi, ripercorre nel suo sviluppo stilistico questa significativa parte del lavoro dell’artista.</w:t>
      </w:r>
    </w:p>
    <w:p>
      <w:pPr>
        <w:pStyle w:val="Notaapidipagina"/>
        <w:spacing w:lineRule="auto" w:line="276"/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taapidipagina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Il catalogo che accompagna l’esposizione, con saggi di Roberto Cobianchi, Augusto Giuffredi, Anna Mavilla, curatrice onoraria del museo Renato Brozzi, e Rosa Maria Villani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, responsabile dei </w:t>
      </w:r>
      <w:r>
        <w:rPr>
          <w:rFonts w:eastAsia="Times New Roman" w:cs="Calibri" w:cstheme="minorHAnsi"/>
          <w:iCs/>
          <w:color w:val="000000"/>
          <w:sz w:val="24"/>
          <w:szCs w:val="24"/>
          <w:lang w:eastAsia="it-IT"/>
        </w:rPr>
        <w:t>Progetti tecnici artistici speciali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 xml:space="preserve"> dell’Istituto Poligrafico e Zecca dello Stato,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inserisce per la prima volta l’opera di Giuffredi nel più ampio contesto dell’arte della medaglia nei decenni centrali del Novecento, senza trascurare lo specialismo tecnico di tale produzione.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Calibri" w:cstheme="minorHAnsi"/>
          <w:color w:val="000000"/>
          <w:sz w:val="24"/>
          <w:szCs w:val="24"/>
          <w:lang w:eastAsia="it-IT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Calibri" w:cstheme="minorHAnsi"/>
          <w:color w:val="000000"/>
          <w:sz w:val="24"/>
          <w:szCs w:val="24"/>
          <w:lang w:eastAsia="it-IT"/>
        </w:rPr>
      </w:pP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L’esposizione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it-IT"/>
        </w:rPr>
        <w:t xml:space="preserve"> “Di getto e di conio. Armando Giuffredi medaglista” </w:t>
      </w:r>
      <w:r>
        <w:rPr>
          <w:rFonts w:eastAsia="Times New Roman" w:cs="Calibri" w:cstheme="minorHAnsi"/>
          <w:color w:val="000000"/>
          <w:sz w:val="24"/>
          <w:szCs w:val="24"/>
          <w:lang w:eastAsia="it-IT"/>
        </w:rPr>
        <w:t>ha ottenuto un finanziamento nell’ambito del Progetto PNRR-NextGenrationEU M1 C3-3. Intervento1.2 – Rimozione delle barriere fisiche e cognitive nei musei e nei luoghi della Cultura pubblici non appartenenti al Ministero della Cultura. È promossa dal museo e dal Comune di Traversetolo, ha il patrocinio di Regione Emilia-Romagna, Comune di Parma, Comune di Montecchio Emilia e Accademia Nazionale di Belle Arti di Parma, la collaborazione del Liceo artistico statale Paolo Toschi di Parma.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Ufficio Stampa a cura di inCoerenze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per evento Mostra  Armando Giuffredi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Francesca Blasi 334 30 86 919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francescablasi7@gmail.com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Ufficio Comunicazione e Stampa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Comune di Traversetolo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Carla Giazzi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0521 344549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comunicazione@comune.traversetolo.pr.it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1843" w:footer="227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  <w:drawing>
        <wp:inline distT="0" distB="0" distL="0" distR="0">
          <wp:extent cx="6115050" cy="684530"/>
          <wp:effectExtent l="0" t="0" r="0" b="0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  <w:drawing>
        <wp:inline distT="0" distB="0" distL="0" distR="0">
          <wp:extent cx="1694180" cy="63690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18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 w:customStyle="1">
    <w:name w:val="Richiamo alla nota a piè di pagina"/>
    <w:rsid w:val="004631e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01b33"/>
    <w:rPr>
      <w:vertAlign w:val="superscript"/>
    </w:rPr>
  </w:style>
  <w:style w:type="character" w:styleId="Strong">
    <w:name w:val="Strong"/>
    <w:basedOn w:val="DefaultParagraphFont"/>
    <w:uiPriority w:val="22"/>
    <w:qFormat/>
    <w:rsid w:val="004a2153"/>
    <w:rPr>
      <w:b/>
      <w:bCs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63282c"/>
    <w:rPr/>
  </w:style>
  <w:style w:type="character" w:styleId="PidipaginaCarattere" w:customStyle="1">
    <w:name w:val="Piè di pagina Carattere"/>
    <w:basedOn w:val="DefaultParagraphFont"/>
    <w:link w:val="Pidipagina1"/>
    <w:uiPriority w:val="99"/>
    <w:semiHidden/>
    <w:qFormat/>
    <w:rsid w:val="0063282c"/>
    <w:rPr/>
  </w:style>
  <w:style w:type="character" w:styleId="CollegamentoInternet" w:customStyle="1">
    <w:name w:val="Collegamento Internet"/>
    <w:rsid w:val="0008400a"/>
    <w:rPr>
      <w:color w:val="000080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05c64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4631ed"/>
    <w:pPr>
      <w:spacing w:lineRule="auto" w:line="276" w:before="0" w:after="140"/>
    </w:pPr>
    <w:rPr/>
  </w:style>
  <w:style w:type="paragraph" w:styleId="Elenco">
    <w:name w:val="List"/>
    <w:basedOn w:val="Corpodeltesto"/>
    <w:rsid w:val="004631ed"/>
    <w:pPr/>
    <w:rPr>
      <w:rFonts w:cs="Lucida Sans"/>
    </w:rPr>
  </w:style>
  <w:style w:type="paragraph" w:styleId="Didascalia" w:customStyle="1">
    <w:name w:val="Caption"/>
    <w:basedOn w:val="Normal"/>
    <w:qFormat/>
    <w:rsid w:val="009546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4631ed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4631ed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4631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rsid w:val="004631ed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6328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semiHidden/>
    <w:unhideWhenUsed/>
    <w:qFormat/>
    <w:rsid w:val="006328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05c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2" w:customStyle="1">
    <w:name w:val="Intestazione2"/>
    <w:basedOn w:val="Intestazioneepidipagina"/>
    <w:qFormat/>
    <w:rsid w:val="00aa2743"/>
    <w:pPr/>
    <w:rPr/>
  </w:style>
  <w:style w:type="paragraph" w:styleId="Pidipagina2" w:customStyle="1">
    <w:name w:val="Piè di pagina2"/>
    <w:basedOn w:val="Intestazioneepidipagina"/>
    <w:qFormat/>
    <w:rsid w:val="00aa2743"/>
    <w:pPr/>
    <w:rPr/>
  </w:style>
  <w:style w:type="paragraph" w:styleId="Intestazione" w:customStyle="1">
    <w:name w:val="Header"/>
    <w:basedOn w:val="Intestazioneepidipagina"/>
    <w:rsid w:val="00954689"/>
    <w:pPr/>
    <w:rPr/>
  </w:style>
  <w:style w:type="paragraph" w:styleId="Pidipagina" w:customStyle="1">
    <w:name w:val="Footer"/>
    <w:basedOn w:val="Intestazioneepidipagina"/>
    <w:rsid w:val="00954689"/>
    <w:pPr/>
    <w:rPr/>
  </w:style>
  <w:style w:type="paragraph" w:styleId="Notaapidipagina" w:customStyle="1">
    <w:name w:val="Footnote Text"/>
    <w:basedOn w:val="Normal"/>
    <w:rsid w:val="0095468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b06f0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DAA7A-4B51-4D11-870D-DC38CEB1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LibreOffice/6.4.7.2$Windows_X86_64 LibreOffice_project/639b8ac485750d5696d7590a72ef1b496725cfb5</Application>
  <Pages>2</Pages>
  <Words>598</Words>
  <Characters>3624</Characters>
  <CharactersWithSpaces>4203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2025-10-20T11:03:00Z</dcterms:created>
  <dc:creator>grafica</dc:creator>
  <dc:description/>
  <dc:language>it-IT</dc:language>
  <cp:lastModifiedBy>grafica</cp:lastModifiedBy>
  <cp:lastPrinted>2024-09-27T07:36:00Z</cp:lastPrinted>
  <dcterms:modified xsi:type="dcterms:W3CDTF">2025-10-20T12:52:00Z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