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0D251" w14:textId="77777777" w:rsidR="008F37C1" w:rsidRDefault="008F37C1" w:rsidP="00C336BC">
      <w:pPr>
        <w:rPr>
          <w:rFonts w:asciiTheme="minorHAnsi" w:eastAsiaTheme="minorEastAsia" w:hAnsiTheme="minorHAnsi" w:cstheme="minorBidi"/>
          <w:sz w:val="26"/>
          <w:szCs w:val="28"/>
        </w:rPr>
      </w:pPr>
      <w:r>
        <w:rPr>
          <w:rFonts w:asciiTheme="minorHAnsi" w:eastAsiaTheme="minorEastAsia" w:hAnsiTheme="minorHAnsi" w:cstheme="minorBidi"/>
          <w:sz w:val="26"/>
          <w:szCs w:val="28"/>
        </w:rPr>
        <w:t>Napoli / Caggiano (SA)</w:t>
      </w:r>
    </w:p>
    <w:p w14:paraId="5983854D" w14:textId="6DA14577" w:rsidR="006E516B" w:rsidRPr="002E1F4D" w:rsidRDefault="008F37C1" w:rsidP="00C336BC">
      <w:pPr>
        <w:rPr>
          <w:rFonts w:ascii="Cambria" w:hAnsi="Cambria"/>
          <w:sz w:val="26"/>
          <w:szCs w:val="26"/>
        </w:rPr>
      </w:pPr>
      <w:r w:rsidRPr="002E1F4D">
        <w:rPr>
          <w:rFonts w:ascii="Cambria" w:eastAsiaTheme="minorEastAsia" w:hAnsi="Cambria" w:cstheme="minorBidi"/>
          <w:sz w:val="26"/>
          <w:szCs w:val="26"/>
        </w:rPr>
        <w:t>10-19</w:t>
      </w:r>
      <w:r w:rsidR="006E516B" w:rsidRPr="002E1F4D">
        <w:rPr>
          <w:rFonts w:ascii="Cambria" w:eastAsiaTheme="minorEastAsia" w:hAnsi="Cambria" w:cstheme="minorBidi"/>
          <w:sz w:val="26"/>
          <w:szCs w:val="26"/>
        </w:rPr>
        <w:t xml:space="preserve"> </w:t>
      </w:r>
      <w:r w:rsidR="003A34B8" w:rsidRPr="002E1F4D">
        <w:rPr>
          <w:rFonts w:ascii="Cambria" w:eastAsiaTheme="minorEastAsia" w:hAnsi="Cambria" w:cstheme="minorBidi"/>
          <w:sz w:val="26"/>
          <w:szCs w:val="26"/>
        </w:rPr>
        <w:t>Maggio</w:t>
      </w:r>
      <w:r w:rsidR="006E516B" w:rsidRPr="002E1F4D">
        <w:rPr>
          <w:rFonts w:ascii="Cambria" w:eastAsiaTheme="minorEastAsia" w:hAnsi="Cambria" w:cstheme="minorBidi"/>
          <w:sz w:val="26"/>
          <w:szCs w:val="26"/>
        </w:rPr>
        <w:t xml:space="preserve"> 202</w:t>
      </w:r>
      <w:r w:rsidRPr="002E1F4D">
        <w:rPr>
          <w:rFonts w:ascii="Cambria" w:eastAsiaTheme="minorEastAsia" w:hAnsi="Cambria" w:cstheme="minorBidi"/>
          <w:sz w:val="26"/>
          <w:szCs w:val="26"/>
        </w:rPr>
        <w:t>4</w:t>
      </w:r>
    </w:p>
    <w:p w14:paraId="259DB02B" w14:textId="77777777" w:rsidR="006E516B" w:rsidRPr="002E1F4D" w:rsidRDefault="006E516B" w:rsidP="00C336BC">
      <w:pPr>
        <w:rPr>
          <w:rFonts w:ascii="Cambria" w:hAnsi="Cambria"/>
          <w:sz w:val="26"/>
          <w:szCs w:val="26"/>
        </w:rPr>
      </w:pPr>
    </w:p>
    <w:p w14:paraId="1A502CF4" w14:textId="74F7CA20" w:rsidR="00F8271B" w:rsidRPr="00F8271B" w:rsidRDefault="008F37C1" w:rsidP="008F37C1">
      <w:pPr>
        <w:rPr>
          <w:rFonts w:ascii="Cambria" w:hAnsi="Cambria"/>
          <w:b/>
          <w:bCs/>
          <w:sz w:val="26"/>
          <w:szCs w:val="26"/>
        </w:rPr>
      </w:pPr>
      <w:r w:rsidRPr="002E1F4D">
        <w:rPr>
          <w:rFonts w:ascii="Cambria" w:hAnsi="Cambria"/>
          <w:b/>
          <w:bCs/>
          <w:sz w:val="26"/>
          <w:szCs w:val="26"/>
        </w:rPr>
        <w:t>INCANTO ALL’AMORE</w:t>
      </w:r>
      <w:r w:rsidR="00F8271B">
        <w:rPr>
          <w:rFonts w:ascii="Cambria" w:hAnsi="Cambria"/>
          <w:b/>
          <w:bCs/>
          <w:sz w:val="26"/>
          <w:szCs w:val="26"/>
        </w:rPr>
        <w:t xml:space="preserve"> </w:t>
      </w:r>
      <w:r w:rsidR="00F8271B" w:rsidRPr="002E1F4D">
        <w:rPr>
          <w:rFonts w:ascii="Cambria" w:hAnsi="Cambria"/>
          <w:sz w:val="26"/>
          <w:szCs w:val="26"/>
        </w:rPr>
        <w:t>–</w:t>
      </w:r>
      <w:r w:rsidR="00F8271B">
        <w:rPr>
          <w:rFonts w:ascii="Cambria" w:hAnsi="Cambria"/>
          <w:sz w:val="26"/>
          <w:szCs w:val="26"/>
        </w:rPr>
        <w:t xml:space="preserve"> </w:t>
      </w:r>
      <w:r w:rsidRPr="002E1F4D">
        <w:rPr>
          <w:rFonts w:ascii="Cambria" w:hAnsi="Cambria"/>
          <w:sz w:val="26"/>
          <w:szCs w:val="26"/>
        </w:rPr>
        <w:t xml:space="preserve">Rito di Riparazione </w:t>
      </w:r>
    </w:p>
    <w:p w14:paraId="2A7D51A5" w14:textId="77777777" w:rsidR="008F37C1" w:rsidRPr="002E1F4D" w:rsidRDefault="008F37C1" w:rsidP="008F37C1">
      <w:pPr>
        <w:rPr>
          <w:rFonts w:ascii="Cambria" w:hAnsi="Cambria"/>
          <w:sz w:val="26"/>
          <w:szCs w:val="26"/>
        </w:rPr>
      </w:pPr>
      <w:r w:rsidRPr="002E1F4D">
        <w:rPr>
          <w:rFonts w:ascii="Cambria" w:hAnsi="Cambria"/>
          <w:sz w:val="26"/>
          <w:szCs w:val="26"/>
        </w:rPr>
        <w:t>Le forme e i colori del Cantico delle Creature.</w:t>
      </w:r>
    </w:p>
    <w:p w14:paraId="24B1EB5A" w14:textId="77777777" w:rsidR="008F37C1" w:rsidRDefault="008F37C1" w:rsidP="008F37C1">
      <w:pPr>
        <w:rPr>
          <w:rFonts w:ascii="Cambria" w:hAnsi="Cambria"/>
          <w:sz w:val="26"/>
          <w:szCs w:val="26"/>
        </w:rPr>
      </w:pPr>
      <w:r w:rsidRPr="002E1F4D">
        <w:rPr>
          <w:rFonts w:ascii="Cambria" w:hAnsi="Cambria"/>
          <w:sz w:val="26"/>
          <w:szCs w:val="26"/>
        </w:rPr>
        <w:t xml:space="preserve">San Francesco d’Assisi e Hermann </w:t>
      </w:r>
      <w:proofErr w:type="spellStart"/>
      <w:r w:rsidRPr="002E1F4D">
        <w:rPr>
          <w:rFonts w:ascii="Cambria" w:hAnsi="Cambria"/>
          <w:sz w:val="26"/>
          <w:szCs w:val="26"/>
        </w:rPr>
        <w:t>Nitsch</w:t>
      </w:r>
      <w:proofErr w:type="spellEnd"/>
      <w:r w:rsidRPr="002E1F4D">
        <w:rPr>
          <w:rFonts w:ascii="Cambria" w:hAnsi="Cambria"/>
          <w:sz w:val="26"/>
          <w:szCs w:val="26"/>
        </w:rPr>
        <w:t>.</w:t>
      </w:r>
    </w:p>
    <w:p w14:paraId="56E54FD4" w14:textId="77777777" w:rsidR="00F8271B" w:rsidRPr="00F8271B" w:rsidRDefault="00F8271B" w:rsidP="00F8271B">
      <w:pPr>
        <w:rPr>
          <w:rFonts w:ascii="Cambria" w:hAnsi="Cambria"/>
          <w:b/>
          <w:sz w:val="26"/>
          <w:szCs w:val="26"/>
        </w:rPr>
      </w:pPr>
      <w:r w:rsidRPr="00F8271B">
        <w:rPr>
          <w:rFonts w:ascii="Cambria" w:hAnsi="Cambria"/>
          <w:b/>
          <w:sz w:val="26"/>
          <w:szCs w:val="26"/>
        </w:rPr>
        <w:t xml:space="preserve">Workshop sulle arti performative condotto da Andrea </w:t>
      </w:r>
      <w:proofErr w:type="spellStart"/>
      <w:proofErr w:type="gramStart"/>
      <w:r w:rsidRPr="00F8271B">
        <w:rPr>
          <w:rFonts w:ascii="Cambria" w:hAnsi="Cambria"/>
          <w:b/>
          <w:sz w:val="26"/>
          <w:szCs w:val="26"/>
        </w:rPr>
        <w:t>Cramarossa</w:t>
      </w:r>
      <w:proofErr w:type="spellEnd"/>
      <w:proofErr w:type="gramEnd"/>
    </w:p>
    <w:p w14:paraId="2DC0E55F" w14:textId="77777777" w:rsidR="003A34B8" w:rsidRPr="002E1F4D" w:rsidRDefault="003A34B8" w:rsidP="003A34B8">
      <w:pPr>
        <w:rPr>
          <w:rFonts w:ascii="Cambria" w:hAnsi="Cambria"/>
          <w:sz w:val="26"/>
          <w:szCs w:val="26"/>
        </w:rPr>
      </w:pPr>
    </w:p>
    <w:p w14:paraId="4B7E5D02" w14:textId="77777777" w:rsidR="002E1F4D" w:rsidRPr="002E1F4D" w:rsidRDefault="002E1F4D" w:rsidP="002E1F4D">
      <w:pPr>
        <w:rPr>
          <w:rFonts w:ascii="Cambria" w:hAnsi="Cambria"/>
          <w:sz w:val="26"/>
          <w:szCs w:val="26"/>
        </w:rPr>
      </w:pPr>
      <w:r w:rsidRPr="002E1F4D">
        <w:rPr>
          <w:rFonts w:ascii="Cambria" w:hAnsi="Cambria"/>
          <w:sz w:val="26"/>
          <w:szCs w:val="26"/>
        </w:rPr>
        <w:t xml:space="preserve">Attraverso gli </w:t>
      </w:r>
      <w:r w:rsidRPr="002E1F4D">
        <w:rPr>
          <w:rFonts w:ascii="Cambria" w:hAnsi="Cambria"/>
          <w:i/>
          <w:iCs/>
          <w:sz w:val="26"/>
          <w:szCs w:val="26"/>
        </w:rPr>
        <w:t>Elementi Naturali</w:t>
      </w:r>
      <w:r w:rsidRPr="002E1F4D">
        <w:rPr>
          <w:rFonts w:ascii="Cambria" w:hAnsi="Cambria"/>
          <w:sz w:val="26"/>
          <w:szCs w:val="26"/>
        </w:rPr>
        <w:t xml:space="preserve"> e la </w:t>
      </w:r>
      <w:r w:rsidRPr="002E1F4D">
        <w:rPr>
          <w:rFonts w:ascii="Cambria" w:hAnsi="Cambria"/>
          <w:i/>
          <w:iCs/>
          <w:sz w:val="26"/>
          <w:szCs w:val="26"/>
        </w:rPr>
        <w:t>Pratica del Silenzio</w:t>
      </w:r>
      <w:r w:rsidRPr="002E1F4D">
        <w:rPr>
          <w:rFonts w:ascii="Cambria" w:hAnsi="Cambria"/>
          <w:sz w:val="26"/>
          <w:szCs w:val="26"/>
        </w:rPr>
        <w:t xml:space="preserve"> maturata in seno ai vent’anni di ricerca del Teatro </w:t>
      </w:r>
      <w:proofErr w:type="gramStart"/>
      <w:r w:rsidRPr="002E1F4D">
        <w:rPr>
          <w:rFonts w:ascii="Cambria" w:hAnsi="Cambria"/>
          <w:sz w:val="26"/>
          <w:szCs w:val="26"/>
        </w:rPr>
        <w:t>delle</w:t>
      </w:r>
      <w:proofErr w:type="gramEnd"/>
      <w:r w:rsidRPr="002E1F4D">
        <w:rPr>
          <w:rFonts w:ascii="Cambria" w:hAnsi="Cambria"/>
          <w:sz w:val="26"/>
          <w:szCs w:val="26"/>
        </w:rPr>
        <w:t xml:space="preserve"> Bambole, si accede alla sorgente preziosa del Suono che alberga, in forma primordiale e cosmica, dentro ciascun essere vivente e, di riflesso, in ogni cosa che compone il “circostante”. La pratica proposta è quella che conduce l’essere umano direttamente al cuore del senso del perdono, all’immensa scoperta dell’Amore Totale che riflette se stesso nell’Arte Totale, ove persino la Morte diviene sorella ed essenza vitale di prosperità e accesso ineludibile alla sacralità del Corpo Divino.</w:t>
      </w:r>
    </w:p>
    <w:p w14:paraId="49C2E107" w14:textId="77777777" w:rsidR="002E1F4D" w:rsidRPr="002E1F4D" w:rsidRDefault="002E1F4D" w:rsidP="002E1F4D">
      <w:pPr>
        <w:rPr>
          <w:rFonts w:ascii="Cambria" w:hAnsi="Cambria"/>
          <w:sz w:val="26"/>
          <w:szCs w:val="26"/>
        </w:rPr>
      </w:pPr>
      <w:r w:rsidRPr="002E1F4D">
        <w:rPr>
          <w:rFonts w:ascii="Cambria" w:hAnsi="Cambria"/>
          <w:sz w:val="26"/>
          <w:szCs w:val="26"/>
        </w:rPr>
        <w:t xml:space="preserve">Immergendosi nei testi “Cantico delle Creature” di S. Francesco d’Assisi e “Essere” di Hermann </w:t>
      </w:r>
      <w:proofErr w:type="spellStart"/>
      <w:r w:rsidRPr="002E1F4D">
        <w:rPr>
          <w:rFonts w:ascii="Cambria" w:hAnsi="Cambria"/>
          <w:sz w:val="26"/>
          <w:szCs w:val="26"/>
        </w:rPr>
        <w:t>Nitsch</w:t>
      </w:r>
      <w:proofErr w:type="spellEnd"/>
      <w:r w:rsidRPr="002E1F4D">
        <w:rPr>
          <w:rFonts w:ascii="Cambria" w:hAnsi="Cambria"/>
          <w:sz w:val="26"/>
          <w:szCs w:val="26"/>
        </w:rPr>
        <w:t xml:space="preserve">, scopriremo una via per raggiungere l’estasi attraverso la contemplazione della Natura, </w:t>
      </w:r>
      <w:proofErr w:type="gramStart"/>
      <w:r w:rsidRPr="002E1F4D">
        <w:rPr>
          <w:rFonts w:ascii="Cambria" w:hAnsi="Cambria"/>
          <w:sz w:val="26"/>
          <w:szCs w:val="26"/>
        </w:rPr>
        <w:t>ovvero</w:t>
      </w:r>
      <w:proofErr w:type="gramEnd"/>
      <w:r w:rsidRPr="002E1F4D">
        <w:rPr>
          <w:rFonts w:ascii="Cambria" w:hAnsi="Cambria"/>
          <w:sz w:val="26"/>
          <w:szCs w:val="26"/>
        </w:rPr>
        <w:t xml:space="preserve"> nuova energia estatica in forza al performer che diviene suo movimento performativo. </w:t>
      </w:r>
    </w:p>
    <w:p w14:paraId="312F98C4" w14:textId="77777777" w:rsidR="004572A2" w:rsidRPr="00DD0717" w:rsidRDefault="00C336BC" w:rsidP="00DD0717">
      <w:pPr>
        <w:jc w:val="right"/>
        <w:rPr>
          <w:rFonts w:ascii="Cambria" w:eastAsiaTheme="minorEastAsia" w:hAnsi="Cambria" w:cstheme="minorBidi"/>
          <w:i/>
          <w:iCs/>
          <w:sz w:val="26"/>
          <w:szCs w:val="26"/>
        </w:rPr>
      </w:pPr>
      <w:bookmarkStart w:id="0" w:name="_GoBack"/>
      <w:r w:rsidRPr="00DD0717">
        <w:rPr>
          <w:rFonts w:ascii="Cambria" w:eastAsiaTheme="minorEastAsia" w:hAnsi="Cambria" w:cstheme="minorBidi"/>
          <w:i/>
          <w:iCs/>
          <w:sz w:val="26"/>
          <w:szCs w:val="26"/>
        </w:rPr>
        <w:t xml:space="preserve">Andrea </w:t>
      </w:r>
      <w:proofErr w:type="spellStart"/>
      <w:r w:rsidRPr="00DD0717">
        <w:rPr>
          <w:rFonts w:ascii="Cambria" w:eastAsiaTheme="minorEastAsia" w:hAnsi="Cambria" w:cstheme="minorBidi"/>
          <w:i/>
          <w:iCs/>
          <w:sz w:val="26"/>
          <w:szCs w:val="26"/>
        </w:rPr>
        <w:t>Cramarossa</w:t>
      </w:r>
      <w:proofErr w:type="spellEnd"/>
    </w:p>
    <w:bookmarkEnd w:id="0"/>
    <w:p w14:paraId="0A0455C6" w14:textId="77777777" w:rsidR="008941A8" w:rsidRPr="002E1F4D" w:rsidRDefault="008941A8" w:rsidP="00C336BC">
      <w:pPr>
        <w:rPr>
          <w:rFonts w:ascii="Cambria" w:hAnsi="Cambria"/>
          <w:sz w:val="26"/>
          <w:szCs w:val="26"/>
        </w:rPr>
      </w:pPr>
    </w:p>
    <w:p w14:paraId="635B33BE" w14:textId="77777777" w:rsidR="008941A8" w:rsidRPr="002E1F4D" w:rsidRDefault="008941A8" w:rsidP="00C336BC">
      <w:pPr>
        <w:rPr>
          <w:rFonts w:ascii="Cambria" w:eastAsiaTheme="minorEastAsia" w:hAnsi="Cambria" w:cstheme="minorBidi"/>
          <w:b/>
          <w:bCs/>
          <w:sz w:val="26"/>
          <w:szCs w:val="26"/>
        </w:rPr>
      </w:pPr>
      <w:r w:rsidRPr="002E1F4D">
        <w:rPr>
          <w:rFonts w:ascii="Cambria" w:eastAsiaTheme="minorEastAsia" w:hAnsi="Cambria" w:cstheme="minorBidi"/>
          <w:b/>
          <w:bCs/>
          <w:sz w:val="26"/>
          <w:szCs w:val="26"/>
        </w:rPr>
        <w:t>Finalità</w:t>
      </w:r>
    </w:p>
    <w:p w14:paraId="18B1AC3A" w14:textId="77777777" w:rsidR="008F37C1" w:rsidRPr="002E1F4D" w:rsidRDefault="008F37C1" w:rsidP="008F37C1">
      <w:pPr>
        <w:pStyle w:val="Paragrafoelenco"/>
        <w:numPr>
          <w:ilvl w:val="0"/>
          <w:numId w:val="1"/>
        </w:numPr>
        <w:rPr>
          <w:rFonts w:ascii="Cambria" w:hAnsi="Cambria"/>
          <w:sz w:val="26"/>
          <w:szCs w:val="26"/>
        </w:rPr>
      </w:pPr>
      <w:proofErr w:type="gramStart"/>
      <w:r w:rsidRPr="002E1F4D">
        <w:rPr>
          <w:rFonts w:ascii="Cambria" w:hAnsi="Cambria"/>
          <w:sz w:val="26"/>
          <w:szCs w:val="26"/>
        </w:rPr>
        <w:t>Contattare</w:t>
      </w:r>
      <w:proofErr w:type="gramEnd"/>
      <w:r w:rsidRPr="002E1F4D">
        <w:rPr>
          <w:rFonts w:ascii="Cambria" w:hAnsi="Cambria"/>
          <w:sz w:val="26"/>
          <w:szCs w:val="26"/>
        </w:rPr>
        <w:t xml:space="preserve"> il proprio corpo e il proprio suono attraverso la pratica del rito.</w:t>
      </w:r>
    </w:p>
    <w:p w14:paraId="7328EA95" w14:textId="77777777" w:rsidR="008F37C1" w:rsidRPr="007E544C" w:rsidRDefault="008F37C1" w:rsidP="008F37C1">
      <w:pPr>
        <w:pStyle w:val="Paragrafoelenco"/>
        <w:numPr>
          <w:ilvl w:val="0"/>
          <w:numId w:val="1"/>
        </w:numPr>
        <w:rPr>
          <w:rFonts w:ascii="Cambria" w:hAnsi="Cambria"/>
          <w:sz w:val="26"/>
          <w:szCs w:val="26"/>
        </w:rPr>
      </w:pPr>
      <w:proofErr w:type="gramStart"/>
      <w:r w:rsidRPr="007E544C">
        <w:rPr>
          <w:rFonts w:ascii="Cambria" w:hAnsi="Cambria"/>
          <w:sz w:val="26"/>
          <w:szCs w:val="26"/>
        </w:rPr>
        <w:t>Contattare</w:t>
      </w:r>
      <w:proofErr w:type="gramEnd"/>
      <w:r w:rsidRPr="007E544C">
        <w:rPr>
          <w:rFonts w:ascii="Cambria" w:hAnsi="Cambria"/>
          <w:sz w:val="26"/>
          <w:szCs w:val="26"/>
        </w:rPr>
        <w:t xml:space="preserve"> il proprio corpo e il proprio suono attraverso la pratica della preghiera.</w:t>
      </w:r>
    </w:p>
    <w:p w14:paraId="03BC5B35"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Impossessarsi del “senso del sacro” partendo dal “sacro quotidiano”.</w:t>
      </w:r>
    </w:p>
    <w:p w14:paraId="6C03A424"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Rendere sacro il proprio corpo.</w:t>
      </w:r>
    </w:p>
    <w:p w14:paraId="62BCF981"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Rendere sacro il proprio suono.</w:t>
      </w:r>
    </w:p>
    <w:p w14:paraId="06BCB098"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Rendere sacro il luogo attraverso la pratica del sacrificio.</w:t>
      </w:r>
    </w:p>
    <w:p w14:paraId="0FCF6BD2"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Individuare la Sorgente d’Amore dentro di sé.</w:t>
      </w:r>
    </w:p>
    <w:p w14:paraId="23681E66" w14:textId="77777777" w:rsidR="008F37C1" w:rsidRPr="007E544C" w:rsidRDefault="008F37C1" w:rsidP="008F37C1">
      <w:pPr>
        <w:pStyle w:val="Paragrafoelenco"/>
        <w:numPr>
          <w:ilvl w:val="0"/>
          <w:numId w:val="1"/>
        </w:numPr>
        <w:rPr>
          <w:rFonts w:ascii="Cambria" w:hAnsi="Cambria"/>
          <w:sz w:val="26"/>
          <w:szCs w:val="26"/>
        </w:rPr>
      </w:pPr>
      <w:proofErr w:type="gramStart"/>
      <w:r w:rsidRPr="007E544C">
        <w:rPr>
          <w:rFonts w:ascii="Cambria" w:hAnsi="Cambria"/>
          <w:sz w:val="26"/>
          <w:szCs w:val="26"/>
        </w:rPr>
        <w:t>Determinare l’Amore purgandolo da qualsiasi fraintendimento e interpretazione atta a nutrire il proprio ego.</w:t>
      </w:r>
      <w:proofErr w:type="gramEnd"/>
    </w:p>
    <w:p w14:paraId="6C62F0FD"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 xml:space="preserve">Amore e </w:t>
      </w:r>
      <w:r w:rsidRPr="007E544C">
        <w:rPr>
          <w:rFonts w:ascii="Cambria" w:hAnsi="Cambria"/>
          <w:i/>
          <w:iCs/>
          <w:sz w:val="26"/>
          <w:szCs w:val="26"/>
        </w:rPr>
        <w:t>hybris</w:t>
      </w:r>
      <w:r w:rsidRPr="007E544C">
        <w:rPr>
          <w:rFonts w:ascii="Cambria" w:hAnsi="Cambria"/>
          <w:sz w:val="26"/>
          <w:szCs w:val="26"/>
        </w:rPr>
        <w:t>, quando amare significa deturpare l’altro da sé.</w:t>
      </w:r>
    </w:p>
    <w:p w14:paraId="2AC4141F"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Osservazione delle dinamiche che conducono alla commercializzazione dell’Amore.</w:t>
      </w:r>
    </w:p>
    <w:p w14:paraId="3F44A6A1"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L’Amore nell’Arte.</w:t>
      </w:r>
    </w:p>
    <w:p w14:paraId="47B93F43"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Scoprire il Corpo Divino.</w:t>
      </w:r>
    </w:p>
    <w:p w14:paraId="2CC2D0F1" w14:textId="77777777" w:rsidR="008941A8" w:rsidRPr="00AD67C9" w:rsidRDefault="008941A8" w:rsidP="00C336BC">
      <w:pPr>
        <w:rPr>
          <w:sz w:val="26"/>
          <w:szCs w:val="28"/>
        </w:rPr>
      </w:pPr>
    </w:p>
    <w:p w14:paraId="48D678EE" w14:textId="77777777" w:rsidR="008941A8" w:rsidRPr="004020F8" w:rsidRDefault="008941A8" w:rsidP="00C336BC">
      <w:pPr>
        <w:rPr>
          <w:rFonts w:asciiTheme="minorHAnsi" w:eastAsiaTheme="minorEastAsia" w:hAnsiTheme="minorHAnsi" w:cstheme="minorBidi"/>
          <w:b/>
          <w:bCs/>
          <w:sz w:val="26"/>
          <w:szCs w:val="28"/>
        </w:rPr>
      </w:pPr>
      <w:r w:rsidRPr="004020F8">
        <w:rPr>
          <w:rFonts w:asciiTheme="minorHAnsi" w:eastAsiaTheme="minorEastAsia" w:hAnsiTheme="minorHAnsi" w:cstheme="minorBidi"/>
          <w:b/>
          <w:bCs/>
          <w:sz w:val="26"/>
          <w:szCs w:val="28"/>
        </w:rPr>
        <w:t>Obiettivi</w:t>
      </w:r>
    </w:p>
    <w:p w14:paraId="05461EFF"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Studiare il testo “Cantico delle Creature” di San Francesco d’Assisi.</w:t>
      </w:r>
    </w:p>
    <w:p w14:paraId="6E1FC997"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 xml:space="preserve">Studiare l’arte e il testo filosofico “Essere” di Hermann </w:t>
      </w:r>
      <w:proofErr w:type="spellStart"/>
      <w:r w:rsidRPr="007E544C">
        <w:rPr>
          <w:rFonts w:ascii="Cambria" w:hAnsi="Cambria"/>
          <w:sz w:val="26"/>
          <w:szCs w:val="26"/>
        </w:rPr>
        <w:t>Nitsch</w:t>
      </w:r>
      <w:proofErr w:type="spellEnd"/>
      <w:r w:rsidRPr="007E544C">
        <w:rPr>
          <w:rFonts w:ascii="Cambria" w:hAnsi="Cambria"/>
          <w:sz w:val="26"/>
          <w:szCs w:val="26"/>
        </w:rPr>
        <w:t>.</w:t>
      </w:r>
    </w:p>
    <w:p w14:paraId="5485A575" w14:textId="77777777" w:rsidR="008F37C1" w:rsidRPr="007E544C" w:rsidRDefault="008F37C1" w:rsidP="008F37C1">
      <w:pPr>
        <w:pStyle w:val="Paragrafoelenco"/>
        <w:numPr>
          <w:ilvl w:val="0"/>
          <w:numId w:val="1"/>
        </w:numPr>
        <w:rPr>
          <w:rFonts w:ascii="Cambria" w:hAnsi="Cambria"/>
          <w:sz w:val="26"/>
          <w:szCs w:val="26"/>
        </w:rPr>
      </w:pPr>
      <w:proofErr w:type="gramStart"/>
      <w:r w:rsidRPr="007E544C">
        <w:rPr>
          <w:rFonts w:ascii="Cambria" w:hAnsi="Cambria"/>
          <w:sz w:val="26"/>
          <w:szCs w:val="26"/>
        </w:rPr>
        <w:t>Lasciarsi avvolgere dal canto degli animali per ascoltare il significato del perdono.</w:t>
      </w:r>
      <w:proofErr w:type="gramEnd"/>
    </w:p>
    <w:p w14:paraId="2629603C" w14:textId="77777777" w:rsidR="008F37C1" w:rsidRPr="007E544C" w:rsidRDefault="008F37C1" w:rsidP="008F37C1">
      <w:pPr>
        <w:pStyle w:val="Paragrafoelenco"/>
        <w:numPr>
          <w:ilvl w:val="0"/>
          <w:numId w:val="1"/>
        </w:numPr>
        <w:rPr>
          <w:rFonts w:ascii="Cambria" w:hAnsi="Cambria"/>
          <w:sz w:val="26"/>
          <w:szCs w:val="26"/>
        </w:rPr>
      </w:pPr>
      <w:proofErr w:type="gramStart"/>
      <w:r w:rsidRPr="007E544C">
        <w:rPr>
          <w:rFonts w:ascii="Cambria" w:hAnsi="Cambria"/>
          <w:sz w:val="26"/>
          <w:szCs w:val="26"/>
        </w:rPr>
        <w:t>Lasciarsi avvolgere dal canto delle piante per ascoltare il significato del perdono.</w:t>
      </w:r>
      <w:proofErr w:type="gramEnd"/>
    </w:p>
    <w:p w14:paraId="1C5D9266"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lastRenderedPageBreak/>
        <w:t>Assimilare il senso del sacro nella pratica teatrale.</w:t>
      </w:r>
    </w:p>
    <w:p w14:paraId="4CC61A29"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La pratica teatrale come pratica di purificazione.</w:t>
      </w:r>
    </w:p>
    <w:p w14:paraId="66E67F31"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Scoprire la Pratica del Silenzio e la Pratica della Purificazione.</w:t>
      </w:r>
    </w:p>
    <w:p w14:paraId="33AA7503"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La Purificazione di uno Spazio Sacro.</w:t>
      </w:r>
    </w:p>
    <w:p w14:paraId="2D57B162"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Il vero Ascolto: caratteristica principale per vivere pienamente l’Arte Drammatica.</w:t>
      </w:r>
    </w:p>
    <w:p w14:paraId="183CC669"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Antropologia di un Apprendimento dell’Arte Teatrale: “</w:t>
      </w:r>
      <w:proofErr w:type="gramStart"/>
      <w:r w:rsidRPr="007E544C">
        <w:rPr>
          <w:rFonts w:ascii="Cambria" w:hAnsi="Cambria"/>
          <w:sz w:val="26"/>
          <w:szCs w:val="26"/>
        </w:rPr>
        <w:t>imparare</w:t>
      </w:r>
      <w:proofErr w:type="gramEnd"/>
      <w:r w:rsidRPr="007E544C">
        <w:rPr>
          <w:rFonts w:ascii="Cambria" w:hAnsi="Cambria"/>
          <w:sz w:val="26"/>
          <w:szCs w:val="26"/>
        </w:rPr>
        <w:t xml:space="preserve"> ad imparare” tramite la </w:t>
      </w:r>
      <w:r w:rsidRPr="007E544C">
        <w:rPr>
          <w:rFonts w:ascii="Cambria" w:hAnsi="Cambria"/>
          <w:i/>
          <w:iCs/>
          <w:sz w:val="26"/>
          <w:szCs w:val="26"/>
        </w:rPr>
        <w:t>preghiera</w:t>
      </w:r>
      <w:r w:rsidRPr="007E544C">
        <w:rPr>
          <w:rFonts w:ascii="Cambria" w:hAnsi="Cambria"/>
          <w:sz w:val="26"/>
          <w:szCs w:val="26"/>
        </w:rPr>
        <w:t>.</w:t>
      </w:r>
    </w:p>
    <w:p w14:paraId="6E945A65" w14:textId="77777777" w:rsidR="008F37C1" w:rsidRPr="007E544C" w:rsidRDefault="008F37C1" w:rsidP="008F37C1">
      <w:pPr>
        <w:pStyle w:val="Paragrafoelenco"/>
        <w:numPr>
          <w:ilvl w:val="0"/>
          <w:numId w:val="1"/>
        </w:numPr>
        <w:rPr>
          <w:rFonts w:ascii="Cambria" w:hAnsi="Cambria"/>
          <w:sz w:val="26"/>
          <w:szCs w:val="26"/>
        </w:rPr>
      </w:pPr>
      <w:r w:rsidRPr="007E544C">
        <w:rPr>
          <w:rFonts w:ascii="Cambria" w:hAnsi="Cambria"/>
          <w:sz w:val="26"/>
          <w:szCs w:val="26"/>
        </w:rPr>
        <w:t>Cos’è la Preghiera Laica.</w:t>
      </w:r>
    </w:p>
    <w:p w14:paraId="36D8A8C0" w14:textId="77777777" w:rsidR="003A34B8" w:rsidRPr="00AD67C9" w:rsidRDefault="003A34B8" w:rsidP="003A34B8">
      <w:pPr>
        <w:pStyle w:val="Paragrafoelenco"/>
        <w:snapToGrid w:val="0"/>
        <w:ind w:left="714"/>
        <w:contextualSpacing w:val="0"/>
        <w:rPr>
          <w:sz w:val="26"/>
          <w:szCs w:val="28"/>
        </w:rPr>
      </w:pPr>
    </w:p>
    <w:p w14:paraId="30CEA4AB" w14:textId="77777777" w:rsidR="008941A8" w:rsidRDefault="008941A8" w:rsidP="00C336BC">
      <w:pPr>
        <w:rPr>
          <w:sz w:val="26"/>
          <w:szCs w:val="28"/>
        </w:rPr>
      </w:pPr>
    </w:p>
    <w:p w14:paraId="02900293" w14:textId="77777777" w:rsidR="0010316A" w:rsidRPr="003A34B8" w:rsidRDefault="008941A8" w:rsidP="00C336BC">
      <w:pPr>
        <w:rPr>
          <w:rFonts w:ascii="Cambria" w:hAnsi="Cambria"/>
          <w:sz w:val="26"/>
        </w:rPr>
      </w:pPr>
      <w:r w:rsidRPr="003A34B8">
        <w:rPr>
          <w:rFonts w:ascii="Cambria" w:eastAsiaTheme="minorEastAsia" w:hAnsi="Cambria" w:cstheme="minorBidi"/>
          <w:b/>
          <w:bCs/>
          <w:sz w:val="26"/>
          <w:szCs w:val="28"/>
        </w:rPr>
        <w:t>A chi è rivolta</w:t>
      </w:r>
    </w:p>
    <w:p w14:paraId="56E382EB" w14:textId="543FB870" w:rsidR="008F37C1" w:rsidRPr="007E544C" w:rsidRDefault="008F37C1" w:rsidP="008F37C1">
      <w:pPr>
        <w:rPr>
          <w:rFonts w:ascii="Cambria" w:hAnsi="Cambria"/>
          <w:sz w:val="26"/>
          <w:szCs w:val="26"/>
        </w:rPr>
      </w:pPr>
      <w:r w:rsidRPr="007E544C">
        <w:rPr>
          <w:rFonts w:ascii="Cambria" w:hAnsi="Cambria"/>
          <w:sz w:val="26"/>
          <w:szCs w:val="26"/>
        </w:rPr>
        <w:t xml:space="preserve">Workshop internazionale residenziale sulle arti performative e di recitazione teatrale attraverso la relazione suono – corpo, dal “Cantico delle Creature” di San Francesco d’Assisi e il testo filosofico “Essere” di Hermann </w:t>
      </w:r>
      <w:proofErr w:type="spellStart"/>
      <w:r w:rsidRPr="007E544C">
        <w:rPr>
          <w:rFonts w:ascii="Cambria" w:hAnsi="Cambria"/>
          <w:sz w:val="26"/>
          <w:szCs w:val="26"/>
        </w:rPr>
        <w:t>Nitsch</w:t>
      </w:r>
      <w:proofErr w:type="spellEnd"/>
      <w:r w:rsidRPr="007E544C">
        <w:rPr>
          <w:rFonts w:ascii="Cambria" w:hAnsi="Cambria"/>
          <w:sz w:val="26"/>
          <w:szCs w:val="26"/>
        </w:rPr>
        <w:t xml:space="preserve"> condotto da Andrea </w:t>
      </w:r>
      <w:proofErr w:type="spellStart"/>
      <w:r w:rsidRPr="007E544C">
        <w:rPr>
          <w:rFonts w:ascii="Cambria" w:hAnsi="Cambria"/>
          <w:sz w:val="26"/>
          <w:szCs w:val="26"/>
        </w:rPr>
        <w:t>Cramarossa</w:t>
      </w:r>
      <w:proofErr w:type="spellEnd"/>
      <w:r w:rsidRPr="007E544C">
        <w:rPr>
          <w:rFonts w:ascii="Cambria" w:hAnsi="Cambria"/>
          <w:sz w:val="26"/>
          <w:szCs w:val="26"/>
        </w:rPr>
        <w:t xml:space="preserve"> - Teatro delle Bambole, destinato a performer, danzatori, musicisti, cantanti, registi, attori italiani e stranieri (la conduzione sarà multilingue).</w:t>
      </w:r>
    </w:p>
    <w:p w14:paraId="71225E8A" w14:textId="77777777" w:rsidR="008F37C1" w:rsidRPr="007E544C" w:rsidRDefault="008F37C1" w:rsidP="008F37C1">
      <w:pPr>
        <w:rPr>
          <w:rFonts w:ascii="Cambria" w:hAnsi="Cambria"/>
          <w:sz w:val="26"/>
          <w:szCs w:val="26"/>
        </w:rPr>
      </w:pPr>
      <w:r w:rsidRPr="007E544C">
        <w:rPr>
          <w:rFonts w:ascii="Cambria" w:hAnsi="Cambria"/>
          <w:sz w:val="26"/>
          <w:szCs w:val="26"/>
        </w:rPr>
        <w:t xml:space="preserve">Il workshop è aperto anche </w:t>
      </w:r>
      <w:proofErr w:type="gramStart"/>
      <w:r w:rsidRPr="007E544C">
        <w:rPr>
          <w:rFonts w:ascii="Cambria" w:hAnsi="Cambria"/>
          <w:sz w:val="26"/>
          <w:szCs w:val="26"/>
        </w:rPr>
        <w:t>a</w:t>
      </w:r>
      <w:proofErr w:type="gramEnd"/>
      <w:r w:rsidRPr="007E544C">
        <w:rPr>
          <w:rFonts w:ascii="Cambria" w:hAnsi="Cambria"/>
          <w:sz w:val="26"/>
          <w:szCs w:val="26"/>
        </w:rPr>
        <w:t xml:space="preserve"> allievi attori con esperienza anche saltuaria e non approfondita ma sentita e partecipata nell’arte drammatica.</w:t>
      </w:r>
    </w:p>
    <w:p w14:paraId="4E91C6EC" w14:textId="77777777" w:rsidR="008F37C1" w:rsidRDefault="008F37C1" w:rsidP="008F37C1">
      <w:pPr>
        <w:rPr>
          <w:rFonts w:ascii="Cambria" w:hAnsi="Cambria"/>
          <w:sz w:val="26"/>
          <w:szCs w:val="26"/>
        </w:rPr>
      </w:pPr>
      <w:r w:rsidRPr="007E544C">
        <w:rPr>
          <w:rFonts w:ascii="Cambria" w:hAnsi="Cambria"/>
          <w:sz w:val="26"/>
          <w:szCs w:val="26"/>
        </w:rPr>
        <w:t>Alla fine del percorso è prevista una doppia apertura del lavoro al pubblico.</w:t>
      </w:r>
    </w:p>
    <w:p w14:paraId="49893010" w14:textId="77777777" w:rsidR="008F37C1" w:rsidRPr="007E544C" w:rsidRDefault="008F37C1" w:rsidP="008F37C1">
      <w:pPr>
        <w:rPr>
          <w:rFonts w:ascii="Cambria" w:hAnsi="Cambria"/>
          <w:sz w:val="26"/>
          <w:szCs w:val="26"/>
        </w:rPr>
      </w:pPr>
      <w:r w:rsidRPr="007E544C">
        <w:rPr>
          <w:rFonts w:ascii="Cambria" w:hAnsi="Cambria"/>
          <w:sz w:val="26"/>
          <w:szCs w:val="26"/>
        </w:rPr>
        <w:t>Il workshop è</w:t>
      </w:r>
      <w:r>
        <w:rPr>
          <w:rFonts w:ascii="Cambria" w:hAnsi="Cambria"/>
          <w:sz w:val="26"/>
          <w:szCs w:val="26"/>
        </w:rPr>
        <w:t xml:space="preserve"> a numero chiuso.</w:t>
      </w:r>
    </w:p>
    <w:p w14:paraId="70F089CD" w14:textId="2F05B7F8" w:rsidR="008F37C1" w:rsidRDefault="008F37C1" w:rsidP="008F37C1">
      <w:pPr>
        <w:rPr>
          <w:rFonts w:ascii="Cambria" w:hAnsi="Cambria"/>
          <w:sz w:val="26"/>
          <w:szCs w:val="26"/>
        </w:rPr>
      </w:pPr>
      <w:r w:rsidRPr="007E544C">
        <w:rPr>
          <w:rFonts w:ascii="Cambria" w:hAnsi="Cambria"/>
          <w:sz w:val="26"/>
          <w:szCs w:val="26"/>
        </w:rPr>
        <w:t xml:space="preserve">Ai partecipanti </w:t>
      </w:r>
      <w:proofErr w:type="gramStart"/>
      <w:r w:rsidRPr="007E544C">
        <w:rPr>
          <w:rFonts w:ascii="Cambria" w:hAnsi="Cambria"/>
          <w:sz w:val="26"/>
          <w:szCs w:val="26"/>
        </w:rPr>
        <w:t>verrà</w:t>
      </w:r>
      <w:proofErr w:type="gramEnd"/>
      <w:r w:rsidRPr="007E544C">
        <w:rPr>
          <w:rFonts w:ascii="Cambria" w:hAnsi="Cambria"/>
          <w:sz w:val="26"/>
          <w:szCs w:val="26"/>
        </w:rPr>
        <w:t xml:space="preserve"> rilasciato un attestato di partecipazione.</w:t>
      </w:r>
      <w:r w:rsidRPr="007E544C">
        <w:rPr>
          <w:rFonts w:ascii="Cambria" w:hAnsi="Cambria"/>
          <w:sz w:val="26"/>
          <w:szCs w:val="26"/>
        </w:rPr>
        <w:br/>
      </w:r>
    </w:p>
    <w:p w14:paraId="4DB2D9C2" w14:textId="77777777" w:rsidR="00C75991" w:rsidRPr="004020F8" w:rsidRDefault="00C75991" w:rsidP="00C336BC">
      <w:pPr>
        <w:rPr>
          <w:rFonts w:asciiTheme="minorHAnsi" w:eastAsiaTheme="minorEastAsia" w:hAnsiTheme="minorHAnsi" w:cstheme="minorBidi"/>
          <w:b/>
          <w:bCs/>
          <w:sz w:val="26"/>
          <w:szCs w:val="28"/>
        </w:rPr>
      </w:pPr>
      <w:r w:rsidRPr="004020F8">
        <w:rPr>
          <w:rFonts w:asciiTheme="minorHAnsi" w:eastAsiaTheme="minorEastAsia" w:hAnsiTheme="minorHAnsi" w:cstheme="minorBidi"/>
          <w:b/>
          <w:bCs/>
          <w:sz w:val="26"/>
          <w:szCs w:val="28"/>
        </w:rPr>
        <w:t>Note biografiche</w:t>
      </w:r>
    </w:p>
    <w:p w14:paraId="6158BC5E" w14:textId="77777777" w:rsidR="00CB08E8" w:rsidRPr="004020F8" w:rsidRDefault="00CB08E8" w:rsidP="00C336BC">
      <w:pPr>
        <w:rPr>
          <w:rFonts w:asciiTheme="minorHAnsi" w:eastAsiaTheme="minorEastAsia" w:hAnsiTheme="minorHAnsi" w:cstheme="minorBidi"/>
          <w:sz w:val="26"/>
          <w:szCs w:val="28"/>
        </w:rPr>
      </w:pPr>
      <w:r w:rsidRPr="004020F8">
        <w:rPr>
          <w:rFonts w:asciiTheme="minorHAnsi" w:eastAsiaTheme="minorEastAsia" w:hAnsiTheme="minorHAnsi" w:cstheme="minorBidi"/>
          <w:sz w:val="26"/>
          <w:szCs w:val="28"/>
        </w:rPr>
        <w:t xml:space="preserve">Andrea </w:t>
      </w:r>
      <w:proofErr w:type="spellStart"/>
      <w:r w:rsidRPr="004020F8">
        <w:rPr>
          <w:rFonts w:asciiTheme="minorHAnsi" w:eastAsiaTheme="minorEastAsia" w:hAnsiTheme="minorHAnsi" w:cstheme="minorBidi"/>
          <w:sz w:val="26"/>
          <w:szCs w:val="28"/>
        </w:rPr>
        <w:t>Cramarossa</w:t>
      </w:r>
      <w:proofErr w:type="spellEnd"/>
      <w:r w:rsidRPr="004020F8">
        <w:rPr>
          <w:rFonts w:asciiTheme="minorHAnsi" w:eastAsiaTheme="minorEastAsia" w:hAnsiTheme="minorHAnsi" w:cstheme="minorBidi"/>
          <w:sz w:val="26"/>
          <w:szCs w:val="28"/>
        </w:rPr>
        <w:t xml:space="preserve"> è un poeta, regista e attore che, dopo anni </w:t>
      </w:r>
      <w:proofErr w:type="gramStart"/>
      <w:r w:rsidRPr="004020F8">
        <w:rPr>
          <w:rFonts w:asciiTheme="minorHAnsi" w:eastAsiaTheme="minorEastAsia" w:hAnsiTheme="minorHAnsi" w:cstheme="minorBidi"/>
          <w:sz w:val="26"/>
          <w:szCs w:val="28"/>
        </w:rPr>
        <w:t xml:space="preserve">di </w:t>
      </w:r>
      <w:proofErr w:type="gramEnd"/>
      <w:r w:rsidRPr="004020F8">
        <w:rPr>
          <w:rFonts w:asciiTheme="minorHAnsi" w:eastAsiaTheme="minorEastAsia" w:hAnsiTheme="minorHAnsi" w:cstheme="minorBidi"/>
          <w:sz w:val="26"/>
          <w:szCs w:val="28"/>
        </w:rPr>
        <w:t xml:space="preserve">intensi studi personali nell’ambito della ricerca vocale, del suono e della voce applicata al canto e al parlato teorizza in via sperimentale un approccio all’arte drammatica mediante l’uso e la conoscenza del suono. </w:t>
      </w:r>
    </w:p>
    <w:p w14:paraId="243F5AA3" w14:textId="77777777" w:rsidR="0010316A" w:rsidRDefault="00CB08E8" w:rsidP="00C336BC">
      <w:pPr>
        <w:rPr>
          <w:rFonts w:asciiTheme="minorHAnsi" w:eastAsiaTheme="minorEastAsia" w:hAnsiTheme="minorHAnsi" w:cstheme="minorBidi"/>
          <w:sz w:val="26"/>
          <w:szCs w:val="28"/>
        </w:rPr>
      </w:pPr>
      <w:r w:rsidRPr="004020F8">
        <w:rPr>
          <w:rFonts w:asciiTheme="minorHAnsi" w:eastAsiaTheme="minorEastAsia" w:hAnsiTheme="minorHAnsi" w:cstheme="minorBidi"/>
          <w:sz w:val="26"/>
          <w:szCs w:val="28"/>
        </w:rPr>
        <w:t xml:space="preserve">È il primo a usufruire dell’ascolto del suono della voce umana </w:t>
      </w:r>
      <w:proofErr w:type="gramStart"/>
      <w:r w:rsidRPr="004020F8">
        <w:rPr>
          <w:rFonts w:asciiTheme="minorHAnsi" w:eastAsiaTheme="minorEastAsia" w:hAnsiTheme="minorHAnsi" w:cstheme="minorBidi"/>
          <w:sz w:val="26"/>
          <w:szCs w:val="28"/>
        </w:rPr>
        <w:t>per poter</w:t>
      </w:r>
      <w:proofErr w:type="gramEnd"/>
      <w:r w:rsidRPr="004020F8">
        <w:rPr>
          <w:rFonts w:asciiTheme="minorHAnsi" w:eastAsiaTheme="minorEastAsia" w:hAnsiTheme="minorHAnsi" w:cstheme="minorBidi"/>
          <w:sz w:val="26"/>
          <w:szCs w:val="28"/>
        </w:rPr>
        <w:t xml:space="preserve"> approdare all'arte drammatica strutturando un vero e proprio modello di recitazione che si ispira al lavoro sul suono di Gisela </w:t>
      </w:r>
      <w:proofErr w:type="spellStart"/>
      <w:r w:rsidRPr="004020F8">
        <w:rPr>
          <w:rFonts w:asciiTheme="minorHAnsi" w:eastAsiaTheme="minorEastAsia" w:hAnsiTheme="minorHAnsi" w:cstheme="minorBidi"/>
          <w:sz w:val="26"/>
          <w:szCs w:val="28"/>
        </w:rPr>
        <w:t>Rhomert</w:t>
      </w:r>
      <w:proofErr w:type="spellEnd"/>
      <w:r w:rsidR="00C336BC">
        <w:rPr>
          <w:rFonts w:asciiTheme="minorHAnsi" w:eastAsiaTheme="minorEastAsia" w:hAnsiTheme="minorHAnsi" w:cstheme="minorBidi"/>
          <w:sz w:val="26"/>
          <w:szCs w:val="28"/>
        </w:rPr>
        <w:t xml:space="preserve"> </w:t>
      </w:r>
      <w:r w:rsidRPr="004020F8">
        <w:rPr>
          <w:rFonts w:asciiTheme="minorHAnsi" w:eastAsiaTheme="minorEastAsia" w:hAnsiTheme="minorHAnsi" w:cstheme="minorBidi"/>
          <w:sz w:val="26"/>
          <w:szCs w:val="28"/>
        </w:rPr>
        <w:t>e al Teatro delle Orge e dei Misteri</w:t>
      </w:r>
      <w:r w:rsidR="00C336BC">
        <w:rPr>
          <w:rFonts w:asciiTheme="minorHAnsi" w:eastAsiaTheme="minorEastAsia" w:hAnsiTheme="minorHAnsi" w:cstheme="minorBidi"/>
          <w:sz w:val="26"/>
          <w:szCs w:val="28"/>
        </w:rPr>
        <w:t xml:space="preserve"> </w:t>
      </w:r>
      <w:r w:rsidR="00CA2631">
        <w:rPr>
          <w:rFonts w:asciiTheme="minorHAnsi" w:eastAsiaTheme="minorEastAsia" w:hAnsiTheme="minorHAnsi" w:cstheme="minorBidi"/>
          <w:sz w:val="26"/>
          <w:szCs w:val="28"/>
        </w:rPr>
        <w:t xml:space="preserve">di </w:t>
      </w:r>
      <w:r w:rsidRPr="00C75991">
        <w:rPr>
          <w:sz w:val="26"/>
          <w:szCs w:val="26"/>
        </w:rPr>
        <w:t xml:space="preserve">Hermann </w:t>
      </w:r>
      <w:proofErr w:type="spellStart"/>
      <w:r w:rsidRPr="00C75991">
        <w:rPr>
          <w:color w:val="000000" w:themeColor="text1"/>
          <w:sz w:val="26"/>
          <w:szCs w:val="26"/>
        </w:rPr>
        <w:t>Nitsch</w:t>
      </w:r>
      <w:proofErr w:type="spellEnd"/>
      <w:r w:rsidRPr="00C75991">
        <w:rPr>
          <w:color w:val="000000" w:themeColor="text1"/>
          <w:sz w:val="26"/>
          <w:szCs w:val="26"/>
        </w:rPr>
        <w:t>.</w:t>
      </w:r>
      <w:r w:rsidR="00C336BC">
        <w:rPr>
          <w:color w:val="000000" w:themeColor="text1"/>
          <w:sz w:val="26"/>
          <w:szCs w:val="26"/>
        </w:rPr>
        <w:t xml:space="preserve"> </w:t>
      </w:r>
      <w:proofErr w:type="spellStart"/>
      <w:r w:rsidR="008941A8" w:rsidRPr="0010316A">
        <w:rPr>
          <w:rFonts w:asciiTheme="minorHAnsi" w:eastAsiaTheme="minorEastAsia" w:hAnsiTheme="minorHAnsi" w:cstheme="minorBidi"/>
          <w:sz w:val="26"/>
          <w:szCs w:val="28"/>
        </w:rPr>
        <w:t>Cramarossa</w:t>
      </w:r>
      <w:proofErr w:type="spellEnd"/>
      <w:r w:rsidR="008941A8" w:rsidRPr="0010316A">
        <w:rPr>
          <w:rFonts w:asciiTheme="minorHAnsi" w:eastAsiaTheme="minorEastAsia" w:hAnsiTheme="minorHAnsi" w:cstheme="minorBidi"/>
          <w:sz w:val="26"/>
          <w:szCs w:val="28"/>
        </w:rPr>
        <w:t xml:space="preserve"> tiene abitualmente workshop sulla voce e sulla recitazione in Italia e all’estero. Riceve numerosi riconoscimenti in ambito artistico tra i quali: “Oscar dei giovani – Personalità Europea” e il Premio “Aligi D’Oro” per l’Arte Drammatica. Con il lavoro artistico “L’URLO” riceve nel 2013 il primo premio al FAP – Festival delle Arti Performative.</w:t>
      </w:r>
      <w:r w:rsidR="008941A8" w:rsidRPr="004020F8">
        <w:rPr>
          <w:rFonts w:asciiTheme="minorHAnsi" w:eastAsiaTheme="minorEastAsia" w:hAnsiTheme="minorHAnsi" w:cstheme="minorBidi"/>
          <w:sz w:val="26"/>
          <w:szCs w:val="28"/>
        </w:rPr>
        <w:t xml:space="preserve"> </w:t>
      </w:r>
      <w:r w:rsidRPr="004020F8">
        <w:rPr>
          <w:rFonts w:asciiTheme="minorHAnsi" w:eastAsiaTheme="minorEastAsia" w:hAnsiTheme="minorHAnsi" w:cstheme="minorBidi"/>
          <w:sz w:val="26"/>
          <w:szCs w:val="28"/>
        </w:rPr>
        <w:t>Nel 2003 fonda il gruppo di ricerca teatrale Teatro delle Bambole</w:t>
      </w:r>
      <w:r w:rsidR="0010316A">
        <w:rPr>
          <w:rFonts w:asciiTheme="minorHAnsi" w:eastAsiaTheme="minorEastAsia" w:hAnsiTheme="minorHAnsi" w:cstheme="minorBidi"/>
          <w:sz w:val="26"/>
          <w:szCs w:val="28"/>
        </w:rPr>
        <w:t>.</w:t>
      </w:r>
      <w:r w:rsidR="008941A8" w:rsidRPr="004020F8">
        <w:rPr>
          <w:rFonts w:asciiTheme="minorHAnsi" w:eastAsiaTheme="minorEastAsia" w:hAnsiTheme="minorHAnsi" w:cstheme="minorBidi"/>
          <w:sz w:val="26"/>
          <w:szCs w:val="28"/>
        </w:rPr>
        <w:t xml:space="preserve"> </w:t>
      </w:r>
    </w:p>
    <w:p w14:paraId="2D84D5B0" w14:textId="77777777" w:rsidR="00CB08E8" w:rsidRPr="008F37C1" w:rsidRDefault="0010316A" w:rsidP="00C336BC">
      <w:pPr>
        <w:rPr>
          <w:sz w:val="26"/>
          <w:szCs w:val="26"/>
        </w:rPr>
      </w:pPr>
      <w:r w:rsidRPr="008F37C1">
        <w:rPr>
          <w:sz w:val="26"/>
          <w:szCs w:val="26"/>
        </w:rPr>
        <w:t xml:space="preserve">Per maggiori info: </w:t>
      </w:r>
      <w:hyperlink r:id="rId8" w:history="1">
        <w:r w:rsidRPr="008F37C1">
          <w:rPr>
            <w:rStyle w:val="Collegamentoipertestuale"/>
            <w:rFonts w:asciiTheme="minorHAnsi" w:eastAsiaTheme="minorEastAsia" w:hAnsiTheme="minorHAnsi" w:cstheme="minorBidi"/>
            <w:sz w:val="26"/>
            <w:szCs w:val="26"/>
          </w:rPr>
          <w:t>www.teatrodellebambole.it</w:t>
        </w:r>
      </w:hyperlink>
      <w:r w:rsidRPr="008F37C1">
        <w:rPr>
          <w:rFonts w:asciiTheme="minorHAnsi" w:eastAsiaTheme="minorEastAsia" w:hAnsiTheme="minorHAnsi" w:cstheme="minorBidi"/>
          <w:sz w:val="26"/>
          <w:szCs w:val="26"/>
        </w:rPr>
        <w:t xml:space="preserve"> </w:t>
      </w:r>
    </w:p>
    <w:p w14:paraId="5C069CCC" w14:textId="77777777" w:rsidR="00CB08E8" w:rsidRDefault="00CB08E8" w:rsidP="00C336BC"/>
    <w:p w14:paraId="04BA327A" w14:textId="7F384BC2" w:rsidR="001802E2" w:rsidRPr="004020F8" w:rsidRDefault="008F37C1" w:rsidP="00C336BC">
      <w:pPr>
        <w:rPr>
          <w:rFonts w:asciiTheme="minorHAnsi" w:eastAsiaTheme="minorEastAsia" w:hAnsiTheme="minorHAnsi" w:cstheme="minorBidi"/>
          <w:b/>
          <w:bCs/>
          <w:sz w:val="26"/>
          <w:szCs w:val="28"/>
        </w:rPr>
      </w:pPr>
      <w:r>
        <w:rPr>
          <w:rFonts w:asciiTheme="minorHAnsi" w:eastAsiaTheme="minorEastAsia" w:hAnsiTheme="minorHAnsi" w:cstheme="minorBidi"/>
          <w:b/>
          <w:bCs/>
          <w:sz w:val="26"/>
          <w:szCs w:val="28"/>
        </w:rPr>
        <w:t>Giorni</w:t>
      </w:r>
      <w:r w:rsidR="00874371">
        <w:rPr>
          <w:rFonts w:asciiTheme="minorHAnsi" w:eastAsiaTheme="minorEastAsia" w:hAnsiTheme="minorHAnsi" w:cstheme="minorBidi"/>
          <w:b/>
          <w:bCs/>
          <w:sz w:val="26"/>
          <w:szCs w:val="28"/>
        </w:rPr>
        <w:t xml:space="preserve"> </w:t>
      </w:r>
      <w:r>
        <w:rPr>
          <w:rFonts w:asciiTheme="minorHAnsi" w:eastAsiaTheme="minorEastAsia" w:hAnsiTheme="minorHAnsi" w:cstheme="minorBidi"/>
          <w:b/>
          <w:bCs/>
          <w:sz w:val="26"/>
          <w:szCs w:val="28"/>
        </w:rPr>
        <w:t>/</w:t>
      </w:r>
      <w:r w:rsidR="00874371">
        <w:rPr>
          <w:rFonts w:asciiTheme="minorHAnsi" w:eastAsiaTheme="minorEastAsia" w:hAnsiTheme="minorHAnsi" w:cstheme="minorBidi"/>
          <w:b/>
          <w:bCs/>
          <w:sz w:val="26"/>
          <w:szCs w:val="28"/>
        </w:rPr>
        <w:t xml:space="preserve"> O</w:t>
      </w:r>
      <w:r>
        <w:rPr>
          <w:rFonts w:asciiTheme="minorHAnsi" w:eastAsiaTheme="minorEastAsia" w:hAnsiTheme="minorHAnsi" w:cstheme="minorBidi"/>
          <w:b/>
          <w:bCs/>
          <w:sz w:val="26"/>
          <w:szCs w:val="28"/>
        </w:rPr>
        <w:t>rari</w:t>
      </w:r>
      <w:r w:rsidR="00874371">
        <w:rPr>
          <w:rFonts w:asciiTheme="minorHAnsi" w:eastAsiaTheme="minorEastAsia" w:hAnsiTheme="minorHAnsi" w:cstheme="minorBidi"/>
          <w:b/>
          <w:bCs/>
          <w:sz w:val="26"/>
          <w:szCs w:val="28"/>
        </w:rPr>
        <w:t xml:space="preserve"> </w:t>
      </w:r>
      <w:r>
        <w:rPr>
          <w:rFonts w:asciiTheme="minorHAnsi" w:eastAsiaTheme="minorEastAsia" w:hAnsiTheme="minorHAnsi" w:cstheme="minorBidi"/>
          <w:b/>
          <w:bCs/>
          <w:sz w:val="26"/>
          <w:szCs w:val="28"/>
        </w:rPr>
        <w:t>/</w:t>
      </w:r>
      <w:r w:rsidR="00874371">
        <w:rPr>
          <w:rFonts w:asciiTheme="minorHAnsi" w:eastAsiaTheme="minorEastAsia" w:hAnsiTheme="minorHAnsi" w:cstheme="minorBidi"/>
          <w:b/>
          <w:bCs/>
          <w:sz w:val="26"/>
          <w:szCs w:val="28"/>
        </w:rPr>
        <w:t xml:space="preserve"> L</w:t>
      </w:r>
      <w:r>
        <w:rPr>
          <w:rFonts w:asciiTheme="minorHAnsi" w:eastAsiaTheme="minorEastAsia" w:hAnsiTheme="minorHAnsi" w:cstheme="minorBidi"/>
          <w:b/>
          <w:bCs/>
          <w:sz w:val="26"/>
          <w:szCs w:val="28"/>
        </w:rPr>
        <w:t>uoghi</w:t>
      </w:r>
    </w:p>
    <w:p w14:paraId="0A394B9F" w14:textId="6358E6AA" w:rsidR="003A08F8" w:rsidRDefault="001802E2" w:rsidP="00C336BC">
      <w:pPr>
        <w:rPr>
          <w:rFonts w:asciiTheme="minorHAnsi" w:eastAsiaTheme="minorEastAsia" w:hAnsiTheme="minorHAnsi" w:cstheme="minorBidi"/>
          <w:sz w:val="26"/>
          <w:szCs w:val="28"/>
        </w:rPr>
      </w:pPr>
      <w:r w:rsidRPr="008F37C1">
        <w:rPr>
          <w:rFonts w:asciiTheme="minorHAnsi" w:eastAsiaTheme="minorEastAsia" w:hAnsiTheme="minorHAnsi" w:cstheme="minorBidi"/>
          <w:sz w:val="26"/>
          <w:szCs w:val="28"/>
        </w:rPr>
        <w:t>La</w:t>
      </w:r>
      <w:r w:rsidR="00874371">
        <w:rPr>
          <w:rFonts w:asciiTheme="minorHAnsi" w:eastAsiaTheme="minorEastAsia" w:hAnsiTheme="minorHAnsi" w:cstheme="minorBidi"/>
          <w:sz w:val="26"/>
          <w:szCs w:val="28"/>
        </w:rPr>
        <w:t xml:space="preserve"> prima parte </w:t>
      </w:r>
      <w:r w:rsidR="002E1F4D">
        <w:rPr>
          <w:rFonts w:asciiTheme="minorHAnsi" w:eastAsiaTheme="minorEastAsia" w:hAnsiTheme="minorHAnsi" w:cstheme="minorBidi"/>
          <w:sz w:val="26"/>
          <w:szCs w:val="28"/>
        </w:rPr>
        <w:t>del workshop</w:t>
      </w:r>
      <w:r w:rsidRPr="008F37C1">
        <w:rPr>
          <w:rFonts w:asciiTheme="minorHAnsi" w:eastAsiaTheme="minorEastAsia" w:hAnsiTheme="minorHAnsi" w:cstheme="minorBidi"/>
          <w:sz w:val="26"/>
          <w:szCs w:val="28"/>
        </w:rPr>
        <w:t xml:space="preserve"> si svolgerà</w:t>
      </w:r>
      <w:r w:rsidR="00874371">
        <w:rPr>
          <w:rFonts w:asciiTheme="minorHAnsi" w:eastAsiaTheme="minorEastAsia" w:hAnsiTheme="minorHAnsi" w:cstheme="minorBidi"/>
          <w:sz w:val="26"/>
          <w:szCs w:val="28"/>
        </w:rPr>
        <w:t xml:space="preserve"> d</w:t>
      </w:r>
      <w:r w:rsidR="008F37C1" w:rsidRPr="008F37C1">
        <w:rPr>
          <w:rFonts w:asciiTheme="minorHAnsi" w:eastAsiaTheme="minorEastAsia" w:hAnsiTheme="minorHAnsi" w:cstheme="minorBidi"/>
          <w:sz w:val="26"/>
          <w:szCs w:val="28"/>
        </w:rPr>
        <w:t xml:space="preserve">a </w:t>
      </w:r>
      <w:r w:rsidR="00874371">
        <w:rPr>
          <w:rFonts w:asciiTheme="minorHAnsi" w:eastAsiaTheme="minorEastAsia" w:hAnsiTheme="minorHAnsi" w:cstheme="minorBidi"/>
          <w:sz w:val="26"/>
          <w:szCs w:val="28"/>
        </w:rPr>
        <w:t>V</w:t>
      </w:r>
      <w:r w:rsidR="008F37C1" w:rsidRPr="008F37C1">
        <w:rPr>
          <w:rFonts w:asciiTheme="minorHAnsi" w:eastAsiaTheme="minorEastAsia" w:hAnsiTheme="minorHAnsi" w:cstheme="minorBidi"/>
          <w:sz w:val="26"/>
          <w:szCs w:val="28"/>
        </w:rPr>
        <w:t>enerdì 10</w:t>
      </w:r>
      <w:r w:rsidRPr="008F37C1">
        <w:rPr>
          <w:rFonts w:asciiTheme="minorHAnsi" w:eastAsiaTheme="minorEastAsia" w:hAnsiTheme="minorHAnsi" w:cstheme="minorBidi"/>
          <w:bCs/>
          <w:sz w:val="26"/>
          <w:szCs w:val="28"/>
        </w:rPr>
        <w:t xml:space="preserve"> </w:t>
      </w:r>
      <w:r w:rsidR="008F37C1" w:rsidRPr="008F37C1">
        <w:rPr>
          <w:rFonts w:asciiTheme="minorHAnsi" w:eastAsiaTheme="minorEastAsia" w:hAnsiTheme="minorHAnsi" w:cstheme="minorBidi"/>
          <w:sz w:val="26"/>
          <w:szCs w:val="28"/>
        </w:rPr>
        <w:t>a Mercoledì</w:t>
      </w:r>
      <w:r w:rsidRPr="008F37C1">
        <w:rPr>
          <w:rFonts w:asciiTheme="minorHAnsi" w:eastAsiaTheme="minorEastAsia" w:hAnsiTheme="minorHAnsi" w:cstheme="minorBidi"/>
          <w:sz w:val="26"/>
          <w:szCs w:val="28"/>
        </w:rPr>
        <w:t xml:space="preserve"> </w:t>
      </w:r>
      <w:r w:rsidR="008F37C1" w:rsidRPr="008F37C1">
        <w:rPr>
          <w:rFonts w:asciiTheme="minorHAnsi" w:eastAsiaTheme="minorEastAsia" w:hAnsiTheme="minorHAnsi" w:cstheme="minorBidi"/>
          <w:bCs/>
          <w:sz w:val="26"/>
          <w:szCs w:val="28"/>
        </w:rPr>
        <w:t>15</w:t>
      </w:r>
      <w:r w:rsidR="003A34B8" w:rsidRPr="008F37C1">
        <w:rPr>
          <w:rFonts w:asciiTheme="minorHAnsi" w:eastAsiaTheme="minorEastAsia" w:hAnsiTheme="minorHAnsi" w:cstheme="minorBidi"/>
          <w:bCs/>
          <w:sz w:val="26"/>
          <w:szCs w:val="28"/>
        </w:rPr>
        <w:t xml:space="preserve"> </w:t>
      </w:r>
      <w:proofErr w:type="gramStart"/>
      <w:r w:rsidR="003A34B8" w:rsidRPr="008F37C1">
        <w:rPr>
          <w:rFonts w:asciiTheme="minorHAnsi" w:eastAsiaTheme="minorEastAsia" w:hAnsiTheme="minorHAnsi" w:cstheme="minorBidi"/>
          <w:bCs/>
          <w:sz w:val="26"/>
          <w:szCs w:val="28"/>
        </w:rPr>
        <w:t>Maggio</w:t>
      </w:r>
      <w:proofErr w:type="gramEnd"/>
      <w:r w:rsidR="003A34B8" w:rsidRPr="008F37C1">
        <w:rPr>
          <w:rFonts w:asciiTheme="minorHAnsi" w:eastAsiaTheme="minorEastAsia" w:hAnsiTheme="minorHAnsi" w:cstheme="minorBidi"/>
          <w:bCs/>
          <w:sz w:val="26"/>
          <w:szCs w:val="28"/>
        </w:rPr>
        <w:t xml:space="preserve"> 202</w:t>
      </w:r>
      <w:r w:rsidR="00882C23">
        <w:rPr>
          <w:rFonts w:asciiTheme="minorHAnsi" w:eastAsiaTheme="minorEastAsia" w:hAnsiTheme="minorHAnsi" w:cstheme="minorBidi"/>
          <w:bCs/>
          <w:sz w:val="26"/>
          <w:szCs w:val="28"/>
        </w:rPr>
        <w:t>4</w:t>
      </w:r>
      <w:r w:rsidRPr="008F37C1">
        <w:rPr>
          <w:rFonts w:asciiTheme="minorHAnsi" w:eastAsiaTheme="minorEastAsia" w:hAnsiTheme="minorHAnsi" w:cstheme="minorBidi"/>
          <w:sz w:val="26"/>
          <w:szCs w:val="28"/>
        </w:rPr>
        <w:t xml:space="preserve"> </w:t>
      </w:r>
      <w:r w:rsidR="008F37C1" w:rsidRPr="008F37C1">
        <w:rPr>
          <w:rFonts w:asciiTheme="minorHAnsi" w:eastAsiaTheme="minorEastAsia" w:hAnsiTheme="minorHAnsi" w:cstheme="minorBidi"/>
          <w:sz w:val="26"/>
          <w:szCs w:val="28"/>
        </w:rPr>
        <w:t xml:space="preserve">a Napoli presso la Sala Capriata del Museo </w:t>
      </w:r>
      <w:proofErr w:type="spellStart"/>
      <w:r w:rsidR="008F37C1" w:rsidRPr="008F37C1">
        <w:rPr>
          <w:rFonts w:asciiTheme="minorHAnsi" w:eastAsiaTheme="minorEastAsia" w:hAnsiTheme="minorHAnsi" w:cstheme="minorBidi"/>
          <w:bCs/>
          <w:sz w:val="26"/>
          <w:szCs w:val="28"/>
        </w:rPr>
        <w:t>Museo</w:t>
      </w:r>
      <w:proofErr w:type="spellEnd"/>
      <w:r w:rsidR="008F37C1" w:rsidRPr="008F37C1">
        <w:rPr>
          <w:rFonts w:asciiTheme="minorHAnsi" w:eastAsiaTheme="minorEastAsia" w:hAnsiTheme="minorHAnsi" w:cstheme="minorBidi"/>
          <w:bCs/>
          <w:sz w:val="26"/>
          <w:szCs w:val="28"/>
        </w:rPr>
        <w:t xml:space="preserve"> Hermann </w:t>
      </w:r>
      <w:proofErr w:type="spellStart"/>
      <w:r w:rsidR="008F37C1" w:rsidRPr="008F37C1">
        <w:rPr>
          <w:rFonts w:asciiTheme="minorHAnsi" w:eastAsiaTheme="minorEastAsia" w:hAnsiTheme="minorHAnsi" w:cstheme="minorBidi"/>
          <w:bCs/>
          <w:sz w:val="26"/>
          <w:szCs w:val="28"/>
        </w:rPr>
        <w:t>Nitsch</w:t>
      </w:r>
      <w:proofErr w:type="spellEnd"/>
      <w:r w:rsidR="008F37C1" w:rsidRPr="008F37C1">
        <w:rPr>
          <w:rFonts w:asciiTheme="minorHAnsi" w:eastAsiaTheme="minorEastAsia" w:hAnsiTheme="minorHAnsi" w:cstheme="minorBidi"/>
          <w:bCs/>
          <w:sz w:val="26"/>
          <w:szCs w:val="28"/>
        </w:rPr>
        <w:t xml:space="preserve"> (</w:t>
      </w:r>
      <w:r w:rsidR="008F37C1" w:rsidRPr="008F37C1">
        <w:rPr>
          <w:rFonts w:asciiTheme="minorHAnsi" w:eastAsiaTheme="minorEastAsia" w:hAnsiTheme="minorHAnsi" w:cstheme="minorBidi"/>
          <w:sz w:val="26"/>
          <w:szCs w:val="28"/>
        </w:rPr>
        <w:t>Vico Lungo Pontecorvo 29/d)</w:t>
      </w:r>
      <w:r w:rsidR="00874371">
        <w:rPr>
          <w:rFonts w:asciiTheme="minorHAnsi" w:eastAsiaTheme="minorEastAsia" w:hAnsiTheme="minorHAnsi" w:cstheme="minorBidi"/>
          <w:sz w:val="26"/>
          <w:szCs w:val="28"/>
        </w:rPr>
        <w:t xml:space="preserve"> c</w:t>
      </w:r>
      <w:r w:rsidR="003A08F8">
        <w:rPr>
          <w:rFonts w:asciiTheme="minorHAnsi" w:eastAsiaTheme="minorEastAsia" w:hAnsiTheme="minorHAnsi" w:cstheme="minorBidi"/>
          <w:sz w:val="26"/>
          <w:szCs w:val="28"/>
        </w:rPr>
        <w:t>on</w:t>
      </w:r>
      <w:r w:rsidR="00874371">
        <w:rPr>
          <w:rFonts w:asciiTheme="minorHAnsi" w:eastAsiaTheme="minorEastAsia" w:hAnsiTheme="minorHAnsi" w:cstheme="minorBidi"/>
          <w:sz w:val="26"/>
          <w:szCs w:val="28"/>
        </w:rPr>
        <w:t xml:space="preserve"> i seguenti </w:t>
      </w:r>
      <w:r w:rsidR="003A08F8">
        <w:rPr>
          <w:rFonts w:asciiTheme="minorHAnsi" w:eastAsiaTheme="minorEastAsia" w:hAnsiTheme="minorHAnsi" w:cstheme="minorBidi"/>
          <w:sz w:val="26"/>
          <w:szCs w:val="28"/>
        </w:rPr>
        <w:t>orari:</w:t>
      </w:r>
    </w:p>
    <w:p w14:paraId="01557334" w14:textId="5316C809" w:rsidR="001802E2" w:rsidRDefault="001802E2" w:rsidP="00C336BC">
      <w:pPr>
        <w:rPr>
          <w:rFonts w:asciiTheme="minorHAnsi" w:eastAsiaTheme="minorEastAsia" w:hAnsiTheme="minorHAnsi" w:cstheme="minorBidi"/>
          <w:bCs/>
          <w:sz w:val="26"/>
          <w:szCs w:val="28"/>
        </w:rPr>
      </w:pPr>
      <w:proofErr w:type="gramStart"/>
      <w:r w:rsidRPr="008F37C1">
        <w:rPr>
          <w:rFonts w:asciiTheme="minorHAnsi" w:eastAsiaTheme="minorEastAsia" w:hAnsiTheme="minorHAnsi" w:cstheme="minorBidi"/>
          <w:sz w:val="26"/>
          <w:szCs w:val="28"/>
        </w:rPr>
        <w:t>dalle</w:t>
      </w:r>
      <w:proofErr w:type="gramEnd"/>
      <w:r w:rsidRPr="008F37C1">
        <w:rPr>
          <w:rFonts w:asciiTheme="minorHAnsi" w:eastAsiaTheme="minorEastAsia" w:hAnsiTheme="minorHAnsi" w:cstheme="minorBidi"/>
          <w:sz w:val="26"/>
          <w:szCs w:val="28"/>
        </w:rPr>
        <w:t xml:space="preserve"> </w:t>
      </w:r>
      <w:r w:rsidRPr="008F37C1">
        <w:rPr>
          <w:rFonts w:asciiTheme="minorHAnsi" w:eastAsiaTheme="minorEastAsia" w:hAnsiTheme="minorHAnsi" w:cstheme="minorBidi"/>
          <w:bCs/>
          <w:sz w:val="26"/>
          <w:szCs w:val="28"/>
        </w:rPr>
        <w:t xml:space="preserve">ore 10 </w:t>
      </w:r>
      <w:r w:rsidRPr="008F37C1">
        <w:rPr>
          <w:rFonts w:asciiTheme="minorHAnsi" w:eastAsiaTheme="minorEastAsia" w:hAnsiTheme="minorHAnsi" w:cstheme="minorBidi"/>
          <w:sz w:val="26"/>
          <w:szCs w:val="28"/>
        </w:rPr>
        <w:t xml:space="preserve">alle </w:t>
      </w:r>
      <w:r w:rsidRPr="008F37C1">
        <w:rPr>
          <w:rFonts w:asciiTheme="minorHAnsi" w:eastAsiaTheme="minorEastAsia" w:hAnsiTheme="minorHAnsi" w:cstheme="minorBidi"/>
          <w:bCs/>
          <w:sz w:val="26"/>
          <w:szCs w:val="28"/>
        </w:rPr>
        <w:t xml:space="preserve">ore 13 </w:t>
      </w:r>
      <w:r w:rsidRPr="008F37C1">
        <w:rPr>
          <w:rFonts w:asciiTheme="minorHAnsi" w:eastAsiaTheme="minorEastAsia" w:hAnsiTheme="minorHAnsi" w:cstheme="minorBidi"/>
          <w:sz w:val="26"/>
          <w:szCs w:val="28"/>
        </w:rPr>
        <w:t>e d</w:t>
      </w:r>
      <w:r w:rsidR="004D3AF2" w:rsidRPr="008F37C1">
        <w:rPr>
          <w:rFonts w:asciiTheme="minorHAnsi" w:eastAsiaTheme="minorEastAsia" w:hAnsiTheme="minorHAnsi" w:cstheme="minorBidi"/>
          <w:sz w:val="26"/>
          <w:szCs w:val="28"/>
        </w:rPr>
        <w:t>a</w:t>
      </w:r>
      <w:r w:rsidRPr="008F37C1">
        <w:rPr>
          <w:rFonts w:asciiTheme="minorHAnsi" w:eastAsiaTheme="minorEastAsia" w:hAnsiTheme="minorHAnsi" w:cstheme="minorBidi"/>
          <w:sz w:val="26"/>
          <w:szCs w:val="28"/>
        </w:rPr>
        <w:t>lle</w:t>
      </w:r>
      <w:r w:rsidRPr="008F37C1">
        <w:rPr>
          <w:rFonts w:asciiTheme="minorHAnsi" w:eastAsiaTheme="minorEastAsia" w:hAnsiTheme="minorHAnsi" w:cstheme="minorBidi"/>
          <w:bCs/>
          <w:sz w:val="26"/>
          <w:szCs w:val="28"/>
        </w:rPr>
        <w:t xml:space="preserve"> ore 16 </w:t>
      </w:r>
      <w:r w:rsidRPr="008F37C1">
        <w:rPr>
          <w:rFonts w:asciiTheme="minorHAnsi" w:eastAsiaTheme="minorEastAsia" w:hAnsiTheme="minorHAnsi" w:cstheme="minorBidi"/>
          <w:sz w:val="26"/>
          <w:szCs w:val="28"/>
        </w:rPr>
        <w:t>alle</w:t>
      </w:r>
      <w:r w:rsidRPr="008F37C1">
        <w:rPr>
          <w:rFonts w:asciiTheme="minorHAnsi" w:eastAsiaTheme="minorEastAsia" w:hAnsiTheme="minorHAnsi" w:cstheme="minorBidi"/>
          <w:bCs/>
          <w:sz w:val="26"/>
          <w:szCs w:val="28"/>
        </w:rPr>
        <w:t xml:space="preserve"> ore 19</w:t>
      </w:r>
      <w:r w:rsidR="00874371">
        <w:rPr>
          <w:rFonts w:asciiTheme="minorHAnsi" w:eastAsiaTheme="minorEastAsia" w:hAnsiTheme="minorHAnsi" w:cstheme="minorBidi"/>
          <w:bCs/>
          <w:sz w:val="26"/>
          <w:szCs w:val="28"/>
        </w:rPr>
        <w:t>.</w:t>
      </w:r>
    </w:p>
    <w:p w14:paraId="2BC3FB82" w14:textId="77777777" w:rsidR="002E1F4D" w:rsidRDefault="002E1F4D" w:rsidP="00C336BC">
      <w:pPr>
        <w:rPr>
          <w:rFonts w:asciiTheme="minorHAnsi" w:eastAsiaTheme="minorEastAsia" w:hAnsiTheme="minorHAnsi" w:cstheme="minorBidi"/>
          <w:bCs/>
          <w:sz w:val="26"/>
          <w:szCs w:val="28"/>
        </w:rPr>
      </w:pPr>
      <w:r>
        <w:rPr>
          <w:rFonts w:asciiTheme="minorHAnsi" w:eastAsiaTheme="minorEastAsia" w:hAnsiTheme="minorHAnsi" w:cstheme="minorBidi"/>
          <w:bCs/>
          <w:sz w:val="26"/>
          <w:szCs w:val="28"/>
        </w:rPr>
        <w:t>Giovedì 16 Maggio è previsto lo spostamento da Napoli a Caggiano (o Polla).</w:t>
      </w:r>
    </w:p>
    <w:p w14:paraId="5CDB1828" w14:textId="6A2F6060" w:rsidR="008F37C1" w:rsidRPr="008F37C1" w:rsidRDefault="00874371" w:rsidP="008F37C1">
      <w:pPr>
        <w:rPr>
          <w:rFonts w:asciiTheme="minorHAnsi" w:eastAsiaTheme="minorEastAsia" w:hAnsiTheme="minorHAnsi" w:cstheme="minorBidi"/>
          <w:sz w:val="26"/>
          <w:szCs w:val="28"/>
        </w:rPr>
      </w:pPr>
      <w:r>
        <w:rPr>
          <w:rFonts w:asciiTheme="minorHAnsi" w:eastAsiaTheme="minorEastAsia" w:hAnsiTheme="minorHAnsi" w:cstheme="minorBidi"/>
          <w:bCs/>
          <w:sz w:val="26"/>
          <w:szCs w:val="28"/>
        </w:rPr>
        <w:t xml:space="preserve">La seconda parte </w:t>
      </w:r>
      <w:r w:rsidR="002E1F4D">
        <w:rPr>
          <w:rFonts w:asciiTheme="minorHAnsi" w:eastAsiaTheme="minorEastAsia" w:hAnsiTheme="minorHAnsi" w:cstheme="minorBidi"/>
          <w:bCs/>
          <w:sz w:val="26"/>
          <w:szCs w:val="28"/>
        </w:rPr>
        <w:t>del workshop</w:t>
      </w:r>
      <w:r>
        <w:rPr>
          <w:rFonts w:asciiTheme="minorHAnsi" w:eastAsiaTheme="minorEastAsia" w:hAnsiTheme="minorHAnsi" w:cstheme="minorBidi"/>
          <w:bCs/>
          <w:sz w:val="26"/>
          <w:szCs w:val="28"/>
        </w:rPr>
        <w:t xml:space="preserve"> si svolgerà da </w:t>
      </w:r>
      <w:r w:rsidR="008F37C1" w:rsidRPr="008F37C1">
        <w:rPr>
          <w:rFonts w:asciiTheme="minorHAnsi" w:eastAsiaTheme="minorEastAsia" w:hAnsiTheme="minorHAnsi" w:cstheme="minorBidi"/>
          <w:sz w:val="26"/>
          <w:szCs w:val="28"/>
        </w:rPr>
        <w:t>Venerdì 17</w:t>
      </w:r>
      <w:r w:rsidR="008F37C1" w:rsidRPr="008F37C1">
        <w:rPr>
          <w:rFonts w:asciiTheme="minorHAnsi" w:eastAsiaTheme="minorEastAsia" w:hAnsiTheme="minorHAnsi" w:cstheme="minorBidi"/>
          <w:bCs/>
          <w:sz w:val="26"/>
          <w:szCs w:val="28"/>
        </w:rPr>
        <w:t xml:space="preserve"> </w:t>
      </w:r>
      <w:proofErr w:type="gramStart"/>
      <w:r w:rsidR="008F37C1" w:rsidRPr="008F37C1">
        <w:rPr>
          <w:rFonts w:asciiTheme="minorHAnsi" w:eastAsiaTheme="minorEastAsia" w:hAnsiTheme="minorHAnsi" w:cstheme="minorBidi"/>
          <w:sz w:val="26"/>
          <w:szCs w:val="28"/>
        </w:rPr>
        <w:t>a Domenica</w:t>
      </w:r>
      <w:proofErr w:type="gramEnd"/>
      <w:r w:rsidR="008F37C1" w:rsidRPr="008F37C1">
        <w:rPr>
          <w:rFonts w:asciiTheme="minorHAnsi" w:eastAsiaTheme="minorEastAsia" w:hAnsiTheme="minorHAnsi" w:cstheme="minorBidi"/>
          <w:sz w:val="26"/>
          <w:szCs w:val="28"/>
        </w:rPr>
        <w:t xml:space="preserve"> </w:t>
      </w:r>
      <w:r w:rsidR="008F37C1" w:rsidRPr="008F37C1">
        <w:rPr>
          <w:rFonts w:asciiTheme="minorHAnsi" w:eastAsiaTheme="minorEastAsia" w:hAnsiTheme="minorHAnsi" w:cstheme="minorBidi"/>
          <w:bCs/>
          <w:sz w:val="26"/>
          <w:szCs w:val="28"/>
        </w:rPr>
        <w:t>19 Maggio 202</w:t>
      </w:r>
      <w:r w:rsidR="00882C23">
        <w:rPr>
          <w:rFonts w:asciiTheme="minorHAnsi" w:eastAsiaTheme="minorEastAsia" w:hAnsiTheme="minorHAnsi" w:cstheme="minorBidi"/>
          <w:bCs/>
          <w:sz w:val="26"/>
          <w:szCs w:val="28"/>
        </w:rPr>
        <w:t>4</w:t>
      </w:r>
      <w:r w:rsidR="002E1F4D">
        <w:rPr>
          <w:rFonts w:asciiTheme="minorHAnsi" w:eastAsiaTheme="minorEastAsia" w:hAnsiTheme="minorHAnsi" w:cstheme="minorBidi"/>
          <w:sz w:val="26"/>
          <w:szCs w:val="28"/>
        </w:rPr>
        <w:t xml:space="preserve"> a Caggiano.</w:t>
      </w:r>
    </w:p>
    <w:p w14:paraId="6D1383BD" w14:textId="77777777" w:rsidR="001802E2" w:rsidRPr="008F37C1" w:rsidRDefault="001802E2" w:rsidP="00C336BC">
      <w:pPr>
        <w:rPr>
          <w:rFonts w:asciiTheme="minorHAnsi" w:eastAsiaTheme="minorEastAsia" w:hAnsiTheme="minorHAnsi" w:cstheme="minorBidi"/>
          <w:sz w:val="26"/>
          <w:szCs w:val="28"/>
        </w:rPr>
      </w:pPr>
    </w:p>
    <w:p w14:paraId="20B1E153" w14:textId="4608D7DA" w:rsidR="001802E2" w:rsidRPr="008F37C1" w:rsidRDefault="001802E2" w:rsidP="00C336BC">
      <w:pPr>
        <w:rPr>
          <w:rFonts w:asciiTheme="minorHAnsi" w:eastAsiaTheme="minorEastAsia" w:hAnsiTheme="minorHAnsi" w:cstheme="minorBidi"/>
          <w:sz w:val="26"/>
          <w:szCs w:val="28"/>
        </w:rPr>
      </w:pPr>
      <w:proofErr w:type="gramStart"/>
      <w:r w:rsidRPr="008F37C1">
        <w:rPr>
          <w:rFonts w:asciiTheme="minorHAnsi" w:eastAsiaTheme="minorEastAsia" w:hAnsiTheme="minorHAnsi" w:cstheme="minorBidi"/>
          <w:sz w:val="26"/>
          <w:szCs w:val="28"/>
        </w:rPr>
        <w:t xml:space="preserve">Presentazione aperta al pubblico </w:t>
      </w:r>
      <w:r w:rsidR="003A34B8" w:rsidRPr="008F37C1">
        <w:rPr>
          <w:rFonts w:asciiTheme="minorHAnsi" w:eastAsiaTheme="minorEastAsia" w:hAnsiTheme="minorHAnsi" w:cstheme="minorBidi"/>
          <w:sz w:val="26"/>
          <w:szCs w:val="28"/>
        </w:rPr>
        <w:t>S</w:t>
      </w:r>
      <w:r w:rsidRPr="008F37C1">
        <w:rPr>
          <w:rFonts w:asciiTheme="minorHAnsi" w:eastAsiaTheme="minorEastAsia" w:hAnsiTheme="minorHAnsi" w:cstheme="minorBidi"/>
          <w:sz w:val="26"/>
          <w:szCs w:val="28"/>
        </w:rPr>
        <w:t xml:space="preserve">abato </w:t>
      </w:r>
      <w:r w:rsidR="008F37C1" w:rsidRPr="008F37C1">
        <w:rPr>
          <w:rFonts w:asciiTheme="minorHAnsi" w:eastAsiaTheme="minorEastAsia" w:hAnsiTheme="minorHAnsi" w:cstheme="minorBidi"/>
          <w:sz w:val="26"/>
          <w:szCs w:val="28"/>
        </w:rPr>
        <w:t>18</w:t>
      </w:r>
      <w:r w:rsidR="003A34B8" w:rsidRPr="008F37C1">
        <w:rPr>
          <w:rFonts w:asciiTheme="minorHAnsi" w:eastAsiaTheme="minorEastAsia" w:hAnsiTheme="minorHAnsi" w:cstheme="minorBidi"/>
          <w:sz w:val="26"/>
          <w:szCs w:val="28"/>
        </w:rPr>
        <w:t xml:space="preserve"> Maggio</w:t>
      </w:r>
      <w:r w:rsidR="008F37C1" w:rsidRPr="008F37C1">
        <w:rPr>
          <w:rFonts w:asciiTheme="minorHAnsi" w:eastAsiaTheme="minorEastAsia" w:hAnsiTheme="minorHAnsi" w:cstheme="minorBidi"/>
          <w:sz w:val="26"/>
          <w:szCs w:val="28"/>
        </w:rPr>
        <w:t xml:space="preserve"> </w:t>
      </w:r>
      <w:r w:rsidRPr="008F37C1">
        <w:rPr>
          <w:rFonts w:asciiTheme="minorHAnsi" w:eastAsiaTheme="minorEastAsia" w:hAnsiTheme="minorHAnsi" w:cstheme="minorBidi"/>
          <w:sz w:val="26"/>
          <w:szCs w:val="28"/>
        </w:rPr>
        <w:t xml:space="preserve">e </w:t>
      </w:r>
      <w:r w:rsidR="003A34B8" w:rsidRPr="008F37C1">
        <w:rPr>
          <w:rFonts w:asciiTheme="minorHAnsi" w:eastAsiaTheme="minorEastAsia" w:hAnsiTheme="minorHAnsi" w:cstheme="minorBidi"/>
          <w:sz w:val="26"/>
          <w:szCs w:val="28"/>
        </w:rPr>
        <w:t>D</w:t>
      </w:r>
      <w:r w:rsidRPr="008F37C1">
        <w:rPr>
          <w:rFonts w:asciiTheme="minorHAnsi" w:eastAsiaTheme="minorEastAsia" w:hAnsiTheme="minorHAnsi" w:cstheme="minorBidi"/>
          <w:sz w:val="26"/>
          <w:szCs w:val="28"/>
        </w:rPr>
        <w:t xml:space="preserve">omenica </w:t>
      </w:r>
      <w:r w:rsidR="008F37C1" w:rsidRPr="008F37C1">
        <w:rPr>
          <w:rFonts w:asciiTheme="minorHAnsi" w:eastAsiaTheme="minorEastAsia" w:hAnsiTheme="minorHAnsi" w:cstheme="minorBidi"/>
          <w:sz w:val="26"/>
          <w:szCs w:val="28"/>
        </w:rPr>
        <w:t>19</w:t>
      </w:r>
      <w:r w:rsidR="003A34B8" w:rsidRPr="008F37C1">
        <w:rPr>
          <w:rFonts w:asciiTheme="minorHAnsi" w:eastAsiaTheme="minorEastAsia" w:hAnsiTheme="minorHAnsi" w:cstheme="minorBidi"/>
          <w:sz w:val="26"/>
          <w:szCs w:val="28"/>
        </w:rPr>
        <w:t xml:space="preserve"> Maggio</w:t>
      </w:r>
      <w:r w:rsidR="00874371">
        <w:rPr>
          <w:rFonts w:asciiTheme="minorHAnsi" w:eastAsiaTheme="minorEastAsia" w:hAnsiTheme="minorHAnsi" w:cstheme="minorBidi"/>
          <w:sz w:val="26"/>
          <w:szCs w:val="28"/>
        </w:rPr>
        <w:t xml:space="preserve"> a Caggiano</w:t>
      </w:r>
      <w:r w:rsidR="002E1F4D">
        <w:rPr>
          <w:rFonts w:asciiTheme="minorHAnsi" w:eastAsiaTheme="minorEastAsia" w:hAnsiTheme="minorHAnsi" w:cstheme="minorBidi"/>
          <w:sz w:val="26"/>
          <w:szCs w:val="28"/>
        </w:rPr>
        <w:t>.</w:t>
      </w:r>
      <w:proofErr w:type="gramEnd"/>
    </w:p>
    <w:p w14:paraId="631DE3C6" w14:textId="77777777" w:rsidR="001802E2" w:rsidRPr="004020F8" w:rsidRDefault="001802E2" w:rsidP="00C336BC">
      <w:pPr>
        <w:rPr>
          <w:rFonts w:asciiTheme="minorHAnsi" w:eastAsiaTheme="minorEastAsia" w:hAnsiTheme="minorHAnsi" w:cstheme="minorBidi"/>
          <w:b/>
          <w:bCs/>
          <w:sz w:val="26"/>
          <w:szCs w:val="28"/>
        </w:rPr>
      </w:pPr>
    </w:p>
    <w:p w14:paraId="00302021" w14:textId="77777777" w:rsidR="000E16A1" w:rsidRDefault="000E16A1" w:rsidP="00C336BC">
      <w:pPr>
        <w:rPr>
          <w:sz w:val="26"/>
          <w:szCs w:val="28"/>
        </w:rPr>
      </w:pPr>
      <w:r>
        <w:rPr>
          <w:sz w:val="26"/>
          <w:szCs w:val="28"/>
        </w:rPr>
        <w:t>_____________________</w:t>
      </w:r>
    </w:p>
    <w:p w14:paraId="514D4E74" w14:textId="77777777" w:rsidR="000E16A1" w:rsidRPr="004020F8" w:rsidRDefault="000E16A1" w:rsidP="00C336BC">
      <w:pPr>
        <w:rPr>
          <w:rFonts w:asciiTheme="minorHAnsi" w:eastAsiaTheme="minorEastAsia" w:hAnsiTheme="minorHAnsi" w:cstheme="minorBidi"/>
          <w:b/>
          <w:bCs/>
          <w:sz w:val="26"/>
          <w:szCs w:val="28"/>
        </w:rPr>
      </w:pPr>
    </w:p>
    <w:p w14:paraId="1DC7A863" w14:textId="77777777" w:rsidR="00C75991" w:rsidRPr="004020F8" w:rsidRDefault="000E16A1" w:rsidP="00C336BC">
      <w:pPr>
        <w:rPr>
          <w:rFonts w:asciiTheme="minorHAnsi" w:eastAsiaTheme="minorEastAsia" w:hAnsiTheme="minorHAnsi" w:cstheme="minorBidi"/>
          <w:b/>
          <w:bCs/>
          <w:sz w:val="26"/>
          <w:szCs w:val="28"/>
        </w:rPr>
      </w:pPr>
      <w:r w:rsidRPr="004020F8">
        <w:rPr>
          <w:rFonts w:asciiTheme="minorHAnsi" w:eastAsiaTheme="minorEastAsia" w:hAnsiTheme="minorHAnsi" w:cstheme="minorBidi"/>
          <w:b/>
          <w:bCs/>
          <w:sz w:val="26"/>
          <w:szCs w:val="28"/>
        </w:rPr>
        <w:t>Co</w:t>
      </w:r>
      <w:r w:rsidR="00C75991" w:rsidRPr="004020F8">
        <w:rPr>
          <w:rFonts w:asciiTheme="minorHAnsi" w:eastAsiaTheme="minorEastAsia" w:hAnsiTheme="minorHAnsi" w:cstheme="minorBidi"/>
          <w:b/>
          <w:bCs/>
          <w:sz w:val="26"/>
          <w:szCs w:val="28"/>
        </w:rPr>
        <w:t>me candidarsi</w:t>
      </w:r>
    </w:p>
    <w:p w14:paraId="0F93A394" w14:textId="77777777" w:rsidR="00CB753E" w:rsidRPr="004020F8" w:rsidRDefault="0010316A" w:rsidP="00C336BC">
      <w:pPr>
        <w:rPr>
          <w:rFonts w:asciiTheme="minorHAnsi" w:eastAsiaTheme="minorEastAsia" w:hAnsiTheme="minorHAnsi" w:cstheme="minorBidi"/>
          <w:sz w:val="26"/>
          <w:szCs w:val="28"/>
        </w:rPr>
      </w:pPr>
      <w:r>
        <w:rPr>
          <w:rFonts w:asciiTheme="minorHAnsi" w:eastAsiaTheme="minorEastAsia" w:hAnsiTheme="minorHAnsi" w:cstheme="minorBidi"/>
          <w:sz w:val="26"/>
          <w:szCs w:val="28"/>
        </w:rPr>
        <w:t xml:space="preserve">È </w:t>
      </w:r>
      <w:r w:rsidR="00C75991" w:rsidRPr="004020F8">
        <w:rPr>
          <w:rFonts w:asciiTheme="minorHAnsi" w:eastAsiaTheme="minorEastAsia" w:hAnsiTheme="minorHAnsi" w:cstheme="minorBidi"/>
          <w:sz w:val="26"/>
          <w:szCs w:val="28"/>
        </w:rPr>
        <w:t xml:space="preserve">indispensabile inviare la propria candidatura corredata di curriculum artistico a </w:t>
      </w:r>
      <w:hyperlink r:id="rId9" w:history="1">
        <w:r w:rsidR="00C75991" w:rsidRPr="004020F8">
          <w:rPr>
            <w:rFonts w:asciiTheme="minorHAnsi" w:eastAsiaTheme="minorEastAsia" w:hAnsiTheme="minorHAnsi" w:cstheme="minorBidi"/>
            <w:sz w:val="26"/>
            <w:szCs w:val="28"/>
          </w:rPr>
          <w:t>info@teatrodellebambole.it</w:t>
        </w:r>
      </w:hyperlink>
      <w:r>
        <w:rPr>
          <w:rFonts w:asciiTheme="minorHAnsi" w:eastAsiaTheme="minorEastAsia" w:hAnsiTheme="minorHAnsi" w:cstheme="minorBidi"/>
          <w:sz w:val="26"/>
          <w:szCs w:val="28"/>
        </w:rPr>
        <w:t xml:space="preserve"> </w:t>
      </w:r>
    </w:p>
    <w:p w14:paraId="2DF70E6D" w14:textId="522E2925" w:rsidR="00CE0069" w:rsidRPr="004020F8" w:rsidRDefault="0010316A" w:rsidP="00C336BC">
      <w:pPr>
        <w:rPr>
          <w:rFonts w:asciiTheme="minorHAnsi" w:eastAsiaTheme="minorEastAsia" w:hAnsiTheme="minorHAnsi" w:cstheme="minorBidi"/>
          <w:sz w:val="26"/>
          <w:szCs w:val="28"/>
        </w:rPr>
      </w:pPr>
      <w:r w:rsidRPr="00C336BC">
        <w:rPr>
          <w:rFonts w:asciiTheme="minorHAnsi" w:eastAsiaTheme="minorEastAsia" w:hAnsiTheme="minorHAnsi" w:cstheme="minorBidi"/>
          <w:sz w:val="26"/>
          <w:szCs w:val="28"/>
        </w:rPr>
        <w:t>È</w:t>
      </w:r>
      <w:r w:rsidR="00CE0069" w:rsidRPr="00C336BC">
        <w:rPr>
          <w:rFonts w:asciiTheme="minorHAnsi" w:eastAsiaTheme="minorEastAsia" w:hAnsiTheme="minorHAnsi" w:cstheme="minorBidi"/>
          <w:sz w:val="26"/>
          <w:szCs w:val="28"/>
        </w:rPr>
        <w:t xml:space="preserve"> possibile inviare la propria candidatura dal </w:t>
      </w:r>
      <w:r w:rsidR="007A2495">
        <w:rPr>
          <w:rFonts w:asciiTheme="minorHAnsi" w:eastAsiaTheme="minorEastAsia" w:hAnsiTheme="minorHAnsi" w:cstheme="minorBidi"/>
          <w:sz w:val="26"/>
          <w:szCs w:val="28"/>
        </w:rPr>
        <w:t>1° Gennaio</w:t>
      </w:r>
      <w:r w:rsidR="00CE0069" w:rsidRPr="00C336BC">
        <w:rPr>
          <w:rFonts w:asciiTheme="minorHAnsi" w:eastAsiaTheme="minorEastAsia" w:hAnsiTheme="minorHAnsi" w:cstheme="minorBidi"/>
          <w:sz w:val="26"/>
          <w:szCs w:val="28"/>
        </w:rPr>
        <w:t xml:space="preserve"> al </w:t>
      </w:r>
      <w:r w:rsidR="008F37C1">
        <w:rPr>
          <w:rFonts w:asciiTheme="minorHAnsi" w:eastAsiaTheme="minorEastAsia" w:hAnsiTheme="minorHAnsi" w:cstheme="minorBidi"/>
          <w:sz w:val="26"/>
          <w:szCs w:val="28"/>
        </w:rPr>
        <w:t>2</w:t>
      </w:r>
      <w:r w:rsidR="00874371">
        <w:rPr>
          <w:rFonts w:asciiTheme="minorHAnsi" w:eastAsiaTheme="minorEastAsia" w:hAnsiTheme="minorHAnsi" w:cstheme="minorBidi"/>
          <w:sz w:val="26"/>
          <w:szCs w:val="28"/>
        </w:rPr>
        <w:t>1</w:t>
      </w:r>
      <w:r w:rsidR="007A2495">
        <w:rPr>
          <w:rFonts w:asciiTheme="minorHAnsi" w:eastAsiaTheme="minorEastAsia" w:hAnsiTheme="minorHAnsi" w:cstheme="minorBidi"/>
          <w:sz w:val="26"/>
          <w:szCs w:val="28"/>
        </w:rPr>
        <w:t xml:space="preserve"> </w:t>
      </w:r>
      <w:proofErr w:type="gramStart"/>
      <w:r w:rsidR="007A2495">
        <w:rPr>
          <w:rFonts w:asciiTheme="minorHAnsi" w:eastAsiaTheme="minorEastAsia" w:hAnsiTheme="minorHAnsi" w:cstheme="minorBidi"/>
          <w:sz w:val="26"/>
          <w:szCs w:val="28"/>
        </w:rPr>
        <w:t>Aprile</w:t>
      </w:r>
      <w:proofErr w:type="gramEnd"/>
      <w:r w:rsidR="00CE0069" w:rsidRPr="00C336BC">
        <w:rPr>
          <w:rFonts w:asciiTheme="minorHAnsi" w:eastAsiaTheme="minorEastAsia" w:hAnsiTheme="minorHAnsi" w:cstheme="minorBidi"/>
          <w:sz w:val="26"/>
          <w:szCs w:val="28"/>
        </w:rPr>
        <w:t xml:space="preserve"> 202</w:t>
      </w:r>
      <w:r w:rsidR="003A08F8">
        <w:rPr>
          <w:rFonts w:asciiTheme="minorHAnsi" w:eastAsiaTheme="minorEastAsia" w:hAnsiTheme="minorHAnsi" w:cstheme="minorBidi"/>
          <w:sz w:val="26"/>
          <w:szCs w:val="28"/>
        </w:rPr>
        <w:t>4</w:t>
      </w:r>
      <w:r w:rsidR="007B73C2" w:rsidRPr="00C336BC">
        <w:rPr>
          <w:rFonts w:asciiTheme="minorHAnsi" w:eastAsiaTheme="minorEastAsia" w:hAnsiTheme="minorHAnsi" w:cstheme="minorBidi"/>
          <w:sz w:val="26"/>
          <w:szCs w:val="28"/>
        </w:rPr>
        <w:t>.</w:t>
      </w:r>
    </w:p>
    <w:p w14:paraId="79F14522" w14:textId="77777777" w:rsidR="00CE0069" w:rsidRDefault="00CE0069" w:rsidP="00C336BC">
      <w:pPr>
        <w:rPr>
          <w:b/>
        </w:rPr>
      </w:pPr>
    </w:p>
    <w:p w14:paraId="37F62BE1" w14:textId="77777777" w:rsidR="004955D7" w:rsidRPr="004020F8" w:rsidRDefault="00493E29" w:rsidP="00C336BC">
      <w:pPr>
        <w:rPr>
          <w:rFonts w:asciiTheme="minorHAnsi" w:eastAsiaTheme="minorEastAsia" w:hAnsiTheme="minorHAnsi" w:cstheme="minorBidi"/>
          <w:b/>
          <w:bCs/>
          <w:sz w:val="26"/>
          <w:szCs w:val="28"/>
        </w:rPr>
      </w:pPr>
      <w:r w:rsidRPr="004020F8">
        <w:rPr>
          <w:rFonts w:asciiTheme="minorHAnsi" w:eastAsiaTheme="minorEastAsia" w:hAnsiTheme="minorHAnsi" w:cstheme="minorBidi"/>
          <w:b/>
          <w:bCs/>
          <w:sz w:val="26"/>
          <w:szCs w:val="28"/>
        </w:rPr>
        <w:t xml:space="preserve">Costo e </w:t>
      </w:r>
      <w:proofErr w:type="gramStart"/>
      <w:r w:rsidR="00CE0069" w:rsidRPr="004020F8">
        <w:rPr>
          <w:rFonts w:asciiTheme="minorHAnsi" w:eastAsiaTheme="minorEastAsia" w:hAnsiTheme="minorHAnsi" w:cstheme="minorBidi"/>
          <w:b/>
          <w:bCs/>
          <w:sz w:val="26"/>
          <w:szCs w:val="28"/>
        </w:rPr>
        <w:t>Modalità</w:t>
      </w:r>
      <w:proofErr w:type="gramEnd"/>
      <w:r w:rsidR="00CE0069" w:rsidRPr="004020F8">
        <w:rPr>
          <w:rFonts w:asciiTheme="minorHAnsi" w:eastAsiaTheme="minorEastAsia" w:hAnsiTheme="minorHAnsi" w:cstheme="minorBidi"/>
          <w:b/>
          <w:bCs/>
          <w:sz w:val="26"/>
          <w:szCs w:val="28"/>
        </w:rPr>
        <w:t xml:space="preserve"> di </w:t>
      </w:r>
      <w:r w:rsidRPr="004020F8">
        <w:rPr>
          <w:rFonts w:asciiTheme="minorHAnsi" w:eastAsiaTheme="minorEastAsia" w:hAnsiTheme="minorHAnsi" w:cstheme="minorBidi"/>
          <w:b/>
          <w:bCs/>
          <w:sz w:val="26"/>
          <w:szCs w:val="28"/>
        </w:rPr>
        <w:t>iscrizione</w:t>
      </w:r>
    </w:p>
    <w:p w14:paraId="79FE1A65" w14:textId="42582E54" w:rsidR="00493E29" w:rsidRPr="00C336BC" w:rsidRDefault="00493E29" w:rsidP="00C336BC">
      <w:pPr>
        <w:rPr>
          <w:rFonts w:asciiTheme="minorHAnsi" w:eastAsiaTheme="minorEastAsia" w:hAnsiTheme="minorHAnsi" w:cstheme="minorBidi"/>
          <w:sz w:val="26"/>
          <w:szCs w:val="28"/>
        </w:rPr>
      </w:pPr>
      <w:r w:rsidRPr="00C336BC">
        <w:rPr>
          <w:rFonts w:asciiTheme="minorHAnsi" w:eastAsiaTheme="minorEastAsia" w:hAnsiTheme="minorHAnsi" w:cstheme="minorBidi"/>
          <w:sz w:val="26"/>
          <w:szCs w:val="28"/>
        </w:rPr>
        <w:t>La quota di partecipazione è di 2</w:t>
      </w:r>
      <w:r w:rsidR="00874371">
        <w:rPr>
          <w:rFonts w:asciiTheme="minorHAnsi" w:eastAsiaTheme="minorEastAsia" w:hAnsiTheme="minorHAnsi" w:cstheme="minorBidi"/>
          <w:sz w:val="26"/>
          <w:szCs w:val="28"/>
        </w:rPr>
        <w:t>6</w:t>
      </w:r>
      <w:r w:rsidRPr="00C336BC">
        <w:rPr>
          <w:rFonts w:asciiTheme="minorHAnsi" w:eastAsiaTheme="minorEastAsia" w:hAnsiTheme="minorHAnsi" w:cstheme="minorBidi"/>
          <w:sz w:val="26"/>
          <w:szCs w:val="28"/>
        </w:rPr>
        <w:t xml:space="preserve">0,00 </w:t>
      </w:r>
      <w:proofErr w:type="gramStart"/>
      <w:r w:rsidRPr="00C336BC">
        <w:rPr>
          <w:rFonts w:asciiTheme="minorHAnsi" w:eastAsiaTheme="minorEastAsia" w:hAnsiTheme="minorHAnsi" w:cstheme="minorBidi"/>
          <w:sz w:val="26"/>
          <w:szCs w:val="28"/>
        </w:rPr>
        <w:t>euro</w:t>
      </w:r>
      <w:proofErr w:type="gramEnd"/>
    </w:p>
    <w:p w14:paraId="244795B8" w14:textId="77777777" w:rsidR="00CB753E" w:rsidRPr="00C336BC" w:rsidRDefault="00CB753E" w:rsidP="00C336BC">
      <w:pPr>
        <w:rPr>
          <w:rFonts w:asciiTheme="minorHAnsi" w:eastAsiaTheme="minorEastAsia" w:hAnsiTheme="minorHAnsi" w:cstheme="minorBidi"/>
          <w:sz w:val="26"/>
          <w:szCs w:val="28"/>
        </w:rPr>
      </w:pPr>
    </w:p>
    <w:p w14:paraId="69478597" w14:textId="7643B232" w:rsidR="00CB753E" w:rsidRPr="004020F8" w:rsidRDefault="00CB753E" w:rsidP="00C336BC">
      <w:pPr>
        <w:rPr>
          <w:rFonts w:asciiTheme="minorHAnsi" w:eastAsiaTheme="minorEastAsia" w:hAnsiTheme="minorHAnsi" w:cstheme="minorBidi"/>
          <w:sz w:val="26"/>
          <w:szCs w:val="28"/>
        </w:rPr>
      </w:pPr>
      <w:r w:rsidRPr="00C336BC">
        <w:rPr>
          <w:rFonts w:asciiTheme="minorHAnsi" w:eastAsiaTheme="minorEastAsia" w:hAnsiTheme="minorHAnsi" w:cstheme="minorBidi"/>
          <w:b/>
          <w:bCs/>
          <w:sz w:val="26"/>
          <w:szCs w:val="28"/>
        </w:rPr>
        <w:t>EARLY BIRD</w:t>
      </w:r>
      <w:r w:rsidR="00901470" w:rsidRPr="00C336BC">
        <w:rPr>
          <w:rFonts w:asciiTheme="minorHAnsi" w:eastAsiaTheme="minorEastAsia" w:hAnsiTheme="minorHAnsi" w:cstheme="minorBidi"/>
          <w:b/>
          <w:bCs/>
          <w:sz w:val="26"/>
          <w:szCs w:val="28"/>
        </w:rPr>
        <w:t xml:space="preserve"> PRICE</w:t>
      </w:r>
      <w:r w:rsidRPr="00C336BC">
        <w:rPr>
          <w:rFonts w:asciiTheme="minorHAnsi" w:eastAsiaTheme="minorEastAsia" w:hAnsiTheme="minorHAnsi" w:cstheme="minorBidi"/>
          <w:b/>
          <w:bCs/>
          <w:sz w:val="26"/>
          <w:szCs w:val="28"/>
        </w:rPr>
        <w:t>:</w:t>
      </w:r>
      <w:r w:rsidR="00A15C0E" w:rsidRPr="00C336BC">
        <w:rPr>
          <w:rFonts w:asciiTheme="minorHAnsi" w:eastAsiaTheme="minorEastAsia" w:hAnsiTheme="minorHAnsi" w:cstheme="minorBidi"/>
          <w:sz w:val="26"/>
          <w:szCs w:val="28"/>
        </w:rPr>
        <w:t xml:space="preserve"> </w:t>
      </w:r>
      <w:r w:rsidR="00AF0777" w:rsidRPr="00C336BC">
        <w:rPr>
          <w:rFonts w:asciiTheme="minorHAnsi" w:eastAsiaTheme="minorEastAsia" w:hAnsiTheme="minorHAnsi" w:cstheme="minorBidi"/>
          <w:sz w:val="26"/>
          <w:szCs w:val="28"/>
        </w:rPr>
        <w:t xml:space="preserve">La quota di partecipazione avrà un costo agevolato a </w:t>
      </w:r>
      <w:r w:rsidR="00AF0777" w:rsidRPr="00C336BC">
        <w:rPr>
          <w:rFonts w:asciiTheme="minorHAnsi" w:eastAsiaTheme="minorEastAsia" w:hAnsiTheme="minorHAnsi" w:cstheme="minorBidi"/>
          <w:b/>
          <w:bCs/>
          <w:sz w:val="26"/>
          <w:szCs w:val="28"/>
        </w:rPr>
        <w:t>2</w:t>
      </w:r>
      <w:r w:rsidR="00874371">
        <w:rPr>
          <w:rFonts w:asciiTheme="minorHAnsi" w:eastAsiaTheme="minorEastAsia" w:hAnsiTheme="minorHAnsi" w:cstheme="minorBidi"/>
          <w:b/>
          <w:bCs/>
          <w:sz w:val="26"/>
          <w:szCs w:val="28"/>
        </w:rPr>
        <w:t>4</w:t>
      </w:r>
      <w:r w:rsidR="00AF0777" w:rsidRPr="00C336BC">
        <w:rPr>
          <w:rFonts w:asciiTheme="minorHAnsi" w:eastAsiaTheme="minorEastAsia" w:hAnsiTheme="minorHAnsi" w:cstheme="minorBidi"/>
          <w:b/>
          <w:bCs/>
          <w:sz w:val="26"/>
          <w:szCs w:val="28"/>
        </w:rPr>
        <w:t>0,00 euro</w:t>
      </w:r>
      <w:r w:rsidR="00AF0777" w:rsidRPr="00C336BC">
        <w:rPr>
          <w:rFonts w:asciiTheme="minorHAnsi" w:eastAsiaTheme="minorEastAsia" w:hAnsiTheme="minorHAnsi" w:cstheme="minorBidi"/>
          <w:sz w:val="26"/>
          <w:szCs w:val="28"/>
        </w:rPr>
        <w:t xml:space="preserve"> per </w:t>
      </w:r>
      <w:proofErr w:type="gramStart"/>
      <w:r w:rsidR="00AF0777" w:rsidRPr="00C336BC">
        <w:rPr>
          <w:rFonts w:asciiTheme="minorHAnsi" w:eastAsiaTheme="minorEastAsia" w:hAnsiTheme="minorHAnsi" w:cstheme="minorBidi"/>
          <w:sz w:val="26"/>
          <w:szCs w:val="28"/>
        </w:rPr>
        <w:t xml:space="preserve">coloro </w:t>
      </w:r>
      <w:r w:rsidR="00A15C0E" w:rsidRPr="00C336BC">
        <w:rPr>
          <w:rFonts w:asciiTheme="minorHAnsi" w:eastAsiaTheme="minorEastAsia" w:hAnsiTheme="minorHAnsi" w:cstheme="minorBidi"/>
          <w:sz w:val="26"/>
          <w:szCs w:val="28"/>
        </w:rPr>
        <w:t>che inviano</w:t>
      </w:r>
      <w:proofErr w:type="gramEnd"/>
      <w:r w:rsidR="00A15C0E" w:rsidRPr="00C336BC">
        <w:rPr>
          <w:rFonts w:asciiTheme="minorHAnsi" w:eastAsiaTheme="minorEastAsia" w:hAnsiTheme="minorHAnsi" w:cstheme="minorBidi"/>
          <w:sz w:val="26"/>
          <w:szCs w:val="28"/>
        </w:rPr>
        <w:t xml:space="preserve"> la propria candidatura entro il </w:t>
      </w:r>
      <w:r w:rsidR="0010316A" w:rsidRPr="00C336BC">
        <w:rPr>
          <w:rFonts w:asciiTheme="minorHAnsi" w:eastAsiaTheme="minorEastAsia" w:hAnsiTheme="minorHAnsi" w:cstheme="minorBidi"/>
          <w:b/>
          <w:bCs/>
          <w:sz w:val="26"/>
          <w:szCs w:val="28"/>
        </w:rPr>
        <w:t xml:space="preserve">1° </w:t>
      </w:r>
      <w:r w:rsidR="007A2495">
        <w:rPr>
          <w:rFonts w:asciiTheme="minorHAnsi" w:eastAsiaTheme="minorEastAsia" w:hAnsiTheme="minorHAnsi" w:cstheme="minorBidi"/>
          <w:b/>
          <w:bCs/>
          <w:sz w:val="26"/>
          <w:szCs w:val="28"/>
        </w:rPr>
        <w:t>Marzo</w:t>
      </w:r>
      <w:r w:rsidR="00A15C0E" w:rsidRPr="00C336BC">
        <w:rPr>
          <w:rFonts w:asciiTheme="minorHAnsi" w:eastAsiaTheme="minorEastAsia" w:hAnsiTheme="minorHAnsi" w:cstheme="minorBidi"/>
          <w:b/>
          <w:bCs/>
          <w:sz w:val="26"/>
          <w:szCs w:val="28"/>
        </w:rPr>
        <w:t xml:space="preserve"> 202</w:t>
      </w:r>
      <w:r w:rsidR="00874371">
        <w:rPr>
          <w:rFonts w:asciiTheme="minorHAnsi" w:eastAsiaTheme="minorEastAsia" w:hAnsiTheme="minorHAnsi" w:cstheme="minorBidi"/>
          <w:b/>
          <w:bCs/>
          <w:sz w:val="26"/>
          <w:szCs w:val="28"/>
        </w:rPr>
        <w:t>4</w:t>
      </w:r>
      <w:r w:rsidR="00A15C0E" w:rsidRPr="00C336BC">
        <w:rPr>
          <w:rFonts w:asciiTheme="minorHAnsi" w:eastAsiaTheme="minorEastAsia" w:hAnsiTheme="minorHAnsi" w:cstheme="minorBidi"/>
          <w:b/>
          <w:bCs/>
          <w:sz w:val="26"/>
          <w:szCs w:val="28"/>
        </w:rPr>
        <w:t>.</w:t>
      </w:r>
      <w:r w:rsidR="00A15C0E" w:rsidRPr="004020F8">
        <w:rPr>
          <w:rFonts w:asciiTheme="minorHAnsi" w:eastAsiaTheme="minorEastAsia" w:hAnsiTheme="minorHAnsi" w:cstheme="minorBidi"/>
          <w:sz w:val="26"/>
          <w:szCs w:val="28"/>
        </w:rPr>
        <w:t xml:space="preserve"> </w:t>
      </w:r>
    </w:p>
    <w:p w14:paraId="77DCD236" w14:textId="77777777" w:rsidR="002A6067" w:rsidRPr="007B73C2" w:rsidRDefault="002A6067" w:rsidP="00C336BC">
      <w:pPr>
        <w:rPr>
          <w:b/>
          <w:sz w:val="26"/>
          <w:szCs w:val="28"/>
        </w:rPr>
      </w:pPr>
    </w:p>
    <w:p w14:paraId="6D795215" w14:textId="77777777" w:rsidR="002A6067" w:rsidRPr="004020F8" w:rsidRDefault="002A6067" w:rsidP="00C336BC">
      <w:pPr>
        <w:rPr>
          <w:rFonts w:asciiTheme="minorHAnsi" w:eastAsiaTheme="minorEastAsia" w:hAnsiTheme="minorHAnsi" w:cstheme="minorBidi"/>
          <w:b/>
          <w:bCs/>
          <w:sz w:val="26"/>
          <w:szCs w:val="28"/>
        </w:rPr>
      </w:pPr>
      <w:r w:rsidRPr="004020F8">
        <w:rPr>
          <w:rFonts w:asciiTheme="minorHAnsi" w:eastAsiaTheme="minorEastAsia" w:hAnsiTheme="minorHAnsi" w:cstheme="minorBidi"/>
          <w:b/>
          <w:bCs/>
          <w:sz w:val="26"/>
          <w:szCs w:val="28"/>
        </w:rPr>
        <w:t>Esiti selezion</w:t>
      </w:r>
      <w:r w:rsidR="007B73C2" w:rsidRPr="004020F8">
        <w:rPr>
          <w:rFonts w:asciiTheme="minorHAnsi" w:eastAsiaTheme="minorEastAsia" w:hAnsiTheme="minorHAnsi" w:cstheme="minorBidi"/>
          <w:b/>
          <w:bCs/>
          <w:sz w:val="26"/>
          <w:szCs w:val="28"/>
        </w:rPr>
        <w:t>e</w:t>
      </w:r>
    </w:p>
    <w:p w14:paraId="624EE231" w14:textId="77777777" w:rsidR="007B73C2" w:rsidRPr="00C336BC" w:rsidRDefault="007B73C2" w:rsidP="00C336BC">
      <w:pPr>
        <w:rPr>
          <w:rFonts w:asciiTheme="minorHAnsi" w:eastAsiaTheme="minorEastAsia" w:hAnsiTheme="minorHAnsi" w:cstheme="minorBidi"/>
          <w:sz w:val="26"/>
          <w:szCs w:val="28"/>
        </w:rPr>
      </w:pPr>
      <w:r w:rsidRPr="00C336BC">
        <w:rPr>
          <w:rFonts w:asciiTheme="minorHAnsi" w:eastAsiaTheme="minorEastAsia" w:hAnsiTheme="minorHAnsi" w:cstheme="minorBidi"/>
          <w:sz w:val="26"/>
          <w:szCs w:val="28"/>
        </w:rPr>
        <w:t xml:space="preserve">I partecipanti selezionati </w:t>
      </w:r>
      <w:proofErr w:type="gramStart"/>
      <w:r w:rsidRPr="00C336BC">
        <w:rPr>
          <w:rFonts w:asciiTheme="minorHAnsi" w:eastAsiaTheme="minorEastAsia" w:hAnsiTheme="minorHAnsi" w:cstheme="minorBidi"/>
          <w:sz w:val="26"/>
          <w:szCs w:val="28"/>
        </w:rPr>
        <w:t>verranno</w:t>
      </w:r>
      <w:proofErr w:type="gramEnd"/>
      <w:r w:rsidRPr="00C336BC">
        <w:rPr>
          <w:rFonts w:asciiTheme="minorHAnsi" w:eastAsiaTheme="minorEastAsia" w:hAnsiTheme="minorHAnsi" w:cstheme="minorBidi"/>
          <w:sz w:val="26"/>
          <w:szCs w:val="28"/>
        </w:rPr>
        <w:t xml:space="preserve"> contattati dalla segreteria organizzativa il </w:t>
      </w:r>
    </w:p>
    <w:p w14:paraId="074867AB" w14:textId="7F1D9F70" w:rsidR="002A6067" w:rsidRPr="00C336BC" w:rsidRDefault="007A2495" w:rsidP="00C336BC">
      <w:pPr>
        <w:pStyle w:val="Paragrafoelenco"/>
        <w:numPr>
          <w:ilvl w:val="0"/>
          <w:numId w:val="1"/>
        </w:numPr>
        <w:rPr>
          <w:sz w:val="26"/>
          <w:szCs w:val="28"/>
        </w:rPr>
      </w:pPr>
      <w:r>
        <w:rPr>
          <w:sz w:val="26"/>
          <w:szCs w:val="28"/>
        </w:rPr>
        <w:t>1</w:t>
      </w:r>
      <w:r w:rsidR="00874371">
        <w:rPr>
          <w:sz w:val="26"/>
          <w:szCs w:val="28"/>
        </w:rPr>
        <w:t>0</w:t>
      </w:r>
      <w:r>
        <w:rPr>
          <w:sz w:val="26"/>
          <w:szCs w:val="28"/>
        </w:rPr>
        <w:t xml:space="preserve"> Marzo</w:t>
      </w:r>
      <w:r w:rsidR="002A6067" w:rsidRPr="00C336BC">
        <w:rPr>
          <w:sz w:val="26"/>
          <w:szCs w:val="28"/>
        </w:rPr>
        <w:t xml:space="preserve"> 202</w:t>
      </w:r>
      <w:r w:rsidR="002E1F4D">
        <w:rPr>
          <w:sz w:val="26"/>
          <w:szCs w:val="28"/>
        </w:rPr>
        <w:t>4</w:t>
      </w:r>
      <w:r w:rsidR="002A6067" w:rsidRPr="00C336BC">
        <w:rPr>
          <w:sz w:val="26"/>
          <w:szCs w:val="28"/>
        </w:rPr>
        <w:t xml:space="preserve"> (per le candidature pervenute entro il </w:t>
      </w:r>
      <w:r w:rsidR="0010316A" w:rsidRPr="00C336BC">
        <w:rPr>
          <w:sz w:val="26"/>
          <w:szCs w:val="28"/>
        </w:rPr>
        <w:t xml:space="preserve">1° </w:t>
      </w:r>
      <w:proofErr w:type="gramStart"/>
      <w:r w:rsidR="00F71292">
        <w:rPr>
          <w:sz w:val="26"/>
          <w:szCs w:val="28"/>
        </w:rPr>
        <w:t>Marzo</w:t>
      </w:r>
      <w:proofErr w:type="gramEnd"/>
      <w:r w:rsidR="002E1F4D">
        <w:rPr>
          <w:sz w:val="26"/>
          <w:szCs w:val="28"/>
        </w:rPr>
        <w:t xml:space="preserve"> 2024</w:t>
      </w:r>
      <w:r w:rsidR="002A6067" w:rsidRPr="00C336BC">
        <w:rPr>
          <w:sz w:val="26"/>
          <w:szCs w:val="28"/>
        </w:rPr>
        <w:t>)</w:t>
      </w:r>
    </w:p>
    <w:p w14:paraId="7FBDB3E1" w14:textId="2E7A8838" w:rsidR="002A6067" w:rsidRPr="00C336BC" w:rsidRDefault="007A2495" w:rsidP="00C336BC">
      <w:pPr>
        <w:pStyle w:val="Paragrafoelenco"/>
        <w:numPr>
          <w:ilvl w:val="0"/>
          <w:numId w:val="1"/>
        </w:numPr>
        <w:rPr>
          <w:sz w:val="26"/>
          <w:szCs w:val="28"/>
        </w:rPr>
      </w:pPr>
      <w:r>
        <w:rPr>
          <w:sz w:val="26"/>
          <w:szCs w:val="28"/>
        </w:rPr>
        <w:t>2</w:t>
      </w:r>
      <w:r w:rsidR="00874371">
        <w:rPr>
          <w:sz w:val="26"/>
          <w:szCs w:val="28"/>
        </w:rPr>
        <w:t>8</w:t>
      </w:r>
      <w:r>
        <w:rPr>
          <w:sz w:val="26"/>
          <w:szCs w:val="28"/>
        </w:rPr>
        <w:t xml:space="preserve"> Aprile</w:t>
      </w:r>
      <w:r w:rsidR="002A6067" w:rsidRPr="00C336BC">
        <w:rPr>
          <w:sz w:val="26"/>
          <w:szCs w:val="28"/>
        </w:rPr>
        <w:t xml:space="preserve"> 202</w:t>
      </w:r>
      <w:r w:rsidR="002E1F4D">
        <w:rPr>
          <w:sz w:val="26"/>
          <w:szCs w:val="28"/>
        </w:rPr>
        <w:t>4</w:t>
      </w:r>
      <w:r w:rsidR="002A6067" w:rsidRPr="00C336BC">
        <w:rPr>
          <w:sz w:val="26"/>
          <w:szCs w:val="28"/>
        </w:rPr>
        <w:t xml:space="preserve"> (per le candidature pervenute dopo il </w:t>
      </w:r>
      <w:r w:rsidR="0010316A" w:rsidRPr="00C336BC">
        <w:rPr>
          <w:sz w:val="26"/>
          <w:szCs w:val="28"/>
        </w:rPr>
        <w:t xml:space="preserve">1° </w:t>
      </w:r>
      <w:proofErr w:type="gramStart"/>
      <w:r w:rsidR="00F71292">
        <w:rPr>
          <w:sz w:val="26"/>
          <w:szCs w:val="28"/>
        </w:rPr>
        <w:t>Marzo</w:t>
      </w:r>
      <w:proofErr w:type="gramEnd"/>
      <w:r w:rsidR="002E1F4D">
        <w:rPr>
          <w:sz w:val="26"/>
          <w:szCs w:val="28"/>
        </w:rPr>
        <w:t xml:space="preserve"> 2024</w:t>
      </w:r>
      <w:r w:rsidR="002A6067" w:rsidRPr="00C336BC">
        <w:rPr>
          <w:sz w:val="26"/>
          <w:szCs w:val="28"/>
        </w:rPr>
        <w:t>)</w:t>
      </w:r>
    </w:p>
    <w:p w14:paraId="2BAAB7C0" w14:textId="77777777" w:rsidR="002A6067" w:rsidRPr="00C336BC" w:rsidRDefault="002A6067" w:rsidP="00C336BC">
      <w:pPr>
        <w:rPr>
          <w:rFonts w:asciiTheme="minorHAnsi" w:eastAsiaTheme="minorEastAsia" w:hAnsiTheme="minorHAnsi" w:cstheme="minorBidi"/>
          <w:sz w:val="26"/>
          <w:szCs w:val="28"/>
        </w:rPr>
      </w:pPr>
    </w:p>
    <w:p w14:paraId="4F5801B6" w14:textId="77777777" w:rsidR="00EF60F9" w:rsidRPr="00C336BC" w:rsidRDefault="002A6067" w:rsidP="00C336BC">
      <w:pPr>
        <w:rPr>
          <w:rFonts w:asciiTheme="minorHAnsi" w:eastAsiaTheme="minorEastAsia" w:hAnsiTheme="minorHAnsi" w:cstheme="minorBidi"/>
          <w:sz w:val="26"/>
          <w:szCs w:val="28"/>
        </w:rPr>
      </w:pPr>
      <w:r w:rsidRPr="00C336BC">
        <w:rPr>
          <w:rFonts w:asciiTheme="minorHAnsi" w:eastAsiaTheme="minorEastAsia" w:hAnsiTheme="minorHAnsi" w:cstheme="minorBidi"/>
          <w:sz w:val="26"/>
          <w:szCs w:val="28"/>
        </w:rPr>
        <w:t>L’iscrizione</w:t>
      </w:r>
      <w:r w:rsidR="000E16A1" w:rsidRPr="00C336BC">
        <w:rPr>
          <w:rFonts w:asciiTheme="minorHAnsi" w:eastAsiaTheme="minorEastAsia" w:hAnsiTheme="minorHAnsi" w:cstheme="minorBidi"/>
          <w:sz w:val="26"/>
          <w:szCs w:val="28"/>
        </w:rPr>
        <w:t xml:space="preserve"> si completa </w:t>
      </w:r>
      <w:r w:rsidR="007B73C2" w:rsidRPr="00C336BC">
        <w:rPr>
          <w:rFonts w:asciiTheme="minorHAnsi" w:eastAsiaTheme="minorEastAsia" w:hAnsiTheme="minorHAnsi" w:cstheme="minorBidi"/>
          <w:sz w:val="26"/>
          <w:szCs w:val="28"/>
        </w:rPr>
        <w:t xml:space="preserve">al momento del ricevimento della copia </w:t>
      </w:r>
      <w:proofErr w:type="gramStart"/>
      <w:r w:rsidR="00EF60F9" w:rsidRPr="00C336BC">
        <w:rPr>
          <w:rFonts w:asciiTheme="minorHAnsi" w:eastAsiaTheme="minorEastAsia" w:hAnsiTheme="minorHAnsi" w:cstheme="minorBidi"/>
          <w:sz w:val="26"/>
          <w:szCs w:val="28"/>
        </w:rPr>
        <w:t>del</w:t>
      </w:r>
      <w:proofErr w:type="gramEnd"/>
      <w:r w:rsidR="00EF60F9" w:rsidRPr="00C336BC">
        <w:rPr>
          <w:rFonts w:asciiTheme="minorHAnsi" w:eastAsiaTheme="minorEastAsia" w:hAnsiTheme="minorHAnsi" w:cstheme="minorBidi"/>
          <w:sz w:val="26"/>
          <w:szCs w:val="28"/>
        </w:rPr>
        <w:t xml:space="preserve"> </w:t>
      </w:r>
      <w:r w:rsidR="000E16A1" w:rsidRPr="00C336BC">
        <w:rPr>
          <w:rFonts w:asciiTheme="minorHAnsi" w:eastAsiaTheme="minorEastAsia" w:hAnsiTheme="minorHAnsi" w:cstheme="minorBidi"/>
          <w:sz w:val="26"/>
          <w:szCs w:val="28"/>
        </w:rPr>
        <w:t xml:space="preserve">bonifico bancario dell’acconto </w:t>
      </w:r>
      <w:r w:rsidR="00EF60F9" w:rsidRPr="00C336BC">
        <w:rPr>
          <w:rFonts w:asciiTheme="minorHAnsi" w:eastAsiaTheme="minorEastAsia" w:hAnsiTheme="minorHAnsi" w:cstheme="minorBidi"/>
          <w:sz w:val="26"/>
          <w:szCs w:val="28"/>
        </w:rPr>
        <w:t xml:space="preserve">del </w:t>
      </w:r>
      <w:r w:rsidR="00493E29" w:rsidRPr="00C336BC">
        <w:rPr>
          <w:rFonts w:asciiTheme="minorHAnsi" w:eastAsiaTheme="minorEastAsia" w:hAnsiTheme="minorHAnsi" w:cstheme="minorBidi"/>
          <w:sz w:val="26"/>
          <w:szCs w:val="28"/>
        </w:rPr>
        <w:t>50%</w:t>
      </w:r>
      <w:r w:rsidR="00EF60F9" w:rsidRPr="00C336BC">
        <w:rPr>
          <w:rFonts w:asciiTheme="minorHAnsi" w:eastAsiaTheme="minorEastAsia" w:hAnsiTheme="minorHAnsi" w:cstheme="minorBidi"/>
          <w:sz w:val="26"/>
          <w:szCs w:val="28"/>
        </w:rPr>
        <w:t xml:space="preserve">, </w:t>
      </w:r>
      <w:r w:rsidR="00493E29" w:rsidRPr="00C336BC">
        <w:rPr>
          <w:rFonts w:asciiTheme="minorHAnsi" w:eastAsiaTheme="minorEastAsia" w:hAnsiTheme="minorHAnsi" w:cstheme="minorBidi"/>
          <w:sz w:val="26"/>
          <w:szCs w:val="28"/>
        </w:rPr>
        <w:t xml:space="preserve">entro </w:t>
      </w:r>
      <w:r w:rsidRPr="00C336BC">
        <w:rPr>
          <w:rFonts w:asciiTheme="minorHAnsi" w:eastAsiaTheme="minorEastAsia" w:hAnsiTheme="minorHAnsi" w:cstheme="minorBidi"/>
          <w:sz w:val="26"/>
          <w:szCs w:val="28"/>
        </w:rPr>
        <w:t>i cinque giorni successivi alla comunicazione dell’esito delle selezioni</w:t>
      </w:r>
      <w:r w:rsidR="00EF60F9" w:rsidRPr="00C336BC">
        <w:rPr>
          <w:rFonts w:asciiTheme="minorHAnsi" w:eastAsiaTheme="minorEastAsia" w:hAnsiTheme="minorHAnsi" w:cstheme="minorBidi"/>
          <w:sz w:val="26"/>
          <w:szCs w:val="28"/>
        </w:rPr>
        <w:t xml:space="preserve">. </w:t>
      </w:r>
    </w:p>
    <w:p w14:paraId="7E468F76" w14:textId="77777777" w:rsidR="001A48BD" w:rsidRPr="00C336BC" w:rsidRDefault="00EF60F9" w:rsidP="00C336BC">
      <w:pPr>
        <w:rPr>
          <w:rFonts w:asciiTheme="minorHAnsi" w:eastAsiaTheme="minorEastAsia" w:hAnsiTheme="minorHAnsi" w:cstheme="minorBidi"/>
          <w:sz w:val="26"/>
          <w:szCs w:val="28"/>
        </w:rPr>
      </w:pPr>
      <w:r w:rsidRPr="00C336BC">
        <w:rPr>
          <w:rFonts w:asciiTheme="minorHAnsi" w:eastAsiaTheme="minorEastAsia" w:hAnsiTheme="minorHAnsi" w:cstheme="minorBidi"/>
          <w:sz w:val="26"/>
          <w:szCs w:val="28"/>
        </w:rPr>
        <w:t>Oltre tale data decade la candidatura. Si precisa che l’acconto non è rimborsabile.</w:t>
      </w:r>
      <w:r w:rsidR="007B73C2" w:rsidRPr="00C336BC">
        <w:rPr>
          <w:rFonts w:asciiTheme="minorHAnsi" w:eastAsiaTheme="minorEastAsia" w:hAnsiTheme="minorHAnsi" w:cstheme="minorBidi"/>
          <w:sz w:val="26"/>
          <w:szCs w:val="28"/>
        </w:rPr>
        <w:t xml:space="preserve"> </w:t>
      </w:r>
    </w:p>
    <w:p w14:paraId="6F28B54E" w14:textId="77777777" w:rsidR="007B73C2" w:rsidRPr="00C336BC" w:rsidRDefault="007B73C2" w:rsidP="00C336BC"/>
    <w:p w14:paraId="07C0566B" w14:textId="77777777" w:rsidR="007B73C2" w:rsidRPr="00C336BC" w:rsidRDefault="007B73C2" w:rsidP="00C336BC">
      <w:pPr>
        <w:rPr>
          <w:rFonts w:asciiTheme="minorHAnsi" w:eastAsiaTheme="minorEastAsia" w:hAnsiTheme="minorHAnsi" w:cstheme="minorBidi"/>
          <w:b/>
          <w:bCs/>
          <w:sz w:val="26"/>
          <w:szCs w:val="28"/>
        </w:rPr>
      </w:pPr>
      <w:r w:rsidRPr="00C336BC">
        <w:rPr>
          <w:rFonts w:asciiTheme="minorHAnsi" w:eastAsiaTheme="minorEastAsia" w:hAnsiTheme="minorHAnsi" w:cstheme="minorBidi"/>
          <w:b/>
          <w:bCs/>
          <w:sz w:val="26"/>
          <w:szCs w:val="28"/>
        </w:rPr>
        <w:t xml:space="preserve">Il pagamento è consentito solo tramite bonifico bancario. </w:t>
      </w:r>
    </w:p>
    <w:p w14:paraId="7827B7AC" w14:textId="77777777" w:rsidR="00932303" w:rsidRPr="004020F8" w:rsidRDefault="00B33F9C" w:rsidP="00C336BC">
      <w:pPr>
        <w:rPr>
          <w:rFonts w:asciiTheme="minorHAnsi" w:eastAsiaTheme="minorEastAsia" w:hAnsiTheme="minorHAnsi" w:cstheme="minorBidi"/>
          <w:sz w:val="26"/>
          <w:szCs w:val="28"/>
        </w:rPr>
      </w:pPr>
      <w:r w:rsidRPr="004020F8">
        <w:rPr>
          <w:rFonts w:asciiTheme="minorHAnsi" w:eastAsiaTheme="minorEastAsia" w:hAnsiTheme="minorHAnsi" w:cstheme="minorBidi"/>
          <w:sz w:val="26"/>
          <w:szCs w:val="28"/>
        </w:rPr>
        <w:br/>
      </w:r>
      <w:r w:rsidR="000E16A1" w:rsidRPr="004020F8">
        <w:rPr>
          <w:rFonts w:asciiTheme="minorHAnsi" w:eastAsiaTheme="minorEastAsia" w:hAnsiTheme="minorHAnsi" w:cstheme="minorBidi"/>
          <w:sz w:val="26"/>
          <w:szCs w:val="28"/>
        </w:rPr>
        <w:t xml:space="preserve">Ogni altra spesa (viaggio, vitto, alloggio) </w:t>
      </w:r>
      <w:r w:rsidR="00932303" w:rsidRPr="004020F8">
        <w:rPr>
          <w:rFonts w:asciiTheme="minorHAnsi" w:eastAsiaTheme="minorEastAsia" w:hAnsiTheme="minorHAnsi" w:cstheme="minorBidi"/>
          <w:sz w:val="26"/>
          <w:szCs w:val="28"/>
        </w:rPr>
        <w:t>è</w:t>
      </w:r>
      <w:r w:rsidR="000E16A1" w:rsidRPr="004020F8">
        <w:rPr>
          <w:rFonts w:asciiTheme="minorHAnsi" w:eastAsiaTheme="minorEastAsia" w:hAnsiTheme="minorHAnsi" w:cstheme="minorBidi"/>
          <w:sz w:val="26"/>
          <w:szCs w:val="28"/>
        </w:rPr>
        <w:t xml:space="preserve"> a carico dei partecipanti.</w:t>
      </w:r>
    </w:p>
    <w:p w14:paraId="26BE43C9" w14:textId="7D8B73EF" w:rsidR="00932303" w:rsidRPr="004020F8" w:rsidRDefault="00874371" w:rsidP="00C336BC">
      <w:pPr>
        <w:rPr>
          <w:rFonts w:asciiTheme="minorHAnsi" w:eastAsiaTheme="minorEastAsia" w:hAnsiTheme="minorHAnsi" w:cstheme="minorBidi"/>
          <w:sz w:val="26"/>
          <w:szCs w:val="28"/>
        </w:rPr>
      </w:pPr>
      <w:r>
        <w:rPr>
          <w:rFonts w:asciiTheme="minorHAnsi" w:eastAsiaTheme="minorEastAsia" w:hAnsiTheme="minorHAnsi" w:cstheme="minorBidi"/>
          <w:sz w:val="26"/>
          <w:szCs w:val="28"/>
        </w:rPr>
        <w:t xml:space="preserve">Per la permanenza a Caggiano (SA) l’organizzazione metterà a disposizione </w:t>
      </w:r>
      <w:r w:rsidR="003A08F8">
        <w:rPr>
          <w:rFonts w:asciiTheme="minorHAnsi" w:eastAsiaTheme="minorEastAsia" w:hAnsiTheme="minorHAnsi" w:cstheme="minorBidi"/>
          <w:sz w:val="26"/>
          <w:szCs w:val="28"/>
        </w:rPr>
        <w:t xml:space="preserve">per i partecipanti </w:t>
      </w:r>
      <w:r>
        <w:rPr>
          <w:rFonts w:asciiTheme="minorHAnsi" w:eastAsiaTheme="minorEastAsia" w:hAnsiTheme="minorHAnsi" w:cstheme="minorBidi"/>
          <w:sz w:val="26"/>
          <w:szCs w:val="28"/>
        </w:rPr>
        <w:t xml:space="preserve">una sistemazione </w:t>
      </w:r>
      <w:proofErr w:type="gramStart"/>
      <w:r>
        <w:rPr>
          <w:rFonts w:asciiTheme="minorHAnsi" w:eastAsiaTheme="minorEastAsia" w:hAnsiTheme="minorHAnsi" w:cstheme="minorBidi"/>
          <w:sz w:val="26"/>
          <w:szCs w:val="28"/>
        </w:rPr>
        <w:t>ad</w:t>
      </w:r>
      <w:proofErr w:type="gramEnd"/>
      <w:r>
        <w:rPr>
          <w:rFonts w:asciiTheme="minorHAnsi" w:eastAsiaTheme="minorEastAsia" w:hAnsiTheme="minorHAnsi" w:cstheme="minorBidi"/>
          <w:sz w:val="26"/>
          <w:szCs w:val="28"/>
        </w:rPr>
        <w:t xml:space="preserve"> un costo </w:t>
      </w:r>
      <w:r w:rsidR="003A08F8">
        <w:rPr>
          <w:rFonts w:asciiTheme="minorHAnsi" w:eastAsiaTheme="minorEastAsia" w:hAnsiTheme="minorHAnsi" w:cstheme="minorBidi"/>
          <w:sz w:val="26"/>
          <w:szCs w:val="28"/>
        </w:rPr>
        <w:t xml:space="preserve">agevolato (camere doppie) </w:t>
      </w:r>
      <w:r>
        <w:rPr>
          <w:rFonts w:asciiTheme="minorHAnsi" w:eastAsiaTheme="minorEastAsia" w:hAnsiTheme="minorHAnsi" w:cstheme="minorBidi"/>
          <w:sz w:val="26"/>
          <w:szCs w:val="28"/>
        </w:rPr>
        <w:t>presso l’Hotel Belvedere di Polla (SA)</w:t>
      </w:r>
      <w:r w:rsidR="003A08F8">
        <w:rPr>
          <w:rFonts w:asciiTheme="minorHAnsi" w:eastAsiaTheme="minorEastAsia" w:hAnsiTheme="minorHAnsi" w:cstheme="minorBidi"/>
          <w:sz w:val="26"/>
          <w:szCs w:val="28"/>
        </w:rPr>
        <w:t>.</w:t>
      </w:r>
    </w:p>
    <w:p w14:paraId="6C3B4B10" w14:textId="77777777" w:rsidR="003C6F4A" w:rsidRPr="004020F8" w:rsidRDefault="003C6F4A" w:rsidP="00C336BC">
      <w:pPr>
        <w:rPr>
          <w:rFonts w:asciiTheme="minorHAnsi" w:eastAsiaTheme="minorEastAsia" w:hAnsiTheme="minorHAnsi" w:cstheme="minorBidi"/>
          <w:sz w:val="26"/>
          <w:szCs w:val="28"/>
        </w:rPr>
      </w:pPr>
    </w:p>
    <w:p w14:paraId="39BB84DF" w14:textId="77777777" w:rsidR="0010316A" w:rsidRDefault="00932303" w:rsidP="00C336BC">
      <w:pPr>
        <w:rPr>
          <w:rFonts w:asciiTheme="minorHAnsi" w:eastAsiaTheme="minorEastAsia" w:hAnsiTheme="minorHAnsi" w:cstheme="minorBidi"/>
          <w:sz w:val="26"/>
          <w:szCs w:val="28"/>
        </w:rPr>
      </w:pPr>
      <w:r w:rsidRPr="009B6825">
        <w:rPr>
          <w:rFonts w:asciiTheme="minorHAnsi" w:eastAsiaTheme="minorEastAsia" w:hAnsiTheme="minorHAnsi" w:cstheme="minorBidi"/>
          <w:b/>
          <w:bCs/>
          <w:sz w:val="26"/>
          <w:szCs w:val="28"/>
        </w:rPr>
        <w:t>Per maggiori informazioni:</w:t>
      </w:r>
    </w:p>
    <w:p w14:paraId="69E533C1" w14:textId="77777777" w:rsidR="0010316A" w:rsidRPr="0010316A" w:rsidRDefault="006E516B" w:rsidP="00C336BC">
      <w:pPr>
        <w:rPr>
          <w:rFonts w:asciiTheme="minorHAnsi" w:eastAsiaTheme="minorEastAsia" w:hAnsiTheme="minorHAnsi" w:cstheme="minorBidi"/>
          <w:sz w:val="26"/>
          <w:szCs w:val="28"/>
          <w:lang w:val="de-DE"/>
        </w:rPr>
      </w:pPr>
      <w:proofErr w:type="spellStart"/>
      <w:r w:rsidRPr="0010316A">
        <w:rPr>
          <w:rFonts w:asciiTheme="minorHAnsi" w:eastAsiaTheme="minorEastAsia" w:hAnsiTheme="minorHAnsi" w:cstheme="minorBidi"/>
          <w:b/>
          <w:bCs/>
          <w:sz w:val="26"/>
          <w:szCs w:val="28"/>
          <w:lang w:val="de-DE"/>
        </w:rPr>
        <w:t>Museo</w:t>
      </w:r>
      <w:proofErr w:type="spellEnd"/>
      <w:r w:rsidRPr="0010316A">
        <w:rPr>
          <w:rFonts w:asciiTheme="minorHAnsi" w:eastAsiaTheme="minorEastAsia" w:hAnsiTheme="minorHAnsi" w:cstheme="minorBidi"/>
          <w:b/>
          <w:bCs/>
          <w:sz w:val="26"/>
          <w:szCs w:val="28"/>
          <w:lang w:val="de-DE"/>
        </w:rPr>
        <w:t xml:space="preserve"> Hermann Nitsch</w:t>
      </w:r>
      <w:r w:rsidR="00B33F9C" w:rsidRPr="0010316A">
        <w:rPr>
          <w:rFonts w:asciiTheme="minorHAnsi" w:eastAsiaTheme="minorEastAsia" w:hAnsiTheme="minorHAnsi" w:cstheme="minorBidi"/>
          <w:sz w:val="26"/>
          <w:szCs w:val="28"/>
          <w:lang w:val="de-DE"/>
        </w:rPr>
        <w:t xml:space="preserve"> - </w:t>
      </w:r>
      <w:hyperlink r:id="rId10" w:history="1">
        <w:r w:rsidRPr="0010316A">
          <w:rPr>
            <w:rFonts w:asciiTheme="minorHAnsi" w:eastAsiaTheme="minorEastAsia" w:hAnsiTheme="minorHAnsi" w:cstheme="minorBidi"/>
            <w:sz w:val="26"/>
            <w:szCs w:val="28"/>
            <w:lang w:val="de-DE"/>
          </w:rPr>
          <w:t>info@museonitsch.org</w:t>
        </w:r>
      </w:hyperlink>
      <w:r w:rsidR="00B33F9C" w:rsidRPr="0010316A">
        <w:rPr>
          <w:rFonts w:asciiTheme="minorHAnsi" w:eastAsiaTheme="minorEastAsia" w:hAnsiTheme="minorHAnsi" w:cstheme="minorBidi"/>
          <w:sz w:val="26"/>
          <w:szCs w:val="28"/>
          <w:lang w:val="de-DE"/>
        </w:rPr>
        <w:t xml:space="preserve"> - </w:t>
      </w:r>
      <w:r w:rsidRPr="0010316A">
        <w:rPr>
          <w:rFonts w:asciiTheme="minorHAnsi" w:eastAsiaTheme="minorEastAsia" w:hAnsiTheme="minorHAnsi" w:cstheme="minorBidi"/>
          <w:sz w:val="26"/>
          <w:szCs w:val="28"/>
          <w:lang w:val="de-DE"/>
        </w:rPr>
        <w:t>+39 081 5641655</w:t>
      </w:r>
    </w:p>
    <w:p w14:paraId="18FF5DAA" w14:textId="77777777" w:rsidR="00932303" w:rsidRDefault="00932303" w:rsidP="00C336BC">
      <w:pPr>
        <w:rPr>
          <w:rFonts w:asciiTheme="minorHAnsi" w:eastAsiaTheme="minorEastAsia" w:hAnsiTheme="minorHAnsi" w:cstheme="minorBidi"/>
          <w:sz w:val="26"/>
          <w:szCs w:val="28"/>
        </w:rPr>
      </w:pPr>
      <w:r w:rsidRPr="009B6825">
        <w:rPr>
          <w:rFonts w:asciiTheme="minorHAnsi" w:eastAsiaTheme="minorEastAsia" w:hAnsiTheme="minorHAnsi" w:cstheme="minorBidi"/>
          <w:b/>
          <w:bCs/>
          <w:sz w:val="26"/>
          <w:szCs w:val="28"/>
        </w:rPr>
        <w:t>Casa del Contemporaneo</w:t>
      </w:r>
      <w:r w:rsidR="00B33F9C" w:rsidRPr="004020F8">
        <w:rPr>
          <w:rFonts w:asciiTheme="minorHAnsi" w:eastAsiaTheme="minorEastAsia" w:hAnsiTheme="minorHAnsi" w:cstheme="minorBidi"/>
          <w:sz w:val="26"/>
          <w:szCs w:val="28"/>
        </w:rPr>
        <w:t xml:space="preserve"> - </w:t>
      </w:r>
      <w:hyperlink r:id="rId11" w:history="1">
        <w:r w:rsidR="00B33F9C" w:rsidRPr="004020F8">
          <w:rPr>
            <w:rFonts w:asciiTheme="minorHAnsi" w:eastAsiaTheme="minorEastAsia" w:hAnsiTheme="minorHAnsi" w:cstheme="minorBidi"/>
            <w:sz w:val="26"/>
            <w:szCs w:val="28"/>
          </w:rPr>
          <w:t>info@casadelcontemporaneo.it</w:t>
        </w:r>
      </w:hyperlink>
      <w:r w:rsidR="00B33F9C" w:rsidRPr="004020F8">
        <w:rPr>
          <w:rFonts w:asciiTheme="minorHAnsi" w:eastAsiaTheme="minorEastAsia" w:hAnsiTheme="minorHAnsi" w:cstheme="minorBidi"/>
          <w:sz w:val="26"/>
          <w:szCs w:val="28"/>
        </w:rPr>
        <w:t xml:space="preserve"> - +39 345 4679142</w:t>
      </w:r>
    </w:p>
    <w:p w14:paraId="30A94BE7" w14:textId="2F91AF30" w:rsidR="003A08F8" w:rsidRDefault="003A08F8" w:rsidP="003A08F8">
      <w:pPr>
        <w:rPr>
          <w:rFonts w:asciiTheme="minorHAnsi" w:eastAsiaTheme="minorEastAsia" w:hAnsiTheme="minorHAnsi" w:cstheme="minorBidi"/>
          <w:sz w:val="26"/>
          <w:szCs w:val="28"/>
        </w:rPr>
      </w:pPr>
      <w:r w:rsidRPr="003A08F8">
        <w:rPr>
          <w:rFonts w:asciiTheme="minorHAnsi" w:eastAsiaTheme="minorEastAsia" w:hAnsiTheme="minorHAnsi" w:cstheme="minorBidi"/>
          <w:b/>
          <w:sz w:val="26"/>
          <w:szCs w:val="28"/>
        </w:rPr>
        <w:t>Teatro delle Bambole</w:t>
      </w:r>
      <w:r w:rsidRPr="004020F8">
        <w:rPr>
          <w:rFonts w:asciiTheme="minorHAnsi" w:eastAsiaTheme="minorEastAsia" w:hAnsiTheme="minorHAnsi" w:cstheme="minorBidi"/>
          <w:sz w:val="26"/>
          <w:szCs w:val="28"/>
        </w:rPr>
        <w:t xml:space="preserve"> - </w:t>
      </w:r>
      <w:hyperlink r:id="rId12" w:history="1">
        <w:r w:rsidRPr="003A08F8">
          <w:rPr>
            <w:rStyle w:val="Collegamentoipertestuale"/>
            <w:rFonts w:asciiTheme="minorHAnsi" w:eastAsiaTheme="minorEastAsia" w:hAnsiTheme="minorHAnsi" w:cstheme="minorBidi"/>
            <w:color w:val="000000" w:themeColor="text1"/>
            <w:sz w:val="26"/>
            <w:szCs w:val="28"/>
            <w:u w:val="none"/>
          </w:rPr>
          <w:t>info@teatrodellebambole.it</w:t>
        </w:r>
      </w:hyperlink>
      <w:r>
        <w:rPr>
          <w:rFonts w:asciiTheme="minorHAnsi" w:eastAsiaTheme="minorEastAsia" w:hAnsiTheme="minorHAnsi" w:cstheme="minorBidi"/>
          <w:sz w:val="26"/>
          <w:szCs w:val="28"/>
        </w:rPr>
        <w:t xml:space="preserve"> - </w:t>
      </w:r>
      <w:r w:rsidRPr="004020F8">
        <w:rPr>
          <w:rFonts w:asciiTheme="minorHAnsi" w:eastAsiaTheme="minorEastAsia" w:hAnsiTheme="minorHAnsi" w:cstheme="minorBidi"/>
          <w:sz w:val="26"/>
          <w:szCs w:val="28"/>
        </w:rPr>
        <w:t xml:space="preserve">+39 </w:t>
      </w:r>
      <w:r>
        <w:rPr>
          <w:rFonts w:asciiTheme="minorHAnsi" w:eastAsiaTheme="minorEastAsia" w:hAnsiTheme="minorHAnsi" w:cstheme="minorBidi"/>
          <w:sz w:val="26"/>
          <w:szCs w:val="28"/>
        </w:rPr>
        <w:t>347 3003359</w:t>
      </w:r>
    </w:p>
    <w:p w14:paraId="1F8F32F4" w14:textId="7A34BFAF" w:rsidR="003A08F8" w:rsidRPr="004020F8" w:rsidRDefault="003A08F8" w:rsidP="00C336BC">
      <w:pPr>
        <w:rPr>
          <w:rFonts w:asciiTheme="minorHAnsi" w:eastAsiaTheme="minorEastAsia" w:hAnsiTheme="minorHAnsi" w:cstheme="minorBidi"/>
          <w:sz w:val="26"/>
          <w:szCs w:val="28"/>
        </w:rPr>
      </w:pPr>
    </w:p>
    <w:p w14:paraId="17B9017A" w14:textId="77777777" w:rsidR="00AF0777" w:rsidRPr="004020F8" w:rsidRDefault="00AF0777" w:rsidP="00C336BC">
      <w:pPr>
        <w:rPr>
          <w:rFonts w:asciiTheme="minorHAnsi" w:eastAsiaTheme="minorEastAsia" w:hAnsiTheme="minorHAnsi" w:cstheme="minorBidi"/>
          <w:sz w:val="26"/>
          <w:szCs w:val="28"/>
        </w:rPr>
      </w:pPr>
    </w:p>
    <w:p w14:paraId="5125AB08" w14:textId="1D5AE377" w:rsidR="00AF0777" w:rsidRPr="003A08F8" w:rsidRDefault="003A08F8" w:rsidP="00C336BC">
      <w:pPr>
        <w:rPr>
          <w:rFonts w:asciiTheme="minorHAnsi" w:eastAsiaTheme="minorEastAsia" w:hAnsiTheme="minorHAnsi" w:cstheme="minorBidi"/>
          <w:bCs/>
          <w:sz w:val="26"/>
          <w:szCs w:val="28"/>
        </w:rPr>
      </w:pPr>
      <w:r w:rsidRPr="003A08F8">
        <w:rPr>
          <w:rFonts w:asciiTheme="minorHAnsi" w:eastAsiaTheme="minorEastAsia" w:hAnsiTheme="minorHAnsi" w:cstheme="minorBidi"/>
          <w:sz w:val="26"/>
          <w:szCs w:val="28"/>
        </w:rPr>
        <w:t xml:space="preserve">Il </w:t>
      </w:r>
      <w:r w:rsidRPr="003A08F8">
        <w:rPr>
          <w:rFonts w:ascii="Cambria" w:hAnsi="Cambria"/>
          <w:sz w:val="26"/>
          <w:szCs w:val="26"/>
        </w:rPr>
        <w:t>workshop sulle arti performative</w:t>
      </w:r>
      <w:r w:rsidRPr="003A08F8">
        <w:rPr>
          <w:rFonts w:asciiTheme="minorHAnsi" w:eastAsiaTheme="minorEastAsia" w:hAnsiTheme="minorHAnsi" w:cstheme="minorBidi"/>
          <w:sz w:val="26"/>
          <w:szCs w:val="28"/>
        </w:rPr>
        <w:t xml:space="preserve"> </w:t>
      </w:r>
      <w:r w:rsidRPr="003A08F8">
        <w:rPr>
          <w:rFonts w:ascii="Cambria" w:hAnsi="Cambria"/>
          <w:bCs/>
          <w:sz w:val="26"/>
          <w:szCs w:val="26"/>
        </w:rPr>
        <w:t>INCANTO ALL’AMORE</w:t>
      </w:r>
      <w:r w:rsidR="005B4121" w:rsidRPr="003A08F8">
        <w:rPr>
          <w:rFonts w:asciiTheme="minorHAnsi" w:eastAsiaTheme="minorEastAsia" w:hAnsiTheme="minorHAnsi" w:cstheme="minorBidi"/>
          <w:bCs/>
          <w:sz w:val="26"/>
          <w:szCs w:val="28"/>
        </w:rPr>
        <w:t xml:space="preserve"> </w:t>
      </w:r>
      <w:r w:rsidR="004020F8" w:rsidRPr="003A08F8">
        <w:rPr>
          <w:rFonts w:asciiTheme="minorHAnsi" w:eastAsiaTheme="minorEastAsia" w:hAnsiTheme="minorHAnsi" w:cstheme="minorBidi"/>
          <w:sz w:val="26"/>
          <w:szCs w:val="28"/>
        </w:rPr>
        <w:t>è organizzat</w:t>
      </w:r>
      <w:r w:rsidRPr="003A08F8">
        <w:rPr>
          <w:rFonts w:asciiTheme="minorHAnsi" w:eastAsiaTheme="minorEastAsia" w:hAnsiTheme="minorHAnsi" w:cstheme="minorBidi"/>
          <w:sz w:val="26"/>
          <w:szCs w:val="28"/>
        </w:rPr>
        <w:t>o</w:t>
      </w:r>
      <w:r w:rsidR="004020F8" w:rsidRPr="003A08F8">
        <w:rPr>
          <w:rFonts w:asciiTheme="minorHAnsi" w:eastAsiaTheme="minorEastAsia" w:hAnsiTheme="minorHAnsi" w:cstheme="minorBidi"/>
          <w:sz w:val="26"/>
          <w:szCs w:val="28"/>
        </w:rPr>
        <w:t xml:space="preserve"> da</w:t>
      </w:r>
      <w:r w:rsidR="00C336BC" w:rsidRPr="003A08F8">
        <w:rPr>
          <w:rFonts w:asciiTheme="minorHAnsi" w:eastAsiaTheme="minorEastAsia" w:hAnsiTheme="minorHAnsi" w:cstheme="minorBidi"/>
          <w:sz w:val="26"/>
          <w:szCs w:val="28"/>
        </w:rPr>
        <w:t xml:space="preserve"> Fondazione Morra - Museo Hermann </w:t>
      </w:r>
      <w:proofErr w:type="spellStart"/>
      <w:r w:rsidR="00C336BC" w:rsidRPr="003A08F8">
        <w:rPr>
          <w:rFonts w:asciiTheme="minorHAnsi" w:eastAsiaTheme="minorEastAsia" w:hAnsiTheme="minorHAnsi" w:cstheme="minorBidi"/>
          <w:sz w:val="26"/>
          <w:szCs w:val="28"/>
        </w:rPr>
        <w:t>Nitsch</w:t>
      </w:r>
      <w:proofErr w:type="spellEnd"/>
      <w:r w:rsidR="00C336BC" w:rsidRPr="003A08F8">
        <w:rPr>
          <w:rFonts w:asciiTheme="minorHAnsi" w:eastAsiaTheme="minorEastAsia" w:hAnsiTheme="minorHAnsi" w:cstheme="minorBidi"/>
          <w:sz w:val="26"/>
          <w:szCs w:val="28"/>
        </w:rPr>
        <w:t xml:space="preserve"> e</w:t>
      </w:r>
      <w:r w:rsidR="004020F8" w:rsidRPr="003A08F8">
        <w:rPr>
          <w:rFonts w:asciiTheme="minorHAnsi" w:eastAsiaTheme="minorEastAsia" w:hAnsiTheme="minorHAnsi" w:cstheme="minorBidi"/>
          <w:sz w:val="26"/>
          <w:szCs w:val="28"/>
        </w:rPr>
        <w:t xml:space="preserve"> Teatro delle Bambole in collaborazione con</w:t>
      </w:r>
      <w:r w:rsidR="00C336BC" w:rsidRPr="003A08F8">
        <w:rPr>
          <w:rFonts w:asciiTheme="minorHAnsi" w:eastAsiaTheme="minorEastAsia" w:hAnsiTheme="minorHAnsi" w:cstheme="minorBidi"/>
          <w:sz w:val="26"/>
          <w:szCs w:val="28"/>
        </w:rPr>
        <w:t xml:space="preserve"> </w:t>
      </w:r>
      <w:r w:rsidR="004020F8" w:rsidRPr="003A08F8">
        <w:rPr>
          <w:rFonts w:asciiTheme="minorHAnsi" w:eastAsiaTheme="minorEastAsia" w:hAnsiTheme="minorHAnsi" w:cstheme="minorBidi"/>
          <w:sz w:val="26"/>
          <w:szCs w:val="28"/>
        </w:rPr>
        <w:t>Casa del Contemporaneo.</w:t>
      </w:r>
    </w:p>
    <w:sectPr w:rsidR="00AF0777" w:rsidRPr="003A08F8" w:rsidSect="00D12A4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D6A7" w14:textId="77777777" w:rsidR="002E1F4D" w:rsidRDefault="002E1F4D" w:rsidP="00292A41">
      <w:r>
        <w:separator/>
      </w:r>
    </w:p>
  </w:endnote>
  <w:endnote w:type="continuationSeparator" w:id="0">
    <w:p w14:paraId="1AB903C5" w14:textId="77777777" w:rsidR="002E1F4D" w:rsidRDefault="002E1F4D" w:rsidP="0029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F2E98" w14:textId="77777777" w:rsidR="002E1F4D" w:rsidRDefault="002E1F4D" w:rsidP="00292A41">
      <w:r>
        <w:separator/>
      </w:r>
    </w:p>
  </w:footnote>
  <w:footnote w:type="continuationSeparator" w:id="0">
    <w:p w14:paraId="038EA0B0" w14:textId="77777777" w:rsidR="002E1F4D" w:rsidRDefault="002E1F4D" w:rsidP="00292A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B17"/>
    <w:multiLevelType w:val="hybridMultilevel"/>
    <w:tmpl w:val="9BF0CEC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276736"/>
    <w:multiLevelType w:val="hybridMultilevel"/>
    <w:tmpl w:val="E066679A"/>
    <w:lvl w:ilvl="0" w:tplc="B972FE6A">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12A40"/>
    <w:rsid w:val="00026051"/>
    <w:rsid w:val="00070763"/>
    <w:rsid w:val="00072176"/>
    <w:rsid w:val="00077E82"/>
    <w:rsid w:val="000D0EB7"/>
    <w:rsid w:val="000E16A1"/>
    <w:rsid w:val="0010316A"/>
    <w:rsid w:val="001802E2"/>
    <w:rsid w:val="001A48BD"/>
    <w:rsid w:val="001B5AFB"/>
    <w:rsid w:val="001C5921"/>
    <w:rsid w:val="00200814"/>
    <w:rsid w:val="00225190"/>
    <w:rsid w:val="00292A41"/>
    <w:rsid w:val="002A6067"/>
    <w:rsid w:val="002E1F4D"/>
    <w:rsid w:val="0034712C"/>
    <w:rsid w:val="00355E8D"/>
    <w:rsid w:val="003A08F8"/>
    <w:rsid w:val="003A34B8"/>
    <w:rsid w:val="003C6F4A"/>
    <w:rsid w:val="004020F8"/>
    <w:rsid w:val="0042611A"/>
    <w:rsid w:val="0042678C"/>
    <w:rsid w:val="004572A2"/>
    <w:rsid w:val="004837E7"/>
    <w:rsid w:val="00493E29"/>
    <w:rsid w:val="004955D7"/>
    <w:rsid w:val="004C2BB8"/>
    <w:rsid w:val="004D2A1A"/>
    <w:rsid w:val="004D3AF2"/>
    <w:rsid w:val="005017D7"/>
    <w:rsid w:val="005A0804"/>
    <w:rsid w:val="005A77ED"/>
    <w:rsid w:val="005B4121"/>
    <w:rsid w:val="005C4CD8"/>
    <w:rsid w:val="006E516B"/>
    <w:rsid w:val="007A2495"/>
    <w:rsid w:val="007B73C2"/>
    <w:rsid w:val="00807364"/>
    <w:rsid w:val="00816533"/>
    <w:rsid w:val="00874371"/>
    <w:rsid w:val="00882C23"/>
    <w:rsid w:val="008941A8"/>
    <w:rsid w:val="008B5D34"/>
    <w:rsid w:val="008F37C1"/>
    <w:rsid w:val="00901470"/>
    <w:rsid w:val="00932303"/>
    <w:rsid w:val="009B6825"/>
    <w:rsid w:val="00A15C0E"/>
    <w:rsid w:val="00AC69EB"/>
    <w:rsid w:val="00AF0777"/>
    <w:rsid w:val="00B33F9C"/>
    <w:rsid w:val="00B417A7"/>
    <w:rsid w:val="00B93E0B"/>
    <w:rsid w:val="00BB0DE1"/>
    <w:rsid w:val="00C14619"/>
    <w:rsid w:val="00C336BC"/>
    <w:rsid w:val="00C363E3"/>
    <w:rsid w:val="00C47928"/>
    <w:rsid w:val="00C75991"/>
    <w:rsid w:val="00CA2631"/>
    <w:rsid w:val="00CA7439"/>
    <w:rsid w:val="00CB08E8"/>
    <w:rsid w:val="00CB753E"/>
    <w:rsid w:val="00CE0069"/>
    <w:rsid w:val="00D12A40"/>
    <w:rsid w:val="00D32A85"/>
    <w:rsid w:val="00D5522C"/>
    <w:rsid w:val="00DD0717"/>
    <w:rsid w:val="00E06A94"/>
    <w:rsid w:val="00E44E2C"/>
    <w:rsid w:val="00E4619C"/>
    <w:rsid w:val="00E71B2C"/>
    <w:rsid w:val="00EC0F10"/>
    <w:rsid w:val="00ED31BE"/>
    <w:rsid w:val="00EF60F9"/>
    <w:rsid w:val="00F322FF"/>
    <w:rsid w:val="00F71292"/>
    <w:rsid w:val="00F8271B"/>
    <w:rsid w:val="00F97435"/>
    <w:rsid w:val="00FE4A8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B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3C2"/>
    <w:rPr>
      <w:rFonts w:ascii="Times New Roman" w:eastAsia="Times New Roman" w:hAnsi="Times New Roman" w:cs="Times New Roman"/>
      <w:lang w:eastAsia="it-IT"/>
    </w:rPr>
  </w:style>
  <w:style w:type="paragraph" w:styleId="Titolo4">
    <w:name w:val="heading 4"/>
    <w:basedOn w:val="Normale"/>
    <w:link w:val="Titolo4Carattere"/>
    <w:uiPriority w:val="9"/>
    <w:rsid w:val="00932303"/>
    <w:pPr>
      <w:spacing w:beforeLines="1" w:afterLines="1"/>
      <w:outlineLvl w:val="3"/>
    </w:pPr>
    <w:rPr>
      <w:rFonts w:ascii="Times" w:eastAsiaTheme="minorHAnsi" w:hAnsi="Times" w:cstheme="minorBidi"/>
      <w:b/>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D12A40"/>
    <w:rPr>
      <w:color w:val="0000FF" w:themeColor="hyperlink"/>
      <w:u w:val="single"/>
    </w:rPr>
  </w:style>
  <w:style w:type="character" w:customStyle="1" w:styleId="Titolo4Carattere">
    <w:name w:val="Titolo 4 Carattere"/>
    <w:basedOn w:val="Caratterepredefinitoparagrafo"/>
    <w:link w:val="Titolo4"/>
    <w:uiPriority w:val="9"/>
    <w:rsid w:val="00932303"/>
    <w:rPr>
      <w:rFonts w:ascii="Times" w:hAnsi="Times"/>
      <w:b/>
      <w:szCs w:val="20"/>
      <w:lang w:eastAsia="it-IT"/>
    </w:rPr>
  </w:style>
  <w:style w:type="character" w:styleId="Enfasigrassetto">
    <w:name w:val="Strong"/>
    <w:basedOn w:val="Caratterepredefinitoparagrafo"/>
    <w:uiPriority w:val="22"/>
    <w:qFormat/>
    <w:rsid w:val="00932303"/>
    <w:rPr>
      <w:b/>
    </w:rPr>
  </w:style>
  <w:style w:type="character" w:customStyle="1" w:styleId="apple-converted-space">
    <w:name w:val="apple-converted-space"/>
    <w:basedOn w:val="Caratterepredefinitoparagrafo"/>
    <w:rsid w:val="00932303"/>
  </w:style>
  <w:style w:type="paragraph" w:styleId="NormaleWeb">
    <w:name w:val="Normal (Web)"/>
    <w:basedOn w:val="Normale"/>
    <w:uiPriority w:val="99"/>
    <w:rsid w:val="001A48BD"/>
    <w:pPr>
      <w:spacing w:beforeLines="1" w:afterLines="1"/>
    </w:pPr>
    <w:rPr>
      <w:rFonts w:ascii="Times" w:eastAsiaTheme="minorHAnsi" w:hAnsi="Times"/>
      <w:sz w:val="20"/>
      <w:szCs w:val="20"/>
    </w:rPr>
  </w:style>
  <w:style w:type="character" w:customStyle="1" w:styleId="Menzionenonrisolta1">
    <w:name w:val="Menzione non risolta1"/>
    <w:basedOn w:val="Caratterepredefinitoparagrafo"/>
    <w:uiPriority w:val="99"/>
    <w:semiHidden/>
    <w:unhideWhenUsed/>
    <w:rsid w:val="008941A8"/>
    <w:rPr>
      <w:color w:val="605E5C"/>
      <w:shd w:val="clear" w:color="auto" w:fill="E1DFDD"/>
    </w:rPr>
  </w:style>
  <w:style w:type="paragraph" w:styleId="Paragrafoelenco">
    <w:name w:val="List Paragraph"/>
    <w:basedOn w:val="Normale"/>
    <w:uiPriority w:val="34"/>
    <w:qFormat/>
    <w:rsid w:val="008941A8"/>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292A41"/>
    <w:pPr>
      <w:tabs>
        <w:tab w:val="center" w:pos="4819"/>
        <w:tab w:val="right" w:pos="9638"/>
      </w:tabs>
    </w:pPr>
  </w:style>
  <w:style w:type="character" w:customStyle="1" w:styleId="IntestazioneCarattere">
    <w:name w:val="Intestazione Carattere"/>
    <w:basedOn w:val="Caratterepredefinitoparagrafo"/>
    <w:link w:val="Intestazione"/>
    <w:uiPriority w:val="99"/>
    <w:rsid w:val="00292A41"/>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292A41"/>
    <w:pPr>
      <w:tabs>
        <w:tab w:val="center" w:pos="4819"/>
        <w:tab w:val="right" w:pos="9638"/>
      </w:tabs>
    </w:pPr>
  </w:style>
  <w:style w:type="character" w:customStyle="1" w:styleId="PidipaginaCarattere">
    <w:name w:val="Piè di pagina Carattere"/>
    <w:basedOn w:val="Caratterepredefinitoparagrafo"/>
    <w:link w:val="Pidipagina"/>
    <w:uiPriority w:val="99"/>
    <w:rsid w:val="00292A41"/>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ED31BE"/>
    <w:rPr>
      <w:sz w:val="20"/>
      <w:szCs w:val="20"/>
    </w:rPr>
  </w:style>
  <w:style w:type="character" w:customStyle="1" w:styleId="TestonotaapidipaginaCarattere">
    <w:name w:val="Testo nota a piè di pagina Carattere"/>
    <w:basedOn w:val="Caratterepredefinitoparagrafo"/>
    <w:link w:val="Testonotaapidipagina"/>
    <w:uiPriority w:val="99"/>
    <w:rsid w:val="00ED31BE"/>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uiPriority w:val="99"/>
    <w:semiHidden/>
    <w:unhideWhenUsed/>
    <w:rsid w:val="00ED31B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8796">
      <w:bodyDiv w:val="1"/>
      <w:marLeft w:val="0"/>
      <w:marRight w:val="0"/>
      <w:marTop w:val="0"/>
      <w:marBottom w:val="0"/>
      <w:divBdr>
        <w:top w:val="none" w:sz="0" w:space="0" w:color="auto"/>
        <w:left w:val="none" w:sz="0" w:space="0" w:color="auto"/>
        <w:bottom w:val="none" w:sz="0" w:space="0" w:color="auto"/>
        <w:right w:val="none" w:sz="0" w:space="0" w:color="auto"/>
      </w:divBdr>
    </w:div>
    <w:div w:id="712585485">
      <w:bodyDiv w:val="1"/>
      <w:marLeft w:val="0"/>
      <w:marRight w:val="0"/>
      <w:marTop w:val="0"/>
      <w:marBottom w:val="0"/>
      <w:divBdr>
        <w:top w:val="none" w:sz="0" w:space="0" w:color="auto"/>
        <w:left w:val="none" w:sz="0" w:space="0" w:color="auto"/>
        <w:bottom w:val="none" w:sz="0" w:space="0" w:color="auto"/>
        <w:right w:val="none" w:sz="0" w:space="0" w:color="auto"/>
      </w:divBdr>
    </w:div>
    <w:div w:id="1586307692">
      <w:bodyDiv w:val="1"/>
      <w:marLeft w:val="0"/>
      <w:marRight w:val="0"/>
      <w:marTop w:val="0"/>
      <w:marBottom w:val="0"/>
      <w:divBdr>
        <w:top w:val="none" w:sz="0" w:space="0" w:color="auto"/>
        <w:left w:val="none" w:sz="0" w:space="0" w:color="auto"/>
        <w:bottom w:val="none" w:sz="0" w:space="0" w:color="auto"/>
        <w:right w:val="none" w:sz="0" w:space="0" w:color="auto"/>
      </w:divBdr>
    </w:div>
    <w:div w:id="1733043670">
      <w:bodyDiv w:val="1"/>
      <w:marLeft w:val="0"/>
      <w:marRight w:val="0"/>
      <w:marTop w:val="0"/>
      <w:marBottom w:val="0"/>
      <w:divBdr>
        <w:top w:val="none" w:sz="0" w:space="0" w:color="auto"/>
        <w:left w:val="none" w:sz="0" w:space="0" w:color="auto"/>
        <w:bottom w:val="none" w:sz="0" w:space="0" w:color="auto"/>
        <w:right w:val="none" w:sz="0" w:space="0" w:color="auto"/>
      </w:divBdr>
    </w:div>
    <w:div w:id="1902474053">
      <w:bodyDiv w:val="1"/>
      <w:marLeft w:val="0"/>
      <w:marRight w:val="0"/>
      <w:marTop w:val="0"/>
      <w:marBottom w:val="0"/>
      <w:divBdr>
        <w:top w:val="none" w:sz="0" w:space="0" w:color="auto"/>
        <w:left w:val="none" w:sz="0" w:space="0" w:color="auto"/>
        <w:bottom w:val="none" w:sz="0" w:space="0" w:color="auto"/>
        <w:right w:val="none" w:sz="0" w:space="0" w:color="auto"/>
      </w:divBdr>
    </w:div>
    <w:div w:id="2044088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casadelcontemporaneo.it" TargetMode="External"/><Relationship Id="rId12" Type="http://schemas.openxmlformats.org/officeDocument/2006/relationships/hyperlink" Target="mailto:info@teatrodellebambole.i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atrodellebambole.it" TargetMode="External"/><Relationship Id="rId9" Type="http://schemas.openxmlformats.org/officeDocument/2006/relationships/hyperlink" Target="mailto:info@teatrodellebambole.it" TargetMode="External"/><Relationship Id="rId10" Type="http://schemas.openxmlformats.org/officeDocument/2006/relationships/hyperlink" Target="mailto:info@museonitsch.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1022</Words>
  <Characters>5829</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Federico</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Gobbi</dc:creator>
  <cp:keywords/>
  <cp:lastModifiedBy>Federico Gobbi</cp:lastModifiedBy>
  <cp:revision>11</cp:revision>
  <cp:lastPrinted>2022-12-05T14:15:00Z</cp:lastPrinted>
  <dcterms:created xsi:type="dcterms:W3CDTF">2021-10-16T11:55:00Z</dcterms:created>
  <dcterms:modified xsi:type="dcterms:W3CDTF">2023-12-11T11:08:00Z</dcterms:modified>
</cp:coreProperties>
</file>