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4456" w14:textId="77777777" w:rsidR="008E1439" w:rsidRPr="00480BB7" w:rsidRDefault="00350302" w:rsidP="008E1439">
      <w:pPr>
        <w:jc w:val="center"/>
        <w:rPr>
          <w:rFonts w:ascii="Georgia" w:hAnsi="Georgia" w:cs="Georgia"/>
          <w:spacing w:val="50"/>
        </w:rPr>
      </w:pPr>
      <w:r>
        <w:rPr>
          <w:noProof/>
          <w:lang w:eastAsia="it-IT"/>
        </w:rPr>
        <w:drawing>
          <wp:inline distT="0" distB="0" distL="0" distR="0" wp14:anchorId="1025E8A5" wp14:editId="195AB32C">
            <wp:extent cx="669699" cy="492913"/>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300" cy="566958"/>
                    </a:xfrm>
                    <a:prstGeom prst="rect">
                      <a:avLst/>
                    </a:prstGeom>
                    <a:noFill/>
                    <a:ln>
                      <a:noFill/>
                    </a:ln>
                  </pic:spPr>
                </pic:pic>
              </a:graphicData>
            </a:graphic>
          </wp:inline>
        </w:drawing>
      </w:r>
    </w:p>
    <w:p w14:paraId="40634A92" w14:textId="77777777" w:rsidR="008E1439" w:rsidRPr="004466C3" w:rsidRDefault="008E1439" w:rsidP="00350302">
      <w:pPr>
        <w:pStyle w:val="Titolo1"/>
        <w:spacing w:line="276" w:lineRule="auto"/>
        <w:jc w:val="center"/>
        <w:rPr>
          <w:rFonts w:ascii="Book Antiqua" w:hAnsi="Book Antiqua" w:cs="Georgia"/>
          <w:b/>
          <w:sz w:val="22"/>
          <w:szCs w:val="22"/>
        </w:rPr>
      </w:pPr>
      <w:r w:rsidRPr="004466C3">
        <w:rPr>
          <w:rFonts w:ascii="Book Antiqua" w:hAnsi="Book Antiqua" w:cs="Georgia"/>
          <w:b/>
          <w:spacing w:val="50"/>
          <w:sz w:val="22"/>
          <w:szCs w:val="22"/>
        </w:rPr>
        <w:t>FONDAZIONE FIORONI</w:t>
      </w:r>
    </w:p>
    <w:p w14:paraId="3C3086C6" w14:textId="77777777" w:rsidR="008E1439" w:rsidRPr="004466C3" w:rsidRDefault="008E1439" w:rsidP="00350302">
      <w:pPr>
        <w:pStyle w:val="Titolo2"/>
        <w:numPr>
          <w:ilvl w:val="1"/>
          <w:numId w:val="2"/>
        </w:numPr>
        <w:spacing w:line="276" w:lineRule="auto"/>
        <w:rPr>
          <w:rFonts w:ascii="Book Antiqua" w:hAnsi="Book Antiqua" w:cs="Georgia"/>
          <w:b/>
          <w:spacing w:val="20"/>
          <w:sz w:val="22"/>
          <w:szCs w:val="22"/>
        </w:rPr>
      </w:pPr>
      <w:r w:rsidRPr="004466C3">
        <w:rPr>
          <w:rFonts w:ascii="Book Antiqua" w:hAnsi="Book Antiqua" w:cs="Georgia"/>
          <w:b/>
          <w:sz w:val="22"/>
          <w:szCs w:val="22"/>
        </w:rPr>
        <w:t>MUSEI E BIBLIOTECA PUBBLICA</w:t>
      </w:r>
    </w:p>
    <w:p w14:paraId="2CAF3B90" w14:textId="77777777" w:rsidR="008E1439" w:rsidRPr="004466C3" w:rsidRDefault="008E1439" w:rsidP="00350302">
      <w:pPr>
        <w:spacing w:after="0" w:line="276" w:lineRule="auto"/>
        <w:jc w:val="center"/>
        <w:rPr>
          <w:rFonts w:ascii="Book Antiqua" w:hAnsi="Book Antiqua" w:cs="Georgia"/>
          <w:spacing w:val="20"/>
        </w:rPr>
      </w:pPr>
      <w:r w:rsidRPr="004466C3">
        <w:rPr>
          <w:rFonts w:ascii="Book Antiqua" w:hAnsi="Book Antiqua" w:cs="Georgia"/>
          <w:spacing w:val="20"/>
        </w:rPr>
        <w:t>Via G. Matteotti, 3937045 Legnago (VR)</w:t>
      </w:r>
    </w:p>
    <w:p w14:paraId="598CD0CA" w14:textId="77777777" w:rsidR="008E1439" w:rsidRPr="004466C3" w:rsidRDefault="008E1439" w:rsidP="00350302">
      <w:pPr>
        <w:spacing w:after="0" w:line="276" w:lineRule="auto"/>
        <w:jc w:val="center"/>
        <w:rPr>
          <w:rFonts w:ascii="Book Antiqua" w:hAnsi="Book Antiqua" w:cs="Georgia"/>
          <w:spacing w:val="20"/>
        </w:rPr>
      </w:pPr>
      <w:r w:rsidRPr="004466C3">
        <w:rPr>
          <w:rFonts w:ascii="Book Antiqua" w:hAnsi="Book Antiqua" w:cs="Georgia"/>
          <w:spacing w:val="20"/>
        </w:rPr>
        <w:t xml:space="preserve">Tel. 0442.20052Fax 0442.603490 </w:t>
      </w:r>
    </w:p>
    <w:p w14:paraId="0A32A82F" w14:textId="1036EC04" w:rsidR="008E1439" w:rsidRPr="004466C3" w:rsidRDefault="008E1439" w:rsidP="00350302">
      <w:pPr>
        <w:spacing w:after="0" w:line="276" w:lineRule="auto"/>
        <w:jc w:val="center"/>
        <w:rPr>
          <w:rFonts w:ascii="Book Antiqua" w:hAnsi="Book Antiqua"/>
        </w:rPr>
      </w:pPr>
      <w:r w:rsidRPr="004466C3">
        <w:rPr>
          <w:rFonts w:ascii="Book Antiqua" w:hAnsi="Book Antiqua" w:cs="Georgia"/>
        </w:rPr>
        <w:t xml:space="preserve">E-mail: </w:t>
      </w:r>
      <w:hyperlink r:id="rId6" w:history="1">
        <w:r w:rsidRPr="004466C3">
          <w:rPr>
            <w:rStyle w:val="Collegamentoipertestuale"/>
            <w:rFonts w:ascii="Book Antiqua" w:hAnsi="Book Antiqua" w:cs="Georgia"/>
          </w:rPr>
          <w:t>museo@fondazione-fioroni.it</w:t>
        </w:r>
      </w:hyperlink>
      <w:r w:rsidR="00831C5D">
        <w:rPr>
          <w:rFonts w:ascii="Book Antiqua" w:hAnsi="Book Antiqua" w:cs="Georgia"/>
        </w:rPr>
        <w:t xml:space="preserve"> </w:t>
      </w:r>
      <w:r w:rsidRPr="004466C3">
        <w:rPr>
          <w:rFonts w:ascii="Book Antiqua" w:hAnsi="Book Antiqua" w:cs="Georgia"/>
        </w:rPr>
        <w:t xml:space="preserve"> </w:t>
      </w:r>
      <w:hyperlink r:id="rId7" w:history="1">
        <w:r w:rsidRPr="004466C3">
          <w:rPr>
            <w:rStyle w:val="Collegamentoipertestuale"/>
            <w:rFonts w:ascii="Book Antiqua" w:hAnsi="Book Antiqua" w:cs="Georgia"/>
          </w:rPr>
          <w:t>segreteria@pec.fondazione-fioroni.it</w:t>
        </w:r>
      </w:hyperlink>
    </w:p>
    <w:p w14:paraId="546ABB89" w14:textId="77777777" w:rsidR="008E1439" w:rsidRDefault="00000000" w:rsidP="00350302">
      <w:pPr>
        <w:spacing w:after="0" w:line="276" w:lineRule="auto"/>
        <w:jc w:val="center"/>
        <w:rPr>
          <w:rStyle w:val="Collegamentoipertestuale"/>
          <w:rFonts w:ascii="Book Antiqua" w:hAnsi="Book Antiqua" w:cs="Georgia"/>
        </w:rPr>
      </w:pPr>
      <w:hyperlink r:id="rId8" w:history="1">
        <w:r w:rsidR="004466C3" w:rsidRPr="004466C3">
          <w:rPr>
            <w:rStyle w:val="Collegamentoipertestuale"/>
            <w:rFonts w:ascii="Book Antiqua" w:hAnsi="Book Antiqua" w:cs="Georgia"/>
          </w:rPr>
          <w:t>www.fondazione-fioroni.it</w:t>
        </w:r>
      </w:hyperlink>
    </w:p>
    <w:p w14:paraId="584C65E8" w14:textId="77777777" w:rsidR="00B06240" w:rsidRDefault="00B06240" w:rsidP="00B06240">
      <w:pPr>
        <w:spacing w:after="0" w:line="276" w:lineRule="auto"/>
        <w:rPr>
          <w:rStyle w:val="Collegamentoipertestuale"/>
          <w:rFonts w:ascii="Book Antiqua" w:hAnsi="Book Antiqua" w:cs="Georgia"/>
        </w:rPr>
      </w:pPr>
    </w:p>
    <w:p w14:paraId="2554870C" w14:textId="3F1146BF" w:rsidR="007665BD" w:rsidRDefault="007665BD" w:rsidP="00B06240">
      <w:pPr>
        <w:spacing w:after="0" w:line="276" w:lineRule="auto"/>
        <w:rPr>
          <w:rStyle w:val="Collegamentoipertestuale"/>
          <w:rFonts w:ascii="Book Antiqua" w:hAnsi="Book Antiqua" w:cs="Georgia"/>
        </w:rPr>
      </w:pPr>
    </w:p>
    <w:p w14:paraId="6DF98B7E" w14:textId="77777777" w:rsidR="007665BD" w:rsidRDefault="007665BD" w:rsidP="00B06240">
      <w:pPr>
        <w:spacing w:after="0" w:line="276" w:lineRule="auto"/>
        <w:rPr>
          <w:rStyle w:val="Collegamentoipertestuale"/>
          <w:rFonts w:ascii="Book Antiqua" w:hAnsi="Book Antiqua" w:cs="Georgia"/>
          <w:u w:val="none"/>
        </w:rPr>
      </w:pP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r>
        <w:rPr>
          <w:rStyle w:val="Collegamentoipertestuale"/>
          <w:rFonts w:ascii="Book Antiqua" w:hAnsi="Book Antiqua" w:cs="Georgia"/>
          <w:u w:val="none"/>
        </w:rPr>
        <w:tab/>
      </w:r>
    </w:p>
    <w:p w14:paraId="14D3D432" w14:textId="4157B785" w:rsidR="007665BD" w:rsidRDefault="007665BD" w:rsidP="00EC032C">
      <w:pPr>
        <w:spacing w:after="0" w:line="276" w:lineRule="auto"/>
        <w:ind w:left="6372"/>
        <w:rPr>
          <w:rStyle w:val="Collegamentoipertestuale"/>
          <w:rFonts w:ascii="Book Antiqua" w:hAnsi="Book Antiqua" w:cs="Georgia"/>
          <w:color w:val="auto"/>
          <w:sz w:val="24"/>
          <w:u w:val="none"/>
        </w:rPr>
      </w:pPr>
      <w:r w:rsidRPr="007665BD">
        <w:rPr>
          <w:rStyle w:val="Collegamentoipertestuale"/>
          <w:rFonts w:ascii="Book Antiqua" w:hAnsi="Book Antiqua" w:cs="Georgia"/>
          <w:color w:val="auto"/>
          <w:sz w:val="24"/>
          <w:u w:val="none"/>
        </w:rPr>
        <w:t xml:space="preserve">Legnago, </w:t>
      </w:r>
      <w:r w:rsidR="009B2160">
        <w:rPr>
          <w:rStyle w:val="Collegamentoipertestuale"/>
          <w:rFonts w:ascii="Book Antiqua" w:hAnsi="Book Antiqua" w:cs="Georgia"/>
          <w:color w:val="auto"/>
          <w:sz w:val="24"/>
          <w:u w:val="none"/>
        </w:rPr>
        <w:t>27</w:t>
      </w:r>
      <w:r w:rsidRPr="007665BD">
        <w:rPr>
          <w:rStyle w:val="Collegamentoipertestuale"/>
          <w:rFonts w:ascii="Book Antiqua" w:hAnsi="Book Antiqua" w:cs="Georgia"/>
          <w:color w:val="auto"/>
          <w:sz w:val="24"/>
          <w:u w:val="none"/>
        </w:rPr>
        <w:t xml:space="preserve"> </w:t>
      </w:r>
      <w:r w:rsidR="009B2160">
        <w:rPr>
          <w:rStyle w:val="Collegamentoipertestuale"/>
          <w:rFonts w:ascii="Book Antiqua" w:hAnsi="Book Antiqua" w:cs="Georgia"/>
          <w:color w:val="auto"/>
          <w:sz w:val="24"/>
          <w:u w:val="none"/>
        </w:rPr>
        <w:t>novembre</w:t>
      </w:r>
      <w:r w:rsidRPr="007665BD">
        <w:rPr>
          <w:rStyle w:val="Collegamentoipertestuale"/>
          <w:rFonts w:ascii="Book Antiqua" w:hAnsi="Book Antiqua" w:cs="Georgia"/>
          <w:color w:val="auto"/>
          <w:sz w:val="24"/>
          <w:u w:val="none"/>
        </w:rPr>
        <w:t xml:space="preserve"> 2023</w:t>
      </w:r>
    </w:p>
    <w:p w14:paraId="776293A0" w14:textId="77777777" w:rsidR="004A6C59" w:rsidRDefault="004A6C59" w:rsidP="00EC032C">
      <w:pPr>
        <w:spacing w:after="0" w:line="276" w:lineRule="auto"/>
        <w:ind w:left="6372"/>
        <w:rPr>
          <w:rStyle w:val="Collegamentoipertestuale"/>
          <w:rFonts w:ascii="Book Antiqua" w:hAnsi="Book Antiqua" w:cs="Georgia"/>
          <w:color w:val="auto"/>
          <w:sz w:val="24"/>
          <w:u w:val="none"/>
        </w:rPr>
      </w:pPr>
    </w:p>
    <w:p w14:paraId="0F32606B" w14:textId="77777777" w:rsidR="00DE33D4" w:rsidRDefault="00DE33D4" w:rsidP="00DE33D4">
      <w:pPr>
        <w:pStyle w:val="Standard"/>
        <w:jc w:val="both"/>
        <w:rPr>
          <w:rFonts w:ascii="Book Antiqua" w:eastAsia="Arial" w:hAnsi="Book Antiqua" w:cs="Arial"/>
          <w:b/>
        </w:rPr>
      </w:pPr>
    </w:p>
    <w:p w14:paraId="2B4749CD" w14:textId="65998CB0" w:rsidR="00DE33D4" w:rsidRPr="00537CEB" w:rsidRDefault="00DE33D4" w:rsidP="009B2160">
      <w:pPr>
        <w:pStyle w:val="Standard"/>
        <w:jc w:val="both"/>
        <w:rPr>
          <w:rFonts w:ascii="Book Antiqua" w:eastAsia="Arial" w:hAnsi="Book Antiqua" w:cs="Arial"/>
          <w:bCs/>
        </w:rPr>
      </w:pPr>
      <w:r>
        <w:rPr>
          <w:rFonts w:ascii="Book Antiqua" w:eastAsia="Arial" w:hAnsi="Book Antiqua" w:cs="Arial"/>
          <w:b/>
        </w:rPr>
        <w:t xml:space="preserve">Oggetto: </w:t>
      </w:r>
      <w:r w:rsidR="00537CEB">
        <w:rPr>
          <w:rStyle w:val="Collegamentoipertestuale"/>
          <w:rFonts w:ascii="Book Antiqua" w:hAnsi="Book Antiqua" w:cs="Georgia"/>
          <w:color w:val="auto"/>
          <w:u w:val="none"/>
        </w:rPr>
        <w:t>Tornano le grandi mostre della Fondazione Fioroni</w:t>
      </w:r>
      <w:r w:rsidR="00537CEB">
        <w:rPr>
          <w:rStyle w:val="Collegamentoipertestuale"/>
          <w:rFonts w:ascii="Book Antiqua" w:hAnsi="Book Antiqua" w:cs="Georgia"/>
          <w:color w:val="auto"/>
          <w:u w:val="none"/>
        </w:rPr>
        <w:t xml:space="preserve">: </w:t>
      </w:r>
      <w:r w:rsidR="009B2160" w:rsidRPr="009B2160">
        <w:rPr>
          <w:rFonts w:ascii="Book Antiqua" w:eastAsia="Arial" w:hAnsi="Book Antiqua" w:cs="Arial"/>
          <w:bCs/>
          <w:i/>
          <w:iCs/>
        </w:rPr>
        <w:t xml:space="preserve">Piera Legnaghi </w:t>
      </w:r>
      <w:r w:rsidR="009B2160" w:rsidRPr="009B2160">
        <w:rPr>
          <w:rFonts w:ascii="Book Antiqua" w:eastAsia="Arial" w:hAnsi="Book Antiqua" w:cs="Arial"/>
          <w:bCs/>
          <w:i/>
          <w:iCs/>
        </w:rPr>
        <w:softHyphen/>
        <w:t>– Sculture e gioielli dagli anni ’70 ad oggi</w:t>
      </w:r>
      <w:r w:rsidR="00537CEB">
        <w:rPr>
          <w:rFonts w:ascii="Book Antiqua" w:eastAsia="Arial" w:hAnsi="Book Antiqua" w:cs="Arial"/>
          <w:bCs/>
        </w:rPr>
        <w:t xml:space="preserve"> – 9 dicembre 2023 / 28 gennaio 2024.</w:t>
      </w:r>
    </w:p>
    <w:p w14:paraId="747DA566" w14:textId="77777777" w:rsidR="007665BD" w:rsidRDefault="007665BD" w:rsidP="00DE33D4">
      <w:pPr>
        <w:spacing w:after="0" w:line="276" w:lineRule="auto"/>
        <w:rPr>
          <w:rStyle w:val="Collegamentoipertestuale"/>
          <w:rFonts w:ascii="Book Antiqua" w:hAnsi="Book Antiqua" w:cs="Georgia"/>
          <w:color w:val="auto"/>
          <w:sz w:val="24"/>
          <w:u w:val="none"/>
        </w:rPr>
      </w:pPr>
    </w:p>
    <w:p w14:paraId="473DF7A3" w14:textId="1FE84C79" w:rsidR="009B2160" w:rsidRDefault="00537CEB" w:rsidP="009B2160">
      <w:pPr>
        <w:spacing w:after="0" w:line="276" w:lineRule="auto"/>
        <w:jc w:val="both"/>
        <w:rPr>
          <w:rFonts w:ascii="Book Antiqua" w:eastAsia="Arial" w:hAnsi="Book Antiqua" w:cs="Arial"/>
          <w:bCs/>
          <w:sz w:val="24"/>
          <w:szCs w:val="24"/>
        </w:rPr>
      </w:pPr>
      <w:r>
        <w:rPr>
          <w:rStyle w:val="Collegamentoipertestuale"/>
          <w:rFonts w:ascii="Book Antiqua" w:hAnsi="Book Antiqua" w:cs="Georgia"/>
          <w:color w:val="auto"/>
          <w:sz w:val="24"/>
          <w:u w:val="none"/>
        </w:rPr>
        <w:t xml:space="preserve">Fondazione Fioroni è </w:t>
      </w:r>
      <w:r w:rsidR="009B2160">
        <w:rPr>
          <w:rStyle w:val="Collegamentoipertestuale"/>
          <w:rFonts w:ascii="Book Antiqua" w:hAnsi="Book Antiqua" w:cs="Georgia"/>
          <w:color w:val="auto"/>
          <w:sz w:val="24"/>
          <w:u w:val="none"/>
        </w:rPr>
        <w:t>liet</w:t>
      </w:r>
      <w:r>
        <w:rPr>
          <w:rStyle w:val="Collegamentoipertestuale"/>
          <w:rFonts w:ascii="Book Antiqua" w:hAnsi="Book Antiqua" w:cs="Georgia"/>
          <w:color w:val="auto"/>
          <w:sz w:val="24"/>
          <w:u w:val="none"/>
        </w:rPr>
        <w:t>a</w:t>
      </w:r>
      <w:r w:rsidR="009B2160">
        <w:rPr>
          <w:rStyle w:val="Collegamentoipertestuale"/>
          <w:rFonts w:ascii="Book Antiqua" w:hAnsi="Book Antiqua" w:cs="Georgia"/>
          <w:color w:val="auto"/>
          <w:sz w:val="24"/>
          <w:u w:val="none"/>
        </w:rPr>
        <w:t xml:space="preserve"> di annunciare che sabato 9 dicembre 2023, alle ore 17, presso i locali espositivi al primo piano della Casa Museo</w:t>
      </w:r>
      <w:r>
        <w:rPr>
          <w:rStyle w:val="Collegamentoipertestuale"/>
          <w:rFonts w:ascii="Book Antiqua" w:hAnsi="Book Antiqua" w:cs="Georgia"/>
          <w:color w:val="auto"/>
          <w:sz w:val="24"/>
          <w:u w:val="none"/>
        </w:rPr>
        <w:t xml:space="preserve"> di via G. Matteotti 39 (ingresso, solo per l’inaugurazione, da via XX Settembre)</w:t>
      </w:r>
      <w:r w:rsidR="009B2160">
        <w:rPr>
          <w:rStyle w:val="Collegamentoipertestuale"/>
          <w:rFonts w:ascii="Book Antiqua" w:hAnsi="Book Antiqua" w:cs="Georgia"/>
          <w:color w:val="auto"/>
          <w:sz w:val="24"/>
          <w:u w:val="none"/>
        </w:rPr>
        <w:t xml:space="preserve">, verrà inaugurata la mostra personale di Piera </w:t>
      </w:r>
      <w:r w:rsidR="009B2160" w:rsidRPr="009B2160">
        <w:rPr>
          <w:rStyle w:val="Collegamentoipertestuale"/>
          <w:rFonts w:ascii="Book Antiqua" w:hAnsi="Book Antiqua" w:cs="Georgia"/>
          <w:color w:val="auto"/>
          <w:sz w:val="24"/>
          <w:szCs w:val="24"/>
          <w:u w:val="none"/>
        </w:rPr>
        <w:t>Legn</w:t>
      </w:r>
      <w:r>
        <w:rPr>
          <w:rStyle w:val="Collegamentoipertestuale"/>
          <w:rFonts w:ascii="Book Antiqua" w:hAnsi="Book Antiqua" w:cs="Georgia"/>
          <w:color w:val="auto"/>
          <w:sz w:val="24"/>
          <w:szCs w:val="24"/>
          <w:u w:val="none"/>
        </w:rPr>
        <w:t>a</w:t>
      </w:r>
      <w:r w:rsidR="009B2160" w:rsidRPr="009B2160">
        <w:rPr>
          <w:rStyle w:val="Collegamentoipertestuale"/>
          <w:rFonts w:ascii="Book Antiqua" w:hAnsi="Book Antiqua" w:cs="Georgia"/>
          <w:color w:val="auto"/>
          <w:sz w:val="24"/>
          <w:szCs w:val="24"/>
          <w:u w:val="none"/>
        </w:rPr>
        <w:t xml:space="preserve">ghi </w:t>
      </w:r>
      <w:r w:rsidR="009B2160" w:rsidRPr="009B2160">
        <w:rPr>
          <w:rFonts w:ascii="Book Antiqua" w:eastAsia="Arial" w:hAnsi="Book Antiqua" w:cs="Arial"/>
          <w:bCs/>
          <w:i/>
          <w:iCs/>
          <w:sz w:val="24"/>
          <w:szCs w:val="24"/>
        </w:rPr>
        <w:t>Sculture e gioielli dagli anni ’70 ad oggi</w:t>
      </w:r>
      <w:r w:rsidR="009B2160">
        <w:rPr>
          <w:rFonts w:ascii="Book Antiqua" w:eastAsia="Arial" w:hAnsi="Book Antiqua" w:cs="Arial"/>
          <w:bCs/>
          <w:sz w:val="24"/>
          <w:szCs w:val="24"/>
        </w:rPr>
        <w:t>. Legnaghi, ormai da tempo una de</w:t>
      </w:r>
      <w:r w:rsidR="002B16CF">
        <w:rPr>
          <w:rFonts w:ascii="Book Antiqua" w:eastAsia="Arial" w:hAnsi="Book Antiqua" w:cs="Arial"/>
          <w:bCs/>
          <w:sz w:val="24"/>
          <w:szCs w:val="24"/>
        </w:rPr>
        <w:t>lle</w:t>
      </w:r>
      <w:r w:rsidR="009B2160">
        <w:rPr>
          <w:rFonts w:ascii="Book Antiqua" w:eastAsia="Arial" w:hAnsi="Book Antiqua" w:cs="Arial"/>
          <w:bCs/>
          <w:sz w:val="24"/>
          <w:szCs w:val="24"/>
        </w:rPr>
        <w:t xml:space="preserve"> artist</w:t>
      </w:r>
      <w:r w:rsidR="002B16CF">
        <w:rPr>
          <w:rFonts w:ascii="Book Antiqua" w:eastAsia="Arial" w:hAnsi="Book Antiqua" w:cs="Arial"/>
          <w:bCs/>
          <w:sz w:val="24"/>
          <w:szCs w:val="24"/>
        </w:rPr>
        <w:t>e</w:t>
      </w:r>
      <w:r w:rsidR="009B2160">
        <w:rPr>
          <w:rFonts w:ascii="Book Antiqua" w:eastAsia="Arial" w:hAnsi="Book Antiqua" w:cs="Arial"/>
          <w:bCs/>
          <w:sz w:val="24"/>
          <w:szCs w:val="24"/>
        </w:rPr>
        <w:t xml:space="preserve"> veronesi più affermat</w:t>
      </w:r>
      <w:r w:rsidR="002B16CF">
        <w:rPr>
          <w:rFonts w:ascii="Book Antiqua" w:eastAsia="Arial" w:hAnsi="Book Antiqua" w:cs="Arial"/>
          <w:bCs/>
          <w:sz w:val="24"/>
          <w:szCs w:val="24"/>
        </w:rPr>
        <w:t xml:space="preserve">e in </w:t>
      </w:r>
      <w:r>
        <w:rPr>
          <w:rFonts w:ascii="Book Antiqua" w:eastAsia="Arial" w:hAnsi="Book Antiqua" w:cs="Arial"/>
          <w:bCs/>
          <w:sz w:val="24"/>
          <w:szCs w:val="24"/>
        </w:rPr>
        <w:t>I</w:t>
      </w:r>
      <w:r w:rsidR="002B16CF">
        <w:rPr>
          <w:rFonts w:ascii="Book Antiqua" w:eastAsia="Arial" w:hAnsi="Book Antiqua" w:cs="Arial"/>
          <w:bCs/>
          <w:sz w:val="24"/>
          <w:szCs w:val="24"/>
        </w:rPr>
        <w:t>talia</w:t>
      </w:r>
      <w:r w:rsidR="009B2160">
        <w:rPr>
          <w:rFonts w:ascii="Book Antiqua" w:eastAsia="Arial" w:hAnsi="Book Antiqua" w:cs="Arial"/>
          <w:bCs/>
          <w:sz w:val="24"/>
          <w:szCs w:val="24"/>
        </w:rPr>
        <w:t xml:space="preserve"> </w:t>
      </w:r>
      <w:r w:rsidR="009B2160" w:rsidRPr="009B2160">
        <w:rPr>
          <w:rFonts w:ascii="Book Antiqua" w:eastAsia="Arial" w:hAnsi="Book Antiqua" w:cs="Arial"/>
          <w:bCs/>
          <w:sz w:val="24"/>
          <w:szCs w:val="24"/>
        </w:rPr>
        <w:t xml:space="preserve">nell’ambito della scultura concettuale </w:t>
      </w:r>
      <w:r w:rsidR="009B2160">
        <w:rPr>
          <w:rFonts w:ascii="Book Antiqua" w:eastAsia="Arial" w:hAnsi="Book Antiqua" w:cs="Arial"/>
          <w:bCs/>
          <w:sz w:val="24"/>
          <w:szCs w:val="24"/>
        </w:rPr>
        <w:t>con</w:t>
      </w:r>
      <w:r w:rsidR="009B2160" w:rsidRPr="009B2160">
        <w:rPr>
          <w:rFonts w:ascii="Book Antiqua" w:eastAsia="Arial" w:hAnsi="Book Antiqua" w:cs="Arial"/>
          <w:bCs/>
          <w:sz w:val="24"/>
          <w:szCs w:val="24"/>
        </w:rPr>
        <w:t xml:space="preserve"> materiali come l’acciaio, ferro ed altro, </w:t>
      </w:r>
      <w:r w:rsidR="009B2160">
        <w:rPr>
          <w:rFonts w:ascii="Book Antiqua" w:eastAsia="Arial" w:hAnsi="Book Antiqua" w:cs="Arial"/>
          <w:bCs/>
          <w:sz w:val="24"/>
          <w:szCs w:val="24"/>
        </w:rPr>
        <w:t>farà dunque tappa a Legnago per esporre alcune delle sue opere</w:t>
      </w:r>
      <w:r w:rsidR="002B16CF">
        <w:rPr>
          <w:rFonts w:ascii="Book Antiqua" w:eastAsia="Arial" w:hAnsi="Book Antiqua" w:cs="Arial"/>
          <w:bCs/>
          <w:sz w:val="24"/>
          <w:szCs w:val="24"/>
        </w:rPr>
        <w:t xml:space="preserve"> più significative, un vero inno allo stupore della vita e all’amore</w:t>
      </w:r>
      <w:r w:rsidR="009B2160">
        <w:rPr>
          <w:rFonts w:ascii="Book Antiqua" w:eastAsia="Arial" w:hAnsi="Book Antiqua" w:cs="Arial"/>
          <w:bCs/>
          <w:sz w:val="24"/>
          <w:szCs w:val="24"/>
        </w:rPr>
        <w:t>.</w:t>
      </w:r>
    </w:p>
    <w:p w14:paraId="0C7DC130" w14:textId="134D4C98" w:rsidR="00113F1B" w:rsidRPr="00113F1B" w:rsidRDefault="00113F1B" w:rsidP="00113F1B">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w:t>
      </w:r>
      <w:r w:rsidRPr="00113F1B">
        <w:rPr>
          <w:rFonts w:ascii="Book Antiqua" w:eastAsia="Arial" w:hAnsi="Book Antiqua" w:cs="Arial"/>
          <w:bCs/>
          <w:sz w:val="24"/>
          <w:szCs w:val="24"/>
        </w:rPr>
        <w:t>L'Arte è stato il grande dono che mi ha regalato l'esistenza</w:t>
      </w:r>
      <w:r>
        <w:rPr>
          <w:rFonts w:ascii="Book Antiqua" w:eastAsia="Arial" w:hAnsi="Book Antiqua" w:cs="Arial"/>
          <w:bCs/>
          <w:sz w:val="24"/>
          <w:szCs w:val="24"/>
        </w:rPr>
        <w:t>»</w:t>
      </w:r>
      <w:r w:rsidR="00537CEB">
        <w:rPr>
          <w:rFonts w:ascii="Book Antiqua" w:eastAsia="Arial" w:hAnsi="Book Antiqua" w:cs="Arial"/>
          <w:bCs/>
          <w:sz w:val="24"/>
          <w:szCs w:val="24"/>
        </w:rPr>
        <w:t>,</w:t>
      </w:r>
      <w:r>
        <w:rPr>
          <w:rFonts w:ascii="Book Antiqua" w:eastAsia="Arial" w:hAnsi="Book Antiqua" w:cs="Arial"/>
          <w:bCs/>
          <w:sz w:val="24"/>
          <w:szCs w:val="24"/>
        </w:rPr>
        <w:t xml:space="preserve"> spiega Piera Legnaghi</w:t>
      </w:r>
      <w:r w:rsidR="00537CEB">
        <w:rPr>
          <w:rFonts w:ascii="Book Antiqua" w:eastAsia="Arial" w:hAnsi="Book Antiqua" w:cs="Arial"/>
          <w:bCs/>
          <w:sz w:val="24"/>
          <w:szCs w:val="24"/>
        </w:rPr>
        <w:t>,</w:t>
      </w:r>
      <w:r w:rsidRPr="00113F1B">
        <w:rPr>
          <w:rFonts w:ascii="Book Antiqua" w:eastAsia="Arial" w:hAnsi="Book Antiqua" w:cs="Arial"/>
          <w:bCs/>
          <w:sz w:val="24"/>
          <w:szCs w:val="24"/>
        </w:rPr>
        <w:t xml:space="preserve"> </w:t>
      </w:r>
      <w:r>
        <w:rPr>
          <w:rFonts w:ascii="Book Antiqua" w:eastAsia="Arial" w:hAnsi="Book Antiqua" w:cs="Arial"/>
          <w:bCs/>
          <w:sz w:val="24"/>
          <w:szCs w:val="24"/>
        </w:rPr>
        <w:t>«</w:t>
      </w:r>
      <w:r w:rsidR="00537CEB">
        <w:rPr>
          <w:rFonts w:ascii="Book Antiqua" w:eastAsia="Arial" w:hAnsi="Book Antiqua" w:cs="Arial"/>
          <w:bCs/>
          <w:sz w:val="24"/>
          <w:szCs w:val="24"/>
        </w:rPr>
        <w:t>m</w:t>
      </w:r>
      <w:r w:rsidRPr="00113F1B">
        <w:rPr>
          <w:rFonts w:ascii="Book Antiqua" w:eastAsia="Arial" w:hAnsi="Book Antiqua" w:cs="Arial"/>
          <w:bCs/>
          <w:sz w:val="24"/>
          <w:szCs w:val="24"/>
        </w:rPr>
        <w:t>io padre era un artigiano, un cesellatore di arredi sacri autodidatta.</w:t>
      </w:r>
      <w:r>
        <w:rPr>
          <w:rFonts w:ascii="Book Antiqua" w:eastAsia="Arial" w:hAnsi="Book Antiqua" w:cs="Arial"/>
          <w:bCs/>
          <w:sz w:val="24"/>
          <w:szCs w:val="24"/>
        </w:rPr>
        <w:t xml:space="preserve"> </w:t>
      </w:r>
      <w:r w:rsidRPr="00113F1B">
        <w:rPr>
          <w:rFonts w:ascii="Book Antiqua" w:eastAsia="Arial" w:hAnsi="Book Antiqua" w:cs="Arial"/>
          <w:bCs/>
          <w:sz w:val="24"/>
          <w:szCs w:val="24"/>
        </w:rPr>
        <w:t>Per me, vivere in una bottega artigiana, ha significato incontrare la più grande scuola creativa.</w:t>
      </w:r>
      <w:r>
        <w:rPr>
          <w:rFonts w:ascii="Book Antiqua" w:eastAsia="Arial" w:hAnsi="Book Antiqua" w:cs="Arial"/>
          <w:bCs/>
          <w:sz w:val="24"/>
          <w:szCs w:val="24"/>
        </w:rPr>
        <w:t xml:space="preserve"> </w:t>
      </w:r>
      <w:r w:rsidRPr="00113F1B">
        <w:rPr>
          <w:rFonts w:ascii="Book Antiqua" w:eastAsia="Arial" w:hAnsi="Book Antiqua" w:cs="Arial"/>
          <w:bCs/>
          <w:sz w:val="24"/>
          <w:szCs w:val="24"/>
        </w:rPr>
        <w:t>Il respirare dalla nascita la "creazione", la trasformazione dei metalli in opere ti impregna le cellule, è un'impronta originaria che per me, bambina con grandi necessità interiori, ha segnato e indicato la strada da percorrere nella vita</w:t>
      </w:r>
      <w:r>
        <w:rPr>
          <w:rFonts w:ascii="Book Antiqua" w:eastAsia="Arial" w:hAnsi="Book Antiqua" w:cs="Arial"/>
          <w:bCs/>
          <w:sz w:val="24"/>
          <w:szCs w:val="24"/>
        </w:rPr>
        <w:t>».</w:t>
      </w:r>
    </w:p>
    <w:p w14:paraId="43D566D0" w14:textId="63B002E9" w:rsidR="009B2160" w:rsidRDefault="009B2160"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w:t>
      </w:r>
      <w:r w:rsidR="00E475BA">
        <w:rPr>
          <w:rFonts w:ascii="Book Antiqua" w:eastAsia="Arial" w:hAnsi="Book Antiqua" w:cs="Arial"/>
          <w:bCs/>
          <w:sz w:val="24"/>
          <w:szCs w:val="24"/>
        </w:rPr>
        <w:t>La mostra che andremo ad inaugurare sabato 9» spiega Federico Melotto, Direttore della Fondazione Fioroni, «è certamente la conferma della centralità ormai assunta dalla Fondazione nel contesto culturale veronese e veneto. Per noi sarà un vero onore poter collaborare con Piera Legnaghi</w:t>
      </w:r>
      <w:r w:rsidR="00537CEB">
        <w:rPr>
          <w:rFonts w:ascii="Book Antiqua" w:eastAsia="Arial" w:hAnsi="Book Antiqua" w:cs="Arial"/>
          <w:bCs/>
          <w:sz w:val="24"/>
          <w:szCs w:val="24"/>
        </w:rPr>
        <w:t>, innanzitutto</w:t>
      </w:r>
      <w:r w:rsidR="00E475BA">
        <w:rPr>
          <w:rFonts w:ascii="Book Antiqua" w:eastAsia="Arial" w:hAnsi="Book Antiqua" w:cs="Arial"/>
          <w:bCs/>
          <w:sz w:val="24"/>
          <w:szCs w:val="24"/>
        </w:rPr>
        <w:t xml:space="preserve"> per l</w:t>
      </w:r>
      <w:r w:rsidR="002B16CF">
        <w:rPr>
          <w:rFonts w:ascii="Book Antiqua" w:eastAsia="Arial" w:hAnsi="Book Antiqua" w:cs="Arial"/>
          <w:bCs/>
          <w:sz w:val="24"/>
          <w:szCs w:val="24"/>
        </w:rPr>
        <w:t>a rilevanza</w:t>
      </w:r>
      <w:r w:rsidR="00E475BA">
        <w:rPr>
          <w:rFonts w:ascii="Book Antiqua" w:eastAsia="Arial" w:hAnsi="Book Antiqua" w:cs="Arial"/>
          <w:bCs/>
          <w:sz w:val="24"/>
          <w:szCs w:val="24"/>
        </w:rPr>
        <w:t xml:space="preserve"> della sua </w:t>
      </w:r>
      <w:r w:rsidR="002B16CF">
        <w:rPr>
          <w:rFonts w:ascii="Book Antiqua" w:eastAsia="Arial" w:hAnsi="Book Antiqua" w:cs="Arial"/>
          <w:bCs/>
          <w:sz w:val="24"/>
          <w:szCs w:val="24"/>
        </w:rPr>
        <w:t>espressione</w:t>
      </w:r>
      <w:r w:rsidR="00E475BA">
        <w:rPr>
          <w:rFonts w:ascii="Book Antiqua" w:eastAsia="Arial" w:hAnsi="Book Antiqua" w:cs="Arial"/>
          <w:bCs/>
          <w:sz w:val="24"/>
          <w:szCs w:val="24"/>
        </w:rPr>
        <w:t xml:space="preserve"> artistica</w:t>
      </w:r>
      <w:r w:rsidR="002B16CF">
        <w:rPr>
          <w:rFonts w:ascii="Book Antiqua" w:eastAsia="Arial" w:hAnsi="Book Antiqua" w:cs="Arial"/>
          <w:bCs/>
          <w:sz w:val="24"/>
          <w:szCs w:val="24"/>
        </w:rPr>
        <w:t>,</w:t>
      </w:r>
      <w:r w:rsidR="00E475BA">
        <w:rPr>
          <w:rFonts w:ascii="Book Antiqua" w:eastAsia="Arial" w:hAnsi="Book Antiqua" w:cs="Arial"/>
          <w:bCs/>
          <w:sz w:val="24"/>
          <w:szCs w:val="24"/>
        </w:rPr>
        <w:t xml:space="preserve"> per il valore delle sue opere</w:t>
      </w:r>
      <w:r w:rsidR="00537CEB">
        <w:rPr>
          <w:rFonts w:ascii="Book Antiqua" w:eastAsia="Arial" w:hAnsi="Book Antiqua" w:cs="Arial"/>
          <w:bCs/>
          <w:sz w:val="24"/>
          <w:szCs w:val="24"/>
        </w:rPr>
        <w:t>, ma anche</w:t>
      </w:r>
      <w:r w:rsidR="002B16CF">
        <w:rPr>
          <w:rFonts w:ascii="Book Antiqua" w:eastAsia="Arial" w:hAnsi="Book Antiqua" w:cs="Arial"/>
          <w:bCs/>
          <w:sz w:val="24"/>
          <w:szCs w:val="24"/>
        </w:rPr>
        <w:t xml:space="preserve"> per il messaggio universale di amore</w:t>
      </w:r>
      <w:r w:rsidR="00113F1B">
        <w:rPr>
          <w:rFonts w:ascii="Book Antiqua" w:eastAsia="Arial" w:hAnsi="Book Antiqua" w:cs="Arial"/>
          <w:bCs/>
          <w:sz w:val="24"/>
          <w:szCs w:val="24"/>
        </w:rPr>
        <w:t xml:space="preserve"> che veicola</w:t>
      </w:r>
      <w:r w:rsidR="00E475BA">
        <w:rPr>
          <w:rFonts w:ascii="Book Antiqua" w:eastAsia="Arial" w:hAnsi="Book Antiqua" w:cs="Arial"/>
          <w:bCs/>
          <w:sz w:val="24"/>
          <w:szCs w:val="24"/>
        </w:rPr>
        <w:t xml:space="preserve">. Basta dare </w:t>
      </w:r>
      <w:r w:rsidR="00537CEB">
        <w:rPr>
          <w:rFonts w:ascii="Book Antiqua" w:eastAsia="Arial" w:hAnsi="Book Antiqua" w:cs="Arial"/>
          <w:bCs/>
          <w:sz w:val="24"/>
          <w:szCs w:val="24"/>
        </w:rPr>
        <w:t>u</w:t>
      </w:r>
      <w:r w:rsidR="00E475BA">
        <w:rPr>
          <w:rFonts w:ascii="Book Antiqua" w:eastAsia="Arial" w:hAnsi="Book Antiqua" w:cs="Arial"/>
          <w:bCs/>
          <w:sz w:val="24"/>
          <w:szCs w:val="24"/>
        </w:rPr>
        <w:t>n</w:t>
      </w:r>
      <w:r w:rsidR="00537CEB">
        <w:rPr>
          <w:rFonts w:ascii="Book Antiqua" w:eastAsia="Arial" w:hAnsi="Book Antiqua" w:cs="Arial"/>
          <w:bCs/>
          <w:sz w:val="24"/>
          <w:szCs w:val="24"/>
        </w:rPr>
        <w:t xml:space="preserve"> veloce</w:t>
      </w:r>
      <w:r w:rsidR="00E475BA">
        <w:rPr>
          <w:rFonts w:ascii="Book Antiqua" w:eastAsia="Arial" w:hAnsi="Book Antiqua" w:cs="Arial"/>
          <w:bCs/>
          <w:sz w:val="24"/>
          <w:szCs w:val="24"/>
        </w:rPr>
        <w:t xml:space="preserve"> sguardo al suo curriculum per capire che ci troviamo di fronte ad una </w:t>
      </w:r>
      <w:r w:rsidR="00113F1B">
        <w:rPr>
          <w:rFonts w:ascii="Book Antiqua" w:eastAsia="Arial" w:hAnsi="Book Antiqua" w:cs="Arial"/>
          <w:bCs/>
          <w:sz w:val="24"/>
          <w:szCs w:val="24"/>
        </w:rPr>
        <w:t>scultrice</w:t>
      </w:r>
      <w:r w:rsidR="00E475BA">
        <w:rPr>
          <w:rFonts w:ascii="Book Antiqua" w:eastAsia="Arial" w:hAnsi="Book Antiqua" w:cs="Arial"/>
          <w:bCs/>
          <w:sz w:val="24"/>
          <w:szCs w:val="24"/>
        </w:rPr>
        <w:t xml:space="preserve"> di </w:t>
      </w:r>
      <w:r w:rsidR="00113F1B">
        <w:rPr>
          <w:rFonts w:ascii="Book Antiqua" w:eastAsia="Arial" w:hAnsi="Book Antiqua" w:cs="Arial"/>
          <w:bCs/>
          <w:sz w:val="24"/>
          <w:szCs w:val="24"/>
        </w:rPr>
        <w:t>livello</w:t>
      </w:r>
      <w:r w:rsidR="00E475BA">
        <w:rPr>
          <w:rFonts w:ascii="Book Antiqua" w:eastAsia="Arial" w:hAnsi="Book Antiqua" w:cs="Arial"/>
          <w:bCs/>
          <w:sz w:val="24"/>
          <w:szCs w:val="24"/>
        </w:rPr>
        <w:t xml:space="preserve"> internazionale, ricordo soltanto che espone delle sue opere al MART di Rovereto, alla Tomba di Giulietta a Verona, alla Galleria d’arte moderna di Palazzo Forti di Verona».</w:t>
      </w:r>
    </w:p>
    <w:p w14:paraId="347383DE" w14:textId="77777777" w:rsidR="00537CEB" w:rsidRDefault="00537CEB" w:rsidP="009B2160">
      <w:pPr>
        <w:spacing w:after="0" w:line="276" w:lineRule="auto"/>
        <w:jc w:val="both"/>
        <w:rPr>
          <w:rFonts w:ascii="Book Antiqua" w:eastAsia="Arial" w:hAnsi="Book Antiqua" w:cs="Arial"/>
          <w:bCs/>
          <w:sz w:val="24"/>
          <w:szCs w:val="24"/>
        </w:rPr>
      </w:pPr>
    </w:p>
    <w:p w14:paraId="6419BB79" w14:textId="1B9B6B63"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La mostra resterà aperta fino al 28 gennaio 2024 nei seguenti orari (ingresso 3.5 euro):</w:t>
      </w:r>
    </w:p>
    <w:p w14:paraId="02162D65" w14:textId="2F82F948"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martedì: 9-12</w:t>
      </w:r>
    </w:p>
    <w:p w14:paraId="36D1B7EB" w14:textId="261FAB76"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lastRenderedPageBreak/>
        <w:t>mercoledì: 15-19</w:t>
      </w:r>
    </w:p>
    <w:p w14:paraId="5FD11BDA" w14:textId="2EAD7BEC"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giovedì: 9-12</w:t>
      </w:r>
    </w:p>
    <w:p w14:paraId="21D2B2B7" w14:textId="7BA1F54D"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venerdì: 9-12</w:t>
      </w:r>
    </w:p>
    <w:p w14:paraId="04B2640D" w14:textId="66F0B213" w:rsidR="00F0634C" w:rsidRDefault="00F0634C" w:rsidP="009B2160">
      <w:pPr>
        <w:spacing w:after="0" w:line="276" w:lineRule="auto"/>
        <w:jc w:val="both"/>
        <w:rPr>
          <w:rFonts w:ascii="Book Antiqua" w:eastAsia="Arial" w:hAnsi="Book Antiqua" w:cs="Arial"/>
          <w:bCs/>
          <w:sz w:val="24"/>
          <w:szCs w:val="24"/>
        </w:rPr>
      </w:pPr>
      <w:r>
        <w:rPr>
          <w:rFonts w:ascii="Book Antiqua" w:eastAsia="Arial" w:hAnsi="Book Antiqua" w:cs="Arial"/>
          <w:bCs/>
          <w:sz w:val="24"/>
          <w:szCs w:val="24"/>
        </w:rPr>
        <w:t>domenica: 15-19</w:t>
      </w:r>
    </w:p>
    <w:p w14:paraId="7A0DB9AE" w14:textId="77777777" w:rsidR="00E475BA" w:rsidRDefault="00E475BA" w:rsidP="009B2160">
      <w:pPr>
        <w:spacing w:after="0" w:line="276" w:lineRule="auto"/>
        <w:jc w:val="both"/>
        <w:rPr>
          <w:rFonts w:ascii="Book Antiqua" w:eastAsia="Arial" w:hAnsi="Book Antiqua" w:cs="Arial"/>
          <w:bCs/>
          <w:sz w:val="24"/>
          <w:szCs w:val="24"/>
        </w:rPr>
      </w:pPr>
    </w:p>
    <w:p w14:paraId="3D5D7752" w14:textId="2C13D263" w:rsidR="009B2160" w:rsidRDefault="00E475BA" w:rsidP="009B2160">
      <w:pPr>
        <w:spacing w:after="0" w:line="276" w:lineRule="auto"/>
        <w:jc w:val="both"/>
        <w:rPr>
          <w:rFonts w:ascii="Book Antiqua" w:eastAsia="Arial" w:hAnsi="Book Antiqua" w:cs="Arial"/>
          <w:b/>
          <w:sz w:val="24"/>
          <w:szCs w:val="24"/>
        </w:rPr>
      </w:pPr>
      <w:r w:rsidRPr="00537CEB">
        <w:rPr>
          <w:rFonts w:ascii="Book Antiqua" w:eastAsia="Arial" w:hAnsi="Book Antiqua" w:cs="Arial"/>
          <w:b/>
          <w:sz w:val="24"/>
          <w:szCs w:val="24"/>
        </w:rPr>
        <w:t>Di seguito alcuni riferimenti biografici e artistici:</w:t>
      </w:r>
    </w:p>
    <w:p w14:paraId="57135472" w14:textId="77777777" w:rsidR="00537CEB" w:rsidRPr="00537CEB" w:rsidRDefault="00537CEB" w:rsidP="009B2160">
      <w:pPr>
        <w:spacing w:after="0" w:line="276" w:lineRule="auto"/>
        <w:jc w:val="both"/>
        <w:rPr>
          <w:rFonts w:ascii="Book Antiqua" w:eastAsia="Arial" w:hAnsi="Book Antiqua" w:cs="Arial"/>
          <w:b/>
          <w:sz w:val="24"/>
          <w:szCs w:val="24"/>
        </w:rPr>
      </w:pPr>
    </w:p>
    <w:p w14:paraId="11089267" w14:textId="24FBC443"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Piera Legnaghi nasce nel 1945 a Verona dove vive e lavora. Opera nell’ambito della scultura concettuale usando materiali come l’acciaio, ferro ed altro, prediligendo la grande dimensione. A partire dal 1970 ha partecipato a numerose personali e collettive in Italia e all’estero tra cui nel 1979 “Immagini e strutture nel ferro e nell’acciaio”, Repubblica di San Marino, a cura di Giuseppe Marchiori e Pierre Restany, “Gubbio 79 : opere e materiali”, a cura di Enrico Crispolti.</w:t>
      </w:r>
    </w:p>
    <w:p w14:paraId="41C76C92" w14:textId="578B943A"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Nel 1981 “Costruttività”, a cura di Filiberto Menna, Tour Fromage, Aosta e “Strutture Virtuali “</w:t>
      </w:r>
      <w:r w:rsidR="00E475BA">
        <w:rPr>
          <w:rFonts w:ascii="Book Antiqua" w:eastAsia="Arial" w:hAnsi="Book Antiqua" w:cs="Arial"/>
          <w:bCs/>
          <w:sz w:val="24"/>
          <w:szCs w:val="24"/>
        </w:rPr>
        <w:t>,</w:t>
      </w:r>
      <w:r w:rsidRPr="009B2160">
        <w:rPr>
          <w:rFonts w:ascii="Book Antiqua" w:eastAsia="Arial" w:hAnsi="Book Antiqua" w:cs="Arial"/>
          <w:bCs/>
          <w:sz w:val="24"/>
          <w:szCs w:val="24"/>
        </w:rPr>
        <w:t xml:space="preserve"> a cura di Flaminio Gualdoni, Biblioteca civica,</w:t>
      </w:r>
      <w:r w:rsidR="00E475BA">
        <w:rPr>
          <w:rFonts w:ascii="Book Antiqua" w:eastAsia="Arial" w:hAnsi="Book Antiqua" w:cs="Arial"/>
          <w:bCs/>
          <w:sz w:val="24"/>
          <w:szCs w:val="24"/>
        </w:rPr>
        <w:t xml:space="preserve"> </w:t>
      </w:r>
      <w:r w:rsidRPr="009B2160">
        <w:rPr>
          <w:rFonts w:ascii="Book Antiqua" w:eastAsia="Arial" w:hAnsi="Book Antiqua" w:cs="Arial"/>
          <w:bCs/>
          <w:sz w:val="24"/>
          <w:szCs w:val="24"/>
        </w:rPr>
        <w:t>Saronno e Museo di Castelvecchio, Verona. Continua ad esporre con la mostra itinerante “Grand Tour” 1989-90 a cura di Maria Grazia Torri nelle seguenti sedi: Palazzo delle Albere, Trento, Museo Italo-americano, San Francisco, Otis Parsons Institute of Art, Los Angeles, galleria Wessel O’Connor, New York, Palazzo Bagatti Valsecchi,</w:t>
      </w:r>
      <w:r w:rsidR="00E475BA">
        <w:rPr>
          <w:rFonts w:ascii="Book Antiqua" w:eastAsia="Arial" w:hAnsi="Book Antiqua" w:cs="Arial"/>
          <w:bCs/>
          <w:sz w:val="24"/>
          <w:szCs w:val="24"/>
        </w:rPr>
        <w:t xml:space="preserve"> </w:t>
      </w:r>
      <w:r w:rsidRPr="009B2160">
        <w:rPr>
          <w:rFonts w:ascii="Book Antiqua" w:eastAsia="Arial" w:hAnsi="Book Antiqua" w:cs="Arial"/>
          <w:bCs/>
          <w:sz w:val="24"/>
          <w:szCs w:val="24"/>
        </w:rPr>
        <w:t>Milano. Segue nel 1999 “Arturo Martini e la scultura italiana del 900”, a cura di Luciano Caramel, galleria del Circolo artistico, Bologna, “Le vie della costruzione: pratiche della scultura in Italia”, a cura di Claudio Cerrittelli, Museo civico di Riva del Garda. Nel 2004 “Orizzonti aperti: opere in collezione”, Palazzo Forti,</w:t>
      </w:r>
      <w:r w:rsidR="00E475BA">
        <w:rPr>
          <w:rFonts w:ascii="Book Antiqua" w:eastAsia="Arial" w:hAnsi="Book Antiqua" w:cs="Arial"/>
          <w:bCs/>
          <w:sz w:val="24"/>
          <w:szCs w:val="24"/>
        </w:rPr>
        <w:t xml:space="preserve"> </w:t>
      </w:r>
      <w:r w:rsidRPr="009B2160">
        <w:rPr>
          <w:rFonts w:ascii="Book Antiqua" w:eastAsia="Arial" w:hAnsi="Book Antiqua" w:cs="Arial"/>
          <w:bCs/>
          <w:sz w:val="24"/>
          <w:szCs w:val="24"/>
        </w:rPr>
        <w:t>Verona.</w:t>
      </w:r>
    </w:p>
    <w:p w14:paraId="14DFCE95" w14:textId="54D83C0F"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Fra le personali si ricorda nel 1977 “Strappo” installazione al Museo di Castelvecchio, Verona, dove un lembo di prato veniva sollevato e trattenuto da una grande curva in ferro. Dal 1999 con l’installazione alla Kutztown University, USA, al Castello di Pergine con “A cuore aperto” nel 2004. L’artista ha opere in collezioni pubbliche, private e musei tra cui “Tensione “al Mart” Museo d’Arte Moderna di Rovereto; “Grande Signora” Fondazione Umberto Severi, Maranello, “Underground Palazzo delle Albere, Trento,”A cuore aperto”, Tomba di Giulietta Verona e “Slancio Vitale 2012” sulla rotatoria di Verona nord, per l’ Autostrada del Brennero. Nel 2013 espone “Foliage” alla Biennale Internazionale di Scultura al castello di Racconigi, ora nella collezione Tosoni, Verona. Nel 2014 realizza per   l’Hotel Bellevue San Lorenzo di Malcesine, lago di Garda, l’installazione” Escape”.</w:t>
      </w:r>
    </w:p>
    <w:p w14:paraId="4BB6FEC4" w14:textId="77777777" w:rsidR="00E475BA"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2023 Galleria Contempo, Pergine ( Trento).</w:t>
      </w:r>
      <w:r w:rsidR="00E475BA">
        <w:rPr>
          <w:rFonts w:ascii="Book Antiqua" w:eastAsia="Arial" w:hAnsi="Book Antiqua" w:cs="Arial"/>
          <w:bCs/>
          <w:sz w:val="24"/>
          <w:szCs w:val="24"/>
        </w:rPr>
        <w:t xml:space="preserve"> </w:t>
      </w:r>
      <w:r w:rsidRPr="009B2160">
        <w:rPr>
          <w:rFonts w:ascii="Book Antiqua" w:eastAsia="Arial" w:hAnsi="Book Antiqua" w:cs="Arial"/>
          <w:bCs/>
          <w:sz w:val="24"/>
          <w:szCs w:val="24"/>
        </w:rPr>
        <w:t xml:space="preserve">Nel 2020 fa parte del gruppo C.O.N.V.I.D. dalla idea dell’artista Roberto Sgarbossa . </w:t>
      </w:r>
    </w:p>
    <w:p w14:paraId="4A3FCF7D" w14:textId="77777777" w:rsidR="00E475BA" w:rsidRDefault="00E475BA" w:rsidP="009B2160">
      <w:pPr>
        <w:spacing w:after="0" w:line="276" w:lineRule="auto"/>
        <w:jc w:val="both"/>
        <w:rPr>
          <w:rFonts w:ascii="Book Antiqua" w:eastAsia="Arial" w:hAnsi="Book Antiqua" w:cs="Arial"/>
          <w:bCs/>
          <w:sz w:val="24"/>
          <w:szCs w:val="24"/>
        </w:rPr>
      </w:pPr>
    </w:p>
    <w:p w14:paraId="0099ED6C" w14:textId="0D07D31E" w:rsidR="009B2160" w:rsidRPr="00537CEB" w:rsidRDefault="009B2160" w:rsidP="009B2160">
      <w:pPr>
        <w:spacing w:after="0" w:line="276" w:lineRule="auto"/>
        <w:jc w:val="both"/>
        <w:rPr>
          <w:rFonts w:ascii="Book Antiqua" w:eastAsia="Arial" w:hAnsi="Book Antiqua" w:cs="Arial"/>
          <w:b/>
          <w:sz w:val="24"/>
          <w:szCs w:val="24"/>
        </w:rPr>
      </w:pPr>
      <w:r w:rsidRPr="00537CEB">
        <w:rPr>
          <w:rFonts w:ascii="Book Antiqua" w:eastAsia="Arial" w:hAnsi="Book Antiqua" w:cs="Arial"/>
          <w:b/>
          <w:sz w:val="24"/>
          <w:szCs w:val="24"/>
        </w:rPr>
        <w:t>Esposizioni:</w:t>
      </w:r>
    </w:p>
    <w:p w14:paraId="2C35F1BF" w14:textId="77777777" w:rsidR="009B2160" w:rsidRPr="009B2160" w:rsidRDefault="009B2160" w:rsidP="009B2160">
      <w:pPr>
        <w:spacing w:after="0" w:line="276" w:lineRule="auto"/>
        <w:jc w:val="both"/>
        <w:rPr>
          <w:rFonts w:ascii="Book Antiqua" w:eastAsia="Arial" w:hAnsi="Book Antiqua" w:cs="Arial"/>
          <w:bCs/>
          <w:sz w:val="24"/>
          <w:szCs w:val="24"/>
        </w:rPr>
      </w:pPr>
    </w:p>
    <w:p w14:paraId="2C87F7FE"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“MUSEO DELL’IMMAGINARIO” - 2020 - Mostra virtuale</w:t>
      </w:r>
    </w:p>
    <w:p w14:paraId="29F6E756"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“STATI D’ARTE” mostra internazionale d’arte contemporanea – 2021 - Villa Fidelia - Spello (Pg)</w:t>
      </w:r>
    </w:p>
    <w:p w14:paraId="590948DF"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“ANALISI PERCETTIVA” – 2022 – Sala Pescheria – Este (Pd)</w:t>
      </w:r>
    </w:p>
    <w:p w14:paraId="5329CAA4"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lastRenderedPageBreak/>
        <w:t>“ANALIZZIAMO” – 2022 – Palazzo della Loggia – Noale (Ve)</w:t>
      </w:r>
    </w:p>
    <w:p w14:paraId="75E692F9" w14:textId="4E5A95EA"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“TRACCE D’ARTE CONTEMPORANEA – Percorso dagli anni 60 ai giorni nostri” – 2022 - Villa Pisani – Monselice (Pd)</w:t>
      </w:r>
      <w:r w:rsidR="00E475BA">
        <w:rPr>
          <w:rFonts w:ascii="Book Antiqua" w:eastAsia="Arial" w:hAnsi="Book Antiqua" w:cs="Arial"/>
          <w:bCs/>
          <w:sz w:val="24"/>
          <w:szCs w:val="24"/>
        </w:rPr>
        <w:t xml:space="preserve"> </w:t>
      </w:r>
      <w:r w:rsidRPr="009B2160">
        <w:rPr>
          <w:rFonts w:ascii="Book Antiqua" w:eastAsia="Arial" w:hAnsi="Book Antiqua" w:cs="Arial"/>
          <w:bCs/>
          <w:sz w:val="24"/>
          <w:szCs w:val="24"/>
        </w:rPr>
        <w:t>con la partecipazione dei maestri storici: Piero Brombin, Sara Campesan, Franco Costalonga e Bruno Munari.</w:t>
      </w:r>
    </w:p>
    <w:p w14:paraId="2D5C5FF0"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“VENTI ARTISTI IN CONVENTO – Percorso dagli anni 60 ai giorni nostri” – 2023 - Ex convento Santa Maria delle Grazie – Sanguinetto (VR) con la partecipazione dei maestri storici: Piero Brombin, Sara Campesan, Franco Costalonga, Bruno Munari e Piero Risari.</w:t>
      </w:r>
    </w:p>
    <w:p w14:paraId="68742500"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“GENERAZIONI A CONFRONTO – Tra passato, presente e futuro” – 2023 – Galleria del Teatro Accademico – Castelfranco Veneto (TV) con la partecipazione dei maestri storici: Piero Brombin, Sara Campesan, Franco Costalonga, Bruno Munari, Antonio Niero e Piero Risari.</w:t>
      </w:r>
    </w:p>
    <w:p w14:paraId="39A61132" w14:textId="043604BC"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“TRA ARCHEOLOGIA E CONTEMPORANEITA’ – I Segni  del Tempo” – 2023 – museo Civico Archeologico Castello Ducale di Bisaccia (AV).</w:t>
      </w:r>
    </w:p>
    <w:p w14:paraId="7F9195A6" w14:textId="77777777"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Nel 2015 realizza” Albedo” per il museo degli affreschi alla Tomba di Giulietta, ora presso una collezione privata.” A cuore aperto” per la cantina Zeni a Bardolino, lago di Garda.</w:t>
      </w:r>
    </w:p>
    <w:p w14:paraId="5B063B93" w14:textId="77777777" w:rsidR="00E475BA"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Nel 2015 “Visione”, progetto per la gara indetto da Ferrero per la partecipazione di Expo Milano, invitata dallo studio Chiesa Milano.</w:t>
      </w:r>
    </w:p>
    <w:p w14:paraId="43B7A835" w14:textId="32C8C3A4" w:rsidR="009B2160" w:rsidRP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Nel 2017 realizza la scultura “Love me” per la manifestazione Verona in Love. La scultura ora si trova nella collezione del Resort” Podere La Torre a Schio”.</w:t>
      </w:r>
    </w:p>
    <w:p w14:paraId="23D91924" w14:textId="19285DCE" w:rsidR="009B2160" w:rsidRDefault="009B2160" w:rsidP="009B2160">
      <w:pPr>
        <w:spacing w:after="0" w:line="276" w:lineRule="auto"/>
        <w:jc w:val="both"/>
        <w:rPr>
          <w:rFonts w:ascii="Book Antiqua" w:eastAsia="Arial" w:hAnsi="Book Antiqua" w:cs="Arial"/>
          <w:bCs/>
          <w:sz w:val="24"/>
          <w:szCs w:val="24"/>
        </w:rPr>
      </w:pPr>
      <w:r w:rsidRPr="009B2160">
        <w:rPr>
          <w:rFonts w:ascii="Book Antiqua" w:eastAsia="Arial" w:hAnsi="Book Antiqua" w:cs="Arial"/>
          <w:bCs/>
          <w:sz w:val="24"/>
          <w:szCs w:val="24"/>
        </w:rPr>
        <w:t>2023 realizza la scultura “Vesica Piscis”, sponsor la Metal Working S.r.l</w:t>
      </w:r>
      <w:r w:rsidR="00E475BA">
        <w:rPr>
          <w:rFonts w:ascii="Book Antiqua" w:eastAsia="Arial" w:hAnsi="Book Antiqua" w:cs="Arial"/>
          <w:bCs/>
          <w:sz w:val="24"/>
          <w:szCs w:val="24"/>
        </w:rPr>
        <w:t>.</w:t>
      </w:r>
    </w:p>
    <w:p w14:paraId="64A38AD5" w14:textId="77777777" w:rsidR="00E035FF" w:rsidRDefault="00E035FF" w:rsidP="009B2160">
      <w:pPr>
        <w:spacing w:after="0" w:line="276" w:lineRule="auto"/>
        <w:jc w:val="both"/>
        <w:rPr>
          <w:rFonts w:ascii="Book Antiqua" w:eastAsia="Arial" w:hAnsi="Book Antiqua" w:cs="Arial"/>
          <w:bCs/>
          <w:sz w:val="24"/>
          <w:szCs w:val="24"/>
        </w:rPr>
      </w:pPr>
    </w:p>
    <w:p w14:paraId="57645B11" w14:textId="438C6DA0" w:rsidR="00E035FF" w:rsidRDefault="00E035FF" w:rsidP="009B2160">
      <w:pPr>
        <w:spacing w:after="0" w:line="276" w:lineRule="auto"/>
        <w:jc w:val="both"/>
        <w:rPr>
          <w:rFonts w:ascii="Book Antiqua" w:eastAsia="Arial" w:hAnsi="Book Antiqua" w:cs="Arial"/>
          <w:bCs/>
          <w:sz w:val="24"/>
          <w:szCs w:val="24"/>
        </w:rPr>
      </w:pPr>
      <w:r>
        <w:rPr>
          <w:rFonts w:ascii="Book Antiqua" w:eastAsia="Arial" w:hAnsi="Book Antiqua" w:cs="Arial"/>
          <w:bCs/>
          <w:noProof/>
          <w:sz w:val="24"/>
          <w:szCs w:val="24"/>
        </w:rPr>
        <w:drawing>
          <wp:inline distT="0" distB="0" distL="0" distR="0" wp14:anchorId="132C298C" wp14:editId="1D4DD483">
            <wp:extent cx="5042647" cy="3781068"/>
            <wp:effectExtent l="0" t="0" r="5715" b="0"/>
            <wp:docPr id="11279432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081767" cy="3810401"/>
                    </a:xfrm>
                    <a:prstGeom prst="rect">
                      <a:avLst/>
                    </a:prstGeom>
                    <a:noFill/>
                    <a:ln>
                      <a:noFill/>
                    </a:ln>
                  </pic:spPr>
                </pic:pic>
              </a:graphicData>
            </a:graphic>
          </wp:inline>
        </w:drawing>
      </w:r>
    </w:p>
    <w:p w14:paraId="76F57908" w14:textId="77777777" w:rsidR="00E035FF" w:rsidRDefault="00E035FF" w:rsidP="009B2160">
      <w:pPr>
        <w:spacing w:after="0" w:line="276" w:lineRule="auto"/>
        <w:jc w:val="both"/>
        <w:rPr>
          <w:rFonts w:ascii="Book Antiqua" w:eastAsia="Arial" w:hAnsi="Book Antiqua" w:cs="Arial"/>
          <w:bCs/>
          <w:sz w:val="24"/>
          <w:szCs w:val="24"/>
        </w:rPr>
      </w:pPr>
    </w:p>
    <w:p w14:paraId="6EFFB867" w14:textId="3E678248" w:rsidR="00E035FF" w:rsidRDefault="00E035FF" w:rsidP="009B2160">
      <w:pPr>
        <w:spacing w:after="0" w:line="276" w:lineRule="auto"/>
        <w:jc w:val="both"/>
        <w:rPr>
          <w:rFonts w:ascii="Book Antiqua" w:eastAsia="Arial" w:hAnsi="Book Antiqua" w:cs="Arial"/>
          <w:bCs/>
          <w:sz w:val="24"/>
          <w:szCs w:val="24"/>
        </w:rPr>
      </w:pPr>
      <w:r>
        <w:rPr>
          <w:rFonts w:ascii="Book Antiqua" w:eastAsia="Arial" w:hAnsi="Book Antiqua" w:cs="Arial"/>
          <w:bCs/>
          <w:noProof/>
          <w:sz w:val="24"/>
          <w:szCs w:val="24"/>
        </w:rPr>
        <w:lastRenderedPageBreak/>
        <w:drawing>
          <wp:inline distT="0" distB="0" distL="0" distR="0" wp14:anchorId="371E6A43" wp14:editId="2763089A">
            <wp:extent cx="5078506" cy="3807955"/>
            <wp:effectExtent l="0" t="0" r="8255" b="2540"/>
            <wp:docPr id="20997323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616" cy="3819284"/>
                    </a:xfrm>
                    <a:prstGeom prst="rect">
                      <a:avLst/>
                    </a:prstGeom>
                    <a:noFill/>
                    <a:ln>
                      <a:noFill/>
                    </a:ln>
                  </pic:spPr>
                </pic:pic>
              </a:graphicData>
            </a:graphic>
          </wp:inline>
        </w:drawing>
      </w:r>
    </w:p>
    <w:p w14:paraId="44228BB8" w14:textId="77777777" w:rsidR="009B2160" w:rsidRPr="009B2160" w:rsidRDefault="009B2160" w:rsidP="009B2160">
      <w:pPr>
        <w:spacing w:after="0" w:line="276" w:lineRule="auto"/>
        <w:jc w:val="both"/>
        <w:rPr>
          <w:rStyle w:val="Collegamentoipertestuale"/>
          <w:rFonts w:ascii="Book Antiqua" w:hAnsi="Book Antiqua" w:cs="Georgia"/>
          <w:color w:val="auto"/>
          <w:sz w:val="24"/>
          <w:u w:val="none"/>
        </w:rPr>
      </w:pPr>
    </w:p>
    <w:sectPr w:rsidR="009B2160" w:rsidRPr="009B21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732"/>
    <w:multiLevelType w:val="multilevel"/>
    <w:tmpl w:val="6792C5EC"/>
    <w:lvl w:ilvl="0">
      <w:start w:val="1"/>
      <w:numFmt w:val="none"/>
      <w:suff w:val="nothing"/>
      <w:lvlText w:val=""/>
      <w:lvlJc w:val="left"/>
      <w:pPr>
        <w:ind w:left="0" w:firstLine="0"/>
      </w:pPr>
    </w:lvl>
    <w:lvl w:ilvl="1">
      <w:start w:val="1"/>
      <w:numFmt w:val="none"/>
      <w:pStyle w:val="Tito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5D335E"/>
    <w:multiLevelType w:val="multilevel"/>
    <w:tmpl w:val="CF48A0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B5E14B8"/>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8B5E8E"/>
    <w:multiLevelType w:val="multilevel"/>
    <w:tmpl w:val="83EA4B8A"/>
    <w:styleLink w:val="WWNum2"/>
    <w:lvl w:ilvl="0">
      <w:start w:val="1"/>
      <w:numFmt w:val="lowerLetter"/>
      <w:lvlText w:val="%1."/>
      <w:lvlJc w:val="left"/>
      <w:pPr>
        <w:ind w:left="1440" w:hanging="360"/>
      </w:pPr>
      <w:rPr>
        <w:u w:val="none"/>
      </w:rPr>
    </w:lvl>
    <w:lvl w:ilvl="1">
      <w:start w:val="1"/>
      <w:numFmt w:val="lowerRoman"/>
      <w:lvlText w:val="%1.%2."/>
      <w:lvlJc w:val="right"/>
      <w:pPr>
        <w:ind w:left="2160" w:hanging="360"/>
      </w:pPr>
      <w:rPr>
        <w:u w:val="none"/>
      </w:rPr>
    </w:lvl>
    <w:lvl w:ilvl="2">
      <w:start w:val="1"/>
      <w:numFmt w:val="decimal"/>
      <w:lvlText w:val="%1.%2.%3."/>
      <w:lvlJc w:val="left"/>
      <w:pPr>
        <w:ind w:left="2880" w:hanging="360"/>
      </w:pPr>
      <w:rPr>
        <w:u w:val="none"/>
      </w:rPr>
    </w:lvl>
    <w:lvl w:ilvl="3">
      <w:start w:val="1"/>
      <w:numFmt w:val="lowerLetter"/>
      <w:lvlText w:val="%1.%2.%3.%4."/>
      <w:lvlJc w:val="left"/>
      <w:pPr>
        <w:ind w:left="3600" w:hanging="360"/>
      </w:pPr>
      <w:rPr>
        <w:u w:val="none"/>
      </w:rPr>
    </w:lvl>
    <w:lvl w:ilvl="4">
      <w:start w:val="1"/>
      <w:numFmt w:val="lowerRoman"/>
      <w:lvlText w:val="%1.%2.%3.%4.%5."/>
      <w:lvlJc w:val="right"/>
      <w:pPr>
        <w:ind w:left="4320" w:hanging="360"/>
      </w:pPr>
      <w:rPr>
        <w:u w:val="none"/>
      </w:rPr>
    </w:lvl>
    <w:lvl w:ilvl="5">
      <w:start w:val="1"/>
      <w:numFmt w:val="decimal"/>
      <w:lvlText w:val="%1.%2.%3.%4.%5.%6."/>
      <w:lvlJc w:val="left"/>
      <w:pPr>
        <w:ind w:left="5040" w:hanging="360"/>
      </w:pPr>
      <w:rPr>
        <w:u w:val="none"/>
      </w:rPr>
    </w:lvl>
    <w:lvl w:ilvl="6">
      <w:start w:val="1"/>
      <w:numFmt w:val="lowerLetter"/>
      <w:lvlText w:val="%1.%2.%3.%4.%5.%6.%7."/>
      <w:lvlJc w:val="left"/>
      <w:pPr>
        <w:ind w:left="5760" w:hanging="360"/>
      </w:pPr>
      <w:rPr>
        <w:u w:val="none"/>
      </w:rPr>
    </w:lvl>
    <w:lvl w:ilvl="7">
      <w:start w:val="1"/>
      <w:numFmt w:val="lowerRoman"/>
      <w:lvlText w:val="%1.%2.%3.%4.%5.%6.%7.%8."/>
      <w:lvlJc w:val="right"/>
      <w:pPr>
        <w:ind w:left="6480" w:hanging="360"/>
      </w:pPr>
      <w:rPr>
        <w:u w:val="none"/>
      </w:rPr>
    </w:lvl>
    <w:lvl w:ilvl="8">
      <w:start w:val="1"/>
      <w:numFmt w:val="decimal"/>
      <w:lvlText w:val="%1.%2.%3.%4.%5.%6.%7.%8.%9."/>
      <w:lvlJc w:val="left"/>
      <w:pPr>
        <w:ind w:left="7200" w:hanging="360"/>
      </w:pPr>
      <w:rPr>
        <w:u w:val="none"/>
      </w:rPr>
    </w:lvl>
  </w:abstractNum>
  <w:abstractNum w:abstractNumId="4" w15:restartNumberingAfterBreak="0">
    <w:nsid w:val="4F5F43AC"/>
    <w:multiLevelType w:val="multilevel"/>
    <w:tmpl w:val="9D681CEA"/>
    <w:styleLink w:val="WWNum1"/>
    <w:lvl w:ilvl="0">
      <w:start w:val="1"/>
      <w:numFmt w:val="decimal"/>
      <w:lvlText w:val="%1."/>
      <w:lvlJc w:val="left"/>
      <w:pPr>
        <w:ind w:left="720" w:hanging="360"/>
      </w:pPr>
    </w:lvl>
    <w:lvl w:ilvl="1">
      <w:start w:val="1"/>
      <w:numFmt w:val="upperLetter"/>
      <w:lvlText w:val="%1.%2)"/>
      <w:lvlJc w:val="left"/>
      <w:pPr>
        <w:ind w:left="1636" w:hanging="360"/>
      </w:pPr>
      <w:rPr>
        <w:b/>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51DA5732"/>
    <w:multiLevelType w:val="hybridMultilevel"/>
    <w:tmpl w:val="79D666EE"/>
    <w:lvl w:ilvl="0" w:tplc="362EE694">
      <w:numFmt w:val="bullet"/>
      <w:lvlText w:val="-"/>
      <w:lvlJc w:val="left"/>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217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776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83563">
    <w:abstractNumId w:val="5"/>
  </w:num>
  <w:num w:numId="4" w16cid:durableId="520045437">
    <w:abstractNumId w:val="4"/>
  </w:num>
  <w:num w:numId="5" w16cid:durableId="2043439974">
    <w:abstractNumId w:val="3"/>
  </w:num>
  <w:num w:numId="6" w16cid:durableId="1000086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A4"/>
    <w:rsid w:val="00001E5C"/>
    <w:rsid w:val="00014023"/>
    <w:rsid w:val="00016D02"/>
    <w:rsid w:val="00037F01"/>
    <w:rsid w:val="00045BD9"/>
    <w:rsid w:val="000E4CF9"/>
    <w:rsid w:val="00113F1B"/>
    <w:rsid w:val="00142765"/>
    <w:rsid w:val="00261EEB"/>
    <w:rsid w:val="00271C78"/>
    <w:rsid w:val="002900C6"/>
    <w:rsid w:val="002B16CF"/>
    <w:rsid w:val="002F21CB"/>
    <w:rsid w:val="002F7193"/>
    <w:rsid w:val="00350302"/>
    <w:rsid w:val="003525DF"/>
    <w:rsid w:val="00364C32"/>
    <w:rsid w:val="00426161"/>
    <w:rsid w:val="00432706"/>
    <w:rsid w:val="004466C3"/>
    <w:rsid w:val="00471D71"/>
    <w:rsid w:val="00480BB7"/>
    <w:rsid w:val="00490042"/>
    <w:rsid w:val="004A6C59"/>
    <w:rsid w:val="00537CEB"/>
    <w:rsid w:val="005514A4"/>
    <w:rsid w:val="0057772A"/>
    <w:rsid w:val="0058160F"/>
    <w:rsid w:val="00611454"/>
    <w:rsid w:val="00630CC3"/>
    <w:rsid w:val="006E3104"/>
    <w:rsid w:val="006F0075"/>
    <w:rsid w:val="007309AF"/>
    <w:rsid w:val="00762E7E"/>
    <w:rsid w:val="007665BD"/>
    <w:rsid w:val="00813F2B"/>
    <w:rsid w:val="008300E9"/>
    <w:rsid w:val="00831C5D"/>
    <w:rsid w:val="00883FC9"/>
    <w:rsid w:val="008C5780"/>
    <w:rsid w:val="008E1439"/>
    <w:rsid w:val="008F0D61"/>
    <w:rsid w:val="00941F7F"/>
    <w:rsid w:val="009925FA"/>
    <w:rsid w:val="009B2160"/>
    <w:rsid w:val="00A14FCB"/>
    <w:rsid w:val="00A33FEA"/>
    <w:rsid w:val="00A60528"/>
    <w:rsid w:val="00AC1143"/>
    <w:rsid w:val="00B06240"/>
    <w:rsid w:val="00B53A24"/>
    <w:rsid w:val="00BA1AC7"/>
    <w:rsid w:val="00BA2DBC"/>
    <w:rsid w:val="00BC4547"/>
    <w:rsid w:val="00CD27B1"/>
    <w:rsid w:val="00D15505"/>
    <w:rsid w:val="00D821FF"/>
    <w:rsid w:val="00DE33D4"/>
    <w:rsid w:val="00E035FF"/>
    <w:rsid w:val="00E22326"/>
    <w:rsid w:val="00E475BA"/>
    <w:rsid w:val="00E85CFD"/>
    <w:rsid w:val="00E867BC"/>
    <w:rsid w:val="00E928F0"/>
    <w:rsid w:val="00E93EA9"/>
    <w:rsid w:val="00EC032C"/>
    <w:rsid w:val="00EC7D92"/>
    <w:rsid w:val="00F0634C"/>
    <w:rsid w:val="00F06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942B"/>
  <w15:chartTrackingRefBased/>
  <w15:docId w15:val="{41210078-2439-4886-A3FC-DAC1F4C7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8E1439"/>
    <w:pPr>
      <w:keepNext/>
      <w:widowControl w:val="0"/>
      <w:tabs>
        <w:tab w:val="left" w:pos="0"/>
        <w:tab w:val="left" w:pos="7088"/>
      </w:tabs>
      <w:suppressAutoHyphens/>
      <w:spacing w:after="0" w:line="240" w:lineRule="auto"/>
      <w:outlineLvl w:val="0"/>
    </w:pPr>
    <w:rPr>
      <w:rFonts w:ascii="Times New Roman" w:eastAsia="Times New Roman" w:hAnsi="Times New Roman" w:cs="Times New Roman"/>
      <w:sz w:val="20"/>
      <w:szCs w:val="20"/>
      <w:lang w:eastAsia="it-IT"/>
    </w:rPr>
  </w:style>
  <w:style w:type="paragraph" w:styleId="Titolo2">
    <w:name w:val="heading 2"/>
    <w:basedOn w:val="Normale"/>
    <w:link w:val="Titolo2Carattere"/>
    <w:semiHidden/>
    <w:unhideWhenUsed/>
    <w:qFormat/>
    <w:rsid w:val="008E1439"/>
    <w:pPr>
      <w:keepNext/>
      <w:widowControl w:val="0"/>
      <w:numPr>
        <w:ilvl w:val="1"/>
        <w:numId w:val="1"/>
      </w:numPr>
      <w:tabs>
        <w:tab w:val="left" w:pos="0"/>
      </w:tabs>
      <w:suppressAutoHyphens/>
      <w:spacing w:after="0" w:line="240" w:lineRule="auto"/>
      <w:jc w:val="center"/>
      <w:outlineLvl w:val="1"/>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8E1439"/>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semiHidden/>
    <w:qFormat/>
    <w:rsid w:val="008E1439"/>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iPriority w:val="99"/>
    <w:rsid w:val="008E1439"/>
    <w:rPr>
      <w:color w:val="0563C1" w:themeColor="hyperlink"/>
      <w:u w:val="single"/>
    </w:rPr>
  </w:style>
  <w:style w:type="character" w:styleId="Collegamentoipertestuale">
    <w:name w:val="Hyperlink"/>
    <w:basedOn w:val="Carpredefinitoparagrafo"/>
    <w:uiPriority w:val="99"/>
    <w:unhideWhenUsed/>
    <w:rsid w:val="008E1439"/>
    <w:rPr>
      <w:color w:val="0000FF"/>
      <w:u w:val="single"/>
    </w:rPr>
  </w:style>
  <w:style w:type="character" w:customStyle="1" w:styleId="Menzionenonrisolta1">
    <w:name w:val="Menzione non risolta1"/>
    <w:basedOn w:val="Carpredefinitoparagrafo"/>
    <w:uiPriority w:val="99"/>
    <w:semiHidden/>
    <w:unhideWhenUsed/>
    <w:rsid w:val="004466C3"/>
    <w:rPr>
      <w:color w:val="605E5C"/>
      <w:shd w:val="clear" w:color="auto" w:fill="E1DFDD"/>
    </w:rPr>
  </w:style>
  <w:style w:type="table" w:styleId="Grigliatabella">
    <w:name w:val="Table Grid"/>
    <w:basedOn w:val="Tabellanormale"/>
    <w:uiPriority w:val="59"/>
    <w:rsid w:val="006F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2E7E"/>
    <w:pPr>
      <w:widowControl w:val="0"/>
      <w:suppressAutoHyphens/>
      <w:autoSpaceDN w:val="0"/>
      <w:spacing w:after="0" w:line="240" w:lineRule="auto"/>
      <w:textAlignment w:val="baseline"/>
    </w:pPr>
    <w:rPr>
      <w:rFonts w:ascii="Times New Roman" w:eastAsia="NSimSun" w:hAnsi="Times New Roman" w:cs="Tahoma"/>
      <w:kern w:val="3"/>
      <w:sz w:val="24"/>
      <w:szCs w:val="24"/>
      <w:lang w:eastAsia="ja-JP" w:bidi="fa-IR"/>
    </w:rPr>
  </w:style>
  <w:style w:type="numbering" w:customStyle="1" w:styleId="WWNum1">
    <w:name w:val="WWNum1"/>
    <w:basedOn w:val="Nessunelenco"/>
    <w:rsid w:val="00762E7E"/>
    <w:pPr>
      <w:numPr>
        <w:numId w:val="4"/>
      </w:numPr>
    </w:pPr>
  </w:style>
  <w:style w:type="numbering" w:customStyle="1" w:styleId="WWNum2">
    <w:name w:val="WWNum2"/>
    <w:basedOn w:val="Nessunelenco"/>
    <w:rsid w:val="00762E7E"/>
    <w:pPr>
      <w:numPr>
        <w:numId w:val="5"/>
      </w:numPr>
    </w:pPr>
  </w:style>
  <w:style w:type="paragraph" w:styleId="NormaleWeb">
    <w:name w:val="Normal (Web)"/>
    <w:basedOn w:val="Normale"/>
    <w:uiPriority w:val="99"/>
    <w:rsid w:val="00B062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41">
      <w:bodyDiv w:val="1"/>
      <w:marLeft w:val="0"/>
      <w:marRight w:val="0"/>
      <w:marTop w:val="0"/>
      <w:marBottom w:val="0"/>
      <w:divBdr>
        <w:top w:val="none" w:sz="0" w:space="0" w:color="auto"/>
        <w:left w:val="none" w:sz="0" w:space="0" w:color="auto"/>
        <w:bottom w:val="none" w:sz="0" w:space="0" w:color="auto"/>
        <w:right w:val="none" w:sz="0" w:space="0" w:color="auto"/>
      </w:divBdr>
    </w:div>
    <w:div w:id="1791897766">
      <w:bodyDiv w:val="1"/>
      <w:marLeft w:val="0"/>
      <w:marRight w:val="0"/>
      <w:marTop w:val="0"/>
      <w:marBottom w:val="0"/>
      <w:divBdr>
        <w:top w:val="none" w:sz="0" w:space="0" w:color="auto"/>
        <w:left w:val="none" w:sz="0" w:space="0" w:color="auto"/>
        <w:bottom w:val="none" w:sz="0" w:space="0" w:color="auto"/>
        <w:right w:val="none" w:sz="0" w:space="0" w:color="auto"/>
      </w:divBdr>
    </w:div>
    <w:div w:id="2123726020">
      <w:bodyDiv w:val="1"/>
      <w:marLeft w:val="0"/>
      <w:marRight w:val="0"/>
      <w:marTop w:val="0"/>
      <w:marBottom w:val="0"/>
      <w:divBdr>
        <w:top w:val="none" w:sz="0" w:space="0" w:color="auto"/>
        <w:left w:val="none" w:sz="0" w:space="0" w:color="auto"/>
        <w:bottom w:val="none" w:sz="0" w:space="0" w:color="auto"/>
        <w:right w:val="none" w:sz="0" w:space="0" w:color="auto"/>
      </w:divBdr>
      <w:divsChild>
        <w:div w:id="772701091">
          <w:marLeft w:val="0"/>
          <w:marRight w:val="0"/>
          <w:marTop w:val="0"/>
          <w:marBottom w:val="0"/>
          <w:divBdr>
            <w:top w:val="none" w:sz="0" w:space="0" w:color="auto"/>
            <w:left w:val="none" w:sz="0" w:space="0" w:color="auto"/>
            <w:bottom w:val="none" w:sz="0" w:space="0" w:color="auto"/>
            <w:right w:val="none" w:sz="0" w:space="0" w:color="auto"/>
          </w:divBdr>
          <w:divsChild>
            <w:div w:id="470905598">
              <w:marLeft w:val="0"/>
              <w:marRight w:val="0"/>
              <w:marTop w:val="0"/>
              <w:marBottom w:val="0"/>
              <w:divBdr>
                <w:top w:val="none" w:sz="0" w:space="0" w:color="auto"/>
                <w:left w:val="none" w:sz="0" w:space="0" w:color="auto"/>
                <w:bottom w:val="none" w:sz="0" w:space="0" w:color="auto"/>
                <w:right w:val="none" w:sz="0" w:space="0" w:color="auto"/>
              </w:divBdr>
              <w:divsChild>
                <w:div w:id="14644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fioroni.it" TargetMode="External"/><Relationship Id="rId3" Type="http://schemas.openxmlformats.org/officeDocument/2006/relationships/settings" Target="settings.xml"/><Relationship Id="rId7" Type="http://schemas.openxmlformats.org/officeDocument/2006/relationships/hyperlink" Target="mailto:segreteria@pec.fondazione-fioro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o@fondazione-fioroni.it"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991</Words>
  <Characters>5651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Zanon</dc:creator>
  <cp:keywords/>
  <dc:description/>
  <cp:lastModifiedBy>Federico Melotto</cp:lastModifiedBy>
  <cp:revision>6</cp:revision>
  <cp:lastPrinted>2023-10-16T06:20:00Z</cp:lastPrinted>
  <dcterms:created xsi:type="dcterms:W3CDTF">2023-11-27T07:00:00Z</dcterms:created>
  <dcterms:modified xsi:type="dcterms:W3CDTF">2023-11-27T07:38:00Z</dcterms:modified>
</cp:coreProperties>
</file>