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3CF1" w14:textId="77777777" w:rsidR="00E440D5" w:rsidRPr="00E440D5" w:rsidRDefault="00E440D5" w:rsidP="00E440D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Comunicato Stampa</w:t>
      </w:r>
    </w:p>
    <w:p w14:paraId="35D6E509" w14:textId="77777777" w:rsidR="00E440D5" w:rsidRPr="00E440D5" w:rsidRDefault="00E440D5" w:rsidP="00E440D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it-IT"/>
        </w:rPr>
      </w:pPr>
    </w:p>
    <w:p w14:paraId="101D4AF0" w14:textId="77777777" w:rsidR="00E440D5" w:rsidRPr="00F5653E" w:rsidRDefault="00E440D5" w:rsidP="00E440D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"Idiomi" di Anna Maria Angelucci</w:t>
      </w:r>
    </w:p>
    <w:p w14:paraId="6891CDB3" w14:textId="77777777" w:rsidR="00E440D5" w:rsidRPr="00E440D5" w:rsidRDefault="00E440D5" w:rsidP="00E440D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it-IT"/>
        </w:rPr>
      </w:pPr>
    </w:p>
    <w:p w14:paraId="4ED0834C" w14:textId="77777777" w:rsidR="00E440D5" w:rsidRPr="00F5653E" w:rsidRDefault="00E440D5" w:rsidP="00E440D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Mostra personale al Castello Baronale di Torrita Tiberina</w:t>
      </w:r>
    </w:p>
    <w:p w14:paraId="124AF546" w14:textId="77777777" w:rsidR="00E440D5" w:rsidRPr="00E440D5" w:rsidRDefault="00E440D5" w:rsidP="00E440D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it-IT"/>
        </w:rPr>
      </w:pPr>
    </w:p>
    <w:p w14:paraId="3049D799" w14:textId="77777777" w:rsidR="00E440D5" w:rsidRPr="00E440D5" w:rsidRDefault="00E440D5" w:rsidP="00E440D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Dal 7 dicembre 2024 al 26 gennaio 2025</w:t>
      </w:r>
    </w:p>
    <w:p w14:paraId="1BE0CC05" w14:textId="77777777" w:rsidR="00E440D5" w:rsidRPr="00E440D5" w:rsidRDefault="00E440D5" w:rsidP="00E440D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>Anna Maria Angelucci presenta la sua nuova mostra </w:t>
      </w:r>
      <w:r w:rsidRPr="00E440D5">
        <w:rPr>
          <w:rFonts w:ascii="Georgia" w:eastAsia="Times New Roman" w:hAnsi="Georgia" w:cs="Arial"/>
          <w:i/>
          <w:iCs/>
          <w:sz w:val="24"/>
          <w:szCs w:val="24"/>
          <w:lang w:eastAsia="it-IT"/>
        </w:rPr>
        <w:t>"Idiomi"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, una riflessione artistica sulle connessioni tra culture, esplorando attraverso l'arte della ceramica il linguaggio silenzioso degli oggetti e l'universale simbolismo che si cela dietro la forma dei vasi. La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mostra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, che si terrà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dal 7 dicembre 2024 al 26 gennaio 2025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>, sarà un'esperienza sensoriale e culturale, in grado di stimolare un dialogo profondo tra il pubblico e l’opera.</w:t>
      </w:r>
    </w:p>
    <w:p w14:paraId="19FFA194" w14:textId="747DFAA9" w:rsidR="00E440D5" w:rsidRPr="00E440D5" w:rsidRDefault="00E440D5" w:rsidP="00E440D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Il nucleo centrale della mostra poggia la sua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ricerca su quattro vasi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,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ciascuno ispirato a un popolo distante sia nello spazio che nel tempo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. I vasi, realizzati in terracotta smaltata con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smalto Antico Vietri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>, sono caratterizzati da forme diverse ma uniti dal comune smalto bianco, che richiama il colore del latte. Un latte che, come l’argilla, è uguale in ogni latitudine, simbolo di un legame profondo e universale tra tutti gli esseri umani, a prescindere dalle differenze culturali.</w:t>
      </w:r>
    </w:p>
    <w:p w14:paraId="7EE6625C" w14:textId="77777777" w:rsidR="00E440D5" w:rsidRPr="00E440D5" w:rsidRDefault="00E440D5" w:rsidP="00E440D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Il lavoro di Angelucci si fonda su una ricerca filologica di questo ancestrale manufatto, che,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sin dai tempi antichi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, è stato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strumento essenziale nella vita quotidiana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: contenitore per l'acqua, l'olio, il vino, ma anche per la conservazione di sementi e piante. L'artista si interroga sulle mani che li creavano, sui movimenti, sull'estetica e sulle possibili funzioni di questi oggetti, che potrebbero essere stati portati sulla testa, o aver evocato il corpo femminile o la figura di una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donna protettrice del raccolto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>.</w:t>
      </w:r>
    </w:p>
    <w:p w14:paraId="67585B15" w14:textId="77777777" w:rsidR="00E440D5" w:rsidRPr="00E440D5" w:rsidRDefault="00E440D5" w:rsidP="00E440D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>L’uso dello smalto bianco, scelto per le sue trasparenze, mette in risalto la forma essenziale del vaso, privandolo di decorazioni e rimandi decorativi. Ma soprattutto, il bianco del latte, con la sua forza evocativa, diventa un simbolo di maternità e nutrimento, che ha attraversato la storia dell’umanità.</w:t>
      </w:r>
    </w:p>
    <w:p w14:paraId="43AB119D" w14:textId="77777777" w:rsidR="00E440D5" w:rsidRPr="00E440D5" w:rsidRDefault="00E440D5" w:rsidP="00E440D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 xml:space="preserve">Accanto ai vasi, sarà esposta un’opera a parete: un </w:t>
      </w:r>
      <w:r w:rsidRPr="00E440D5">
        <w:rPr>
          <w:rFonts w:ascii="Georgia" w:eastAsia="Times New Roman" w:hAnsi="Georgia" w:cs="Arial"/>
          <w:b/>
          <w:bCs/>
          <w:sz w:val="24"/>
          <w:szCs w:val="24"/>
          <w:lang w:eastAsia="it-IT"/>
        </w:rPr>
        <w:t>planetario che evidenzia i paesi di riferimento per ciascun vaso</w:t>
      </w: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>, creando un dialogo visivo tra geografia, storia e cultura. L'ambiente della mostra sarà pervaso da suoni e voci, un progetto sonoro e musicale di Riccardo Biagi, autore che in questa occasione collabora con l'artista.</w:t>
      </w:r>
    </w:p>
    <w:p w14:paraId="14CF9DD6" w14:textId="77777777" w:rsidR="00E440D5" w:rsidRPr="00F5653E" w:rsidRDefault="00E440D5" w:rsidP="00E440D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sz w:val="24"/>
          <w:szCs w:val="24"/>
          <w:lang w:eastAsia="it-IT"/>
        </w:rPr>
      </w:pPr>
      <w:r w:rsidRPr="00E440D5">
        <w:rPr>
          <w:rFonts w:ascii="Georgia" w:eastAsia="Times New Roman" w:hAnsi="Georgia" w:cs="Arial"/>
          <w:sz w:val="24"/>
          <w:szCs w:val="24"/>
          <w:lang w:eastAsia="it-IT"/>
        </w:rPr>
        <w:t>La mostra invita il pubblico a riflettere sul potere del linguaggio silenzioso degli oggetti, che raccontano storie di vita quotidiana, di cerimonie e di lavoro. Un linguaggio che va oltre le parole e che ci parla dell’essenza dell’essere umano, nelle sue diversità e uguaglianze.</w:t>
      </w:r>
    </w:p>
    <w:p w14:paraId="6703D41A" w14:textId="25379BC3" w:rsidR="00F20220" w:rsidRPr="00F5653E" w:rsidRDefault="00F20220" w:rsidP="00F20220">
      <w:pPr>
        <w:pStyle w:val="NormaleWeb"/>
        <w:shd w:val="clear" w:color="auto" w:fill="FFFFFF"/>
        <w:rPr>
          <w:rFonts w:ascii="Georgia" w:hAnsi="Georgia"/>
        </w:rPr>
      </w:pPr>
      <w:r w:rsidRPr="00F5653E">
        <w:rPr>
          <w:rStyle w:val="Enfasigrassetto"/>
          <w:rFonts w:ascii="Georgia" w:eastAsiaTheme="majorEastAsia" w:hAnsi="Georgia"/>
        </w:rPr>
        <w:t>Inaugurazione</w:t>
      </w:r>
      <w:r w:rsidRPr="00F5653E">
        <w:rPr>
          <w:rFonts w:ascii="Georgia" w:hAnsi="Georgia"/>
        </w:rPr>
        <w:t>: sabato 7 dicembre ore 16:00-19:30. Seconda inaugurazione domenica 15 dicembre ore 11:00-13:00 con la presenza della Sindaca Rita Colafigli, la curatrice e presidente del consiglio Jessica Cuccia e Paola Caprioli Assessore dell'Amministrazione Comunale.</w:t>
      </w:r>
    </w:p>
    <w:p w14:paraId="6C6C5CE8" w14:textId="0C92D098" w:rsidR="00F20220" w:rsidRPr="00F5653E" w:rsidRDefault="00F20220" w:rsidP="00F20220">
      <w:pPr>
        <w:pStyle w:val="NormaleWeb"/>
        <w:shd w:val="clear" w:color="auto" w:fill="FFFFFF"/>
        <w:rPr>
          <w:rStyle w:val="gmaildefault"/>
          <w:rFonts w:ascii="Georgia" w:eastAsiaTheme="majorEastAsia" w:hAnsi="Georgia" w:cs="Arial"/>
        </w:rPr>
      </w:pPr>
      <w:r w:rsidRPr="00F5653E">
        <w:rPr>
          <w:rStyle w:val="Enfasigrassetto"/>
          <w:rFonts w:ascii="Georgia" w:eastAsiaTheme="majorEastAsia" w:hAnsi="Georgia" w:cs="Arial"/>
        </w:rPr>
        <w:t>Orari di visita</w:t>
      </w:r>
      <w:r w:rsidRPr="00F5653E">
        <w:rPr>
          <w:rFonts w:ascii="Georgia" w:hAnsi="Georgia" w:cs="Arial"/>
        </w:rPr>
        <w:t xml:space="preserve">: dal 7 dicembre 2024 al 26 gennaio 2025, dal lunedì al </w:t>
      </w:r>
      <w:r w:rsidRPr="00F5653E">
        <w:rPr>
          <w:rFonts w:ascii="Georgia" w:hAnsi="Georgia" w:cs="Arial"/>
        </w:rPr>
        <w:t>venerdì</w:t>
      </w:r>
      <w:r w:rsidRPr="00F5653E">
        <w:rPr>
          <w:rFonts w:ascii="Georgia" w:hAnsi="Georgia" w:cs="Arial"/>
        </w:rPr>
        <w:t>,</w:t>
      </w:r>
      <w:r w:rsidR="00F84AF9" w:rsidRPr="00F5653E">
        <w:rPr>
          <w:rFonts w:ascii="Georgia" w:hAnsi="Georgia" w:cs="Arial"/>
        </w:rPr>
        <w:t xml:space="preserve"> su appuntamento</w:t>
      </w:r>
      <w:r w:rsidRPr="00F5653E">
        <w:rPr>
          <w:rFonts w:ascii="Georgia" w:hAnsi="Georgia" w:cs="Arial"/>
        </w:rPr>
        <w:t xml:space="preserve">. </w:t>
      </w:r>
      <w:r w:rsidRPr="00F5653E">
        <w:rPr>
          <w:rFonts w:ascii="Georgia" w:hAnsi="Georgia" w:cs="Arial"/>
        </w:rPr>
        <w:t xml:space="preserve">Sabato </w:t>
      </w:r>
      <w:r w:rsidR="00F5653E" w:rsidRPr="00F5653E">
        <w:rPr>
          <w:rFonts w:ascii="Georgia" w:hAnsi="Georgia" w:cs="Arial"/>
        </w:rPr>
        <w:t xml:space="preserve">10:00 – 12:30 | 14:30 – 19:00. Domenica chiuso. </w:t>
      </w:r>
      <w:r w:rsidRPr="00F5653E">
        <w:rPr>
          <w:rStyle w:val="gmaildefault"/>
          <w:rFonts w:ascii="Georgia" w:eastAsiaTheme="majorEastAsia" w:hAnsi="Georgia" w:cs="Arial"/>
        </w:rPr>
        <w:t> </w:t>
      </w:r>
    </w:p>
    <w:p w14:paraId="18ECD81E" w14:textId="0A940ABB" w:rsidR="00F20220" w:rsidRPr="00F5653E" w:rsidRDefault="00F20220" w:rsidP="00F20220">
      <w:pPr>
        <w:pStyle w:val="NormaleWeb"/>
        <w:shd w:val="clear" w:color="auto" w:fill="FFFFFF"/>
        <w:rPr>
          <w:rFonts w:ascii="Arial" w:hAnsi="Arial" w:cs="Arial"/>
        </w:rPr>
      </w:pPr>
      <w:r w:rsidRPr="00F5653E">
        <w:rPr>
          <w:rFonts w:ascii="Arial" w:hAnsi="Arial" w:cs="Arial"/>
        </w:rPr>
        <w:lastRenderedPageBreak/>
        <w:br/>
      </w:r>
      <w:r w:rsidRPr="00F5653E">
        <w:rPr>
          <w:rStyle w:val="Enfasigrassetto"/>
          <w:rFonts w:ascii="Georgia" w:eastAsiaTheme="majorEastAsia" w:hAnsi="Georgia" w:cs="Arial"/>
        </w:rPr>
        <w:t>Luogo</w:t>
      </w:r>
      <w:r w:rsidRPr="00F5653E">
        <w:rPr>
          <w:rFonts w:ascii="Georgia" w:hAnsi="Georgia" w:cs="Arial"/>
        </w:rPr>
        <w:t>:</w:t>
      </w:r>
      <w:r w:rsidRPr="00F5653E">
        <w:rPr>
          <w:rStyle w:val="gmaildefault"/>
          <w:rFonts w:ascii="Georgia" w:eastAsiaTheme="majorEastAsia" w:hAnsi="Georgia" w:cs="Arial"/>
        </w:rPr>
        <w:t> </w:t>
      </w:r>
      <w:r w:rsidRPr="00F5653E">
        <w:rPr>
          <w:rFonts w:ascii="Georgia" w:hAnsi="Georgia" w:cs="Arial"/>
        </w:rPr>
        <w:t>via Aldo Moro, 38 </w:t>
      </w:r>
      <w:r w:rsidRPr="00F5653E">
        <w:rPr>
          <w:rStyle w:val="gmaildefault"/>
          <w:rFonts w:ascii="Georgia" w:eastAsiaTheme="majorEastAsia" w:hAnsi="Georgia" w:cs="Arial"/>
        </w:rPr>
        <w:t>presso il</w:t>
      </w:r>
      <w:r w:rsidRPr="00F5653E">
        <w:rPr>
          <w:rFonts w:ascii="Georgia" w:hAnsi="Georgia" w:cs="Arial"/>
        </w:rPr>
        <w:t> Castello Baronale</w:t>
      </w:r>
      <w:r w:rsidRPr="00F5653E">
        <w:rPr>
          <w:rStyle w:val="gmaildefault"/>
          <w:rFonts w:ascii="Georgia" w:eastAsiaTheme="majorEastAsia" w:hAnsi="Georgia" w:cs="Arial"/>
        </w:rPr>
        <w:t> del </w:t>
      </w:r>
      <w:r w:rsidRPr="00F5653E">
        <w:rPr>
          <w:rFonts w:ascii="Georgia" w:hAnsi="Georgia" w:cs="Arial"/>
        </w:rPr>
        <w:t>centro storico del Comune di Torrita Tiberina </w:t>
      </w:r>
    </w:p>
    <w:p w14:paraId="269FAA42" w14:textId="547BFCE0" w:rsidR="00F20220" w:rsidRPr="00F5653E" w:rsidRDefault="00F20220" w:rsidP="00F20220">
      <w:pPr>
        <w:pStyle w:val="NormaleWeb"/>
        <w:shd w:val="clear" w:color="auto" w:fill="FFFFFF"/>
        <w:rPr>
          <w:rFonts w:ascii="Georgia" w:hAnsi="Georgia" w:cs="Arial"/>
        </w:rPr>
      </w:pPr>
      <w:r w:rsidRPr="00F5653E">
        <w:rPr>
          <w:rFonts w:ascii="Georgia" w:hAnsi="Georgia" w:cs="Arial"/>
        </w:rPr>
        <w:t>Per informazioni e prenotazioni:</w:t>
      </w:r>
      <w:r w:rsidRPr="00F5653E">
        <w:rPr>
          <w:rFonts w:ascii="Georgia" w:hAnsi="Georgia" w:cs="Arial"/>
        </w:rPr>
        <w:br/>
      </w:r>
      <w:proofErr w:type="gramStart"/>
      <w:r w:rsidRPr="00F5653E">
        <w:rPr>
          <w:rStyle w:val="Enfasigrassetto"/>
          <w:rFonts w:ascii="Georgia" w:eastAsiaTheme="majorEastAsia" w:hAnsi="Georgia" w:cs="Arial"/>
        </w:rPr>
        <w:t>Email</w:t>
      </w:r>
      <w:proofErr w:type="gramEnd"/>
      <w:r w:rsidRPr="00F5653E">
        <w:rPr>
          <w:rFonts w:ascii="Georgia" w:hAnsi="Georgia" w:cs="Arial"/>
        </w:rPr>
        <w:t>: </w:t>
      </w:r>
      <w:hyperlink r:id="rId4" w:tgtFrame="_blank" w:history="1">
        <w:r w:rsidRPr="00F5653E">
          <w:rPr>
            <w:rStyle w:val="Collegamentoipertestuale"/>
            <w:rFonts w:ascii="Georgia" w:eastAsiaTheme="majorEastAsia" w:hAnsi="Georgia" w:cs="Arial"/>
            <w:color w:val="auto"/>
          </w:rPr>
          <w:t>annamariaangelucci@yahoo.com</w:t>
        </w:r>
      </w:hyperlink>
      <w:r w:rsidRPr="00F5653E">
        <w:rPr>
          <w:rFonts w:ascii="Georgia" w:hAnsi="Georgia" w:cs="Arial"/>
        </w:rPr>
        <w:br/>
      </w:r>
      <w:r w:rsidRPr="00F5653E">
        <w:rPr>
          <w:rStyle w:val="Enfasigrassetto"/>
          <w:rFonts w:ascii="Georgia" w:eastAsiaTheme="majorEastAsia" w:hAnsi="Georgia" w:cs="Arial"/>
        </w:rPr>
        <w:t>Telefono</w:t>
      </w:r>
      <w:r w:rsidRPr="00F5653E">
        <w:rPr>
          <w:rFonts w:ascii="Georgia" w:hAnsi="Georgia" w:cs="Arial"/>
        </w:rPr>
        <w:t>: +39 3298544445</w:t>
      </w:r>
    </w:p>
    <w:p w14:paraId="43131550" w14:textId="77777777" w:rsidR="00F20220" w:rsidRPr="00E440D5" w:rsidRDefault="00F20220" w:rsidP="00F20220">
      <w:pPr>
        <w:pStyle w:val="NormaleWeb"/>
        <w:shd w:val="clear" w:color="auto" w:fill="FFFFFF"/>
        <w:rPr>
          <w:rFonts w:ascii="Arial" w:hAnsi="Arial" w:cs="Arial"/>
        </w:rPr>
      </w:pPr>
    </w:p>
    <w:p w14:paraId="34D415B3" w14:textId="77777777" w:rsidR="00F37CAF" w:rsidRPr="00E440D5" w:rsidRDefault="00F37CAF">
      <w:pPr>
        <w:rPr>
          <w:sz w:val="24"/>
          <w:szCs w:val="24"/>
        </w:rPr>
      </w:pPr>
    </w:p>
    <w:sectPr w:rsidR="00F37CAF" w:rsidRPr="00E44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D5"/>
    <w:rsid w:val="00243262"/>
    <w:rsid w:val="005D1491"/>
    <w:rsid w:val="00E440D5"/>
    <w:rsid w:val="00F20220"/>
    <w:rsid w:val="00F37CAF"/>
    <w:rsid w:val="00F5653E"/>
    <w:rsid w:val="00F8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4BAF"/>
  <w15:chartTrackingRefBased/>
  <w15:docId w15:val="{735D4E2F-C2A4-4B25-AD59-EE3881D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4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4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4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4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4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4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4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4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4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40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40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40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40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40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40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4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40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40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40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4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40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40D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2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0220"/>
    <w:rPr>
      <w:b/>
      <w:bCs/>
    </w:rPr>
  </w:style>
  <w:style w:type="character" w:customStyle="1" w:styleId="gmaildefault">
    <w:name w:val="gmail_default"/>
    <w:basedOn w:val="Carpredefinitoparagrafo"/>
    <w:rsid w:val="00F20220"/>
  </w:style>
  <w:style w:type="character" w:styleId="Collegamentoipertestuale">
    <w:name w:val="Hyperlink"/>
    <w:basedOn w:val="Carpredefinitoparagrafo"/>
    <w:uiPriority w:val="99"/>
    <w:semiHidden/>
    <w:unhideWhenUsed/>
    <w:rsid w:val="00F20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mariaangelucci@yaho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Schiavo</dc:creator>
  <cp:keywords/>
  <dc:description/>
  <cp:lastModifiedBy>Carla Schiavo</cp:lastModifiedBy>
  <cp:revision>1</cp:revision>
  <dcterms:created xsi:type="dcterms:W3CDTF">2024-12-06T08:53:00Z</dcterms:created>
  <dcterms:modified xsi:type="dcterms:W3CDTF">2024-12-06T10:52:00Z</dcterms:modified>
</cp:coreProperties>
</file>