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59A9" w14:textId="5ACA9F4E" w:rsidR="002258AA" w:rsidRPr="0014569B" w:rsidRDefault="00C74883" w:rsidP="00C74883">
      <w:pPr>
        <w:spacing w:after="0"/>
        <w:rPr>
          <w:rFonts w:ascii="Times New Roman" w:hAnsi="Times New Roman" w:cs="Times New Roman"/>
          <w:sz w:val="32"/>
          <w:szCs w:val="32"/>
        </w:rPr>
      </w:pPr>
      <w:r w:rsidRPr="0014569B">
        <w:rPr>
          <w:rFonts w:ascii="Times New Roman" w:hAnsi="Times New Roman" w:cs="Times New Roman"/>
          <w:sz w:val="32"/>
          <w:szCs w:val="32"/>
        </w:rPr>
        <w:t>M</w:t>
      </w:r>
      <w:r w:rsidR="0014569B" w:rsidRPr="0014569B">
        <w:rPr>
          <w:rFonts w:ascii="Times New Roman" w:hAnsi="Times New Roman" w:cs="Times New Roman"/>
          <w:sz w:val="32"/>
          <w:szCs w:val="32"/>
        </w:rPr>
        <w:t>ostra bi-personale Nathalie Frenière e Lise BL Goulet</w:t>
      </w:r>
    </w:p>
    <w:p w14:paraId="30A1BA89" w14:textId="77777777" w:rsidR="00C74883" w:rsidRPr="00C74883" w:rsidRDefault="00C74883" w:rsidP="00C74883">
      <w:pPr>
        <w:spacing w:after="0"/>
        <w:rPr>
          <w:rFonts w:ascii="Times New Roman" w:hAnsi="Times New Roman" w:cs="Times New Roman"/>
          <w:sz w:val="24"/>
          <w:szCs w:val="24"/>
        </w:rPr>
      </w:pPr>
    </w:p>
    <w:p w14:paraId="69B5407C" w14:textId="2B736AF3" w:rsidR="00C74883" w:rsidRDefault="00C74883" w:rsidP="00C74883">
      <w:pPr>
        <w:spacing w:after="0"/>
        <w:rPr>
          <w:rFonts w:ascii="Times New Roman" w:hAnsi="Times New Roman" w:cs="Times New Roman"/>
          <w:sz w:val="24"/>
          <w:szCs w:val="24"/>
        </w:rPr>
      </w:pPr>
      <w:r w:rsidRPr="00C74883">
        <w:rPr>
          <w:rFonts w:ascii="Times New Roman" w:hAnsi="Times New Roman" w:cs="Times New Roman"/>
          <w:sz w:val="24"/>
          <w:szCs w:val="24"/>
        </w:rPr>
        <w:t>Avr</w:t>
      </w:r>
      <w:r>
        <w:rPr>
          <w:rFonts w:ascii="Times New Roman" w:hAnsi="Times New Roman" w:cs="Times New Roman"/>
          <w:sz w:val="24"/>
          <w:szCs w:val="24"/>
        </w:rPr>
        <w:t xml:space="preserve">à luogo sabato 5 agosto alle ore 18 </w:t>
      </w:r>
      <w:r w:rsidR="0045764F">
        <w:rPr>
          <w:rFonts w:ascii="Times New Roman" w:hAnsi="Times New Roman" w:cs="Times New Roman"/>
          <w:sz w:val="24"/>
          <w:szCs w:val="24"/>
        </w:rPr>
        <w:t xml:space="preserve">presso la Art Gallery Firenze di via Ghibellina 105 </w:t>
      </w:r>
      <w:r>
        <w:rPr>
          <w:rFonts w:ascii="Times New Roman" w:hAnsi="Times New Roman" w:cs="Times New Roman"/>
          <w:sz w:val="24"/>
          <w:szCs w:val="24"/>
        </w:rPr>
        <w:t>l’inaugurazione della prima mostra in Italia delle artiste canadesi Nathalie Frenière e Lise BL Goulet</w:t>
      </w:r>
      <w:r w:rsidR="00D214BB">
        <w:rPr>
          <w:rFonts w:ascii="Times New Roman" w:hAnsi="Times New Roman" w:cs="Times New Roman"/>
          <w:sz w:val="24"/>
          <w:szCs w:val="24"/>
        </w:rPr>
        <w:t xml:space="preserve"> che hanno scelto la città di Firenze come luogo ideale per farsi conoscere dal pubblico italiano. Già affermate in Québec e in Ontario in virtù delle loro cooperazioni anche a livello istituzionale, della partecipazione a mostre in diversi paesi del mondo come Brasile, Stati Uniti e, ovviamente, Canada, le due artiste, una pittrice l’altra ceramista, amano esporre insieme per mettere in dialogo i differenti stili artistici con un’analoga e armonica visione nei confronti della natura e del significato che un’opera d’arte deve rivestire e suscitare nel fruitore. Dice di loro la critica d’arte Marta Lock che curerà la presentazione nel giorno dell’inaugurazione:</w:t>
      </w:r>
    </w:p>
    <w:p w14:paraId="18079D5F" w14:textId="5F255593" w:rsidR="00D214BB" w:rsidRDefault="00D214BB" w:rsidP="00C74883">
      <w:pPr>
        <w:spacing w:after="0"/>
        <w:rPr>
          <w:rFonts w:ascii="Times New Roman" w:hAnsi="Times New Roman" w:cs="Times New Roman"/>
          <w:sz w:val="24"/>
          <w:szCs w:val="24"/>
        </w:rPr>
      </w:pPr>
      <w:r>
        <w:rPr>
          <w:rFonts w:ascii="Times New Roman" w:hAnsi="Times New Roman" w:cs="Times New Roman"/>
          <w:sz w:val="24"/>
          <w:szCs w:val="24"/>
        </w:rPr>
        <w:t xml:space="preserve">“Il dialogo tra le loro opere, apparentemente molto diverse eppure incredibilmente armoniche, si fonda sullo sguardo verso la natura in qualche modo talmente intenso e coinvolgente da non poter essere raccontato in modo eccessivamente realista perché una descrizione troppo fedele distrarrebbe le autrici, ma anche l’osservatore, da quel vortice di sensazioni che si sviluppano proprio attraverso la mancanza di attenzione al dettaglio e lasciandosi invece andare all’atmosfera globale. Dunque laddove </w:t>
      </w:r>
      <w:r w:rsidR="00F0720A">
        <w:rPr>
          <w:rFonts w:ascii="Times New Roman" w:hAnsi="Times New Roman" w:cs="Times New Roman"/>
          <w:sz w:val="24"/>
          <w:szCs w:val="24"/>
        </w:rPr>
        <w:t xml:space="preserve">il Romanticismo di </w:t>
      </w:r>
      <w:r>
        <w:rPr>
          <w:rFonts w:ascii="Times New Roman" w:hAnsi="Times New Roman" w:cs="Times New Roman"/>
          <w:sz w:val="24"/>
          <w:szCs w:val="24"/>
        </w:rPr>
        <w:t>Nathalie Frenière evoca suggestioni di cieli, di mari, di scorci di campagna che si manifestano come luoghi non luoghi che potrebbero appartenere a un posto in particolare o a qualunque altro nel mondo, e da cui a emergere chiaramente è quel senso ovattato di morbidezza evanescente che sembra assecondarsi al flusso dei pensieri e dell’armonia del contatto dello sguardo con quella natura, in Lise BL Goulet invece l’impatto visivo si sposta verso un Espressionismo Astratto delicato, costituito da tonalità chiare come i verde acqua, gli azzurri, i gialli chiari, i viola, tutti colori in armonia con l’anima, quella che viene chiamata in causa nel momento in cui ci si lascia andare all’istinto e non si cerca il riferimento all’osservato. I vasi in ceramica della Goulet sono costantemente aperti, un lato presenta sempre una frattura, una spaccatura, come se l’artista volesse sottolineare l’incontenibilità di un flusso di naturalezza troppo spesso tenuto in disparte, allontanato da una contingenza impegnativa che induce l’individuo a perdere di vista l’importanza della semplicità e dell’immediatezza…”</w:t>
      </w:r>
      <w:r w:rsidR="0045764F">
        <w:rPr>
          <w:rFonts w:ascii="Times New Roman" w:hAnsi="Times New Roman" w:cs="Times New Roman"/>
          <w:sz w:val="24"/>
          <w:szCs w:val="24"/>
        </w:rPr>
        <w:t>.</w:t>
      </w:r>
    </w:p>
    <w:p w14:paraId="164CBAC7" w14:textId="2AEDB0A5" w:rsidR="0045764F" w:rsidRDefault="0045764F" w:rsidP="00C74883">
      <w:pPr>
        <w:spacing w:after="0"/>
        <w:rPr>
          <w:rFonts w:ascii="Times New Roman" w:hAnsi="Times New Roman" w:cs="Times New Roman"/>
          <w:sz w:val="24"/>
          <w:szCs w:val="24"/>
        </w:rPr>
      </w:pPr>
      <w:r>
        <w:rPr>
          <w:rFonts w:ascii="Times New Roman" w:hAnsi="Times New Roman" w:cs="Times New Roman"/>
          <w:sz w:val="24"/>
          <w:szCs w:val="24"/>
        </w:rPr>
        <w:t>La presentazione critica sarà seguita da una jazz section del musicista canadese di fama internazionale Didier Chasteau</w:t>
      </w:r>
      <w:r w:rsidR="00F0720A">
        <w:rPr>
          <w:rFonts w:ascii="Times New Roman" w:hAnsi="Times New Roman" w:cs="Times New Roman"/>
          <w:sz w:val="24"/>
          <w:szCs w:val="24"/>
        </w:rPr>
        <w:t xml:space="preserve"> che </w:t>
      </w:r>
      <w:r>
        <w:rPr>
          <w:rFonts w:ascii="Times New Roman" w:hAnsi="Times New Roman" w:cs="Times New Roman"/>
          <w:sz w:val="24"/>
          <w:szCs w:val="24"/>
        </w:rPr>
        <w:t>allieterà il pubblico presente con le sue magiche note durante il momento del brindisi con le artiste.</w:t>
      </w:r>
    </w:p>
    <w:p w14:paraId="0C07270E" w14:textId="77777777" w:rsidR="0045764F" w:rsidRDefault="0045764F" w:rsidP="00C74883">
      <w:pPr>
        <w:spacing w:after="0"/>
        <w:rPr>
          <w:rFonts w:ascii="Times New Roman" w:hAnsi="Times New Roman" w:cs="Times New Roman"/>
          <w:sz w:val="24"/>
          <w:szCs w:val="24"/>
        </w:rPr>
      </w:pPr>
    </w:p>
    <w:p w14:paraId="7507D769" w14:textId="77777777" w:rsidR="0045764F" w:rsidRDefault="0045764F" w:rsidP="00C74883">
      <w:pPr>
        <w:spacing w:after="0"/>
        <w:rPr>
          <w:rFonts w:ascii="Times New Roman" w:hAnsi="Times New Roman" w:cs="Times New Roman"/>
          <w:sz w:val="24"/>
          <w:szCs w:val="24"/>
        </w:rPr>
      </w:pPr>
    </w:p>
    <w:p w14:paraId="766EEAE1" w14:textId="77777777" w:rsidR="0045764F" w:rsidRDefault="0045764F" w:rsidP="00C74883">
      <w:pPr>
        <w:spacing w:after="0"/>
        <w:rPr>
          <w:rFonts w:ascii="Times New Roman" w:hAnsi="Times New Roman" w:cs="Times New Roman"/>
          <w:sz w:val="24"/>
          <w:szCs w:val="24"/>
        </w:rPr>
      </w:pPr>
    </w:p>
    <w:p w14:paraId="4E8EC07E" w14:textId="1A8C67A8" w:rsidR="0045764F" w:rsidRDefault="0045764F" w:rsidP="00C74883">
      <w:pPr>
        <w:spacing w:after="0"/>
        <w:rPr>
          <w:rFonts w:ascii="Times New Roman" w:hAnsi="Times New Roman" w:cs="Times New Roman"/>
          <w:sz w:val="24"/>
          <w:szCs w:val="24"/>
        </w:rPr>
      </w:pPr>
      <w:r>
        <w:rPr>
          <w:rFonts w:ascii="Times New Roman" w:hAnsi="Times New Roman" w:cs="Times New Roman"/>
          <w:sz w:val="24"/>
          <w:szCs w:val="24"/>
        </w:rPr>
        <w:t>MOSTRA NATHALIE FRENIÈRE E LISE BL GOULET</w:t>
      </w:r>
    </w:p>
    <w:p w14:paraId="059A47D4" w14:textId="652937E8" w:rsidR="0045764F" w:rsidRDefault="0045764F" w:rsidP="00C74883">
      <w:pPr>
        <w:spacing w:after="0"/>
        <w:rPr>
          <w:rFonts w:ascii="Times New Roman" w:hAnsi="Times New Roman" w:cs="Times New Roman"/>
          <w:sz w:val="24"/>
          <w:szCs w:val="24"/>
        </w:rPr>
      </w:pPr>
      <w:r>
        <w:rPr>
          <w:rFonts w:ascii="Times New Roman" w:hAnsi="Times New Roman" w:cs="Times New Roman"/>
          <w:sz w:val="24"/>
          <w:szCs w:val="24"/>
        </w:rPr>
        <w:t>Presso Art Gallery Firenze, via Ghibellina 105/107/111</w:t>
      </w:r>
    </w:p>
    <w:p w14:paraId="73028E05" w14:textId="514A6FB2" w:rsidR="0045764F" w:rsidRDefault="0045764F" w:rsidP="00C74883">
      <w:pPr>
        <w:spacing w:after="0"/>
        <w:rPr>
          <w:rFonts w:ascii="Times New Roman" w:hAnsi="Times New Roman" w:cs="Times New Roman"/>
          <w:sz w:val="24"/>
          <w:szCs w:val="24"/>
        </w:rPr>
      </w:pPr>
      <w:r>
        <w:rPr>
          <w:rFonts w:ascii="Times New Roman" w:hAnsi="Times New Roman" w:cs="Times New Roman"/>
          <w:sz w:val="24"/>
          <w:szCs w:val="24"/>
        </w:rPr>
        <w:t>Dal 5 al 20 agosto 2023</w:t>
      </w:r>
    </w:p>
    <w:p w14:paraId="6E036433" w14:textId="134BAF0F" w:rsidR="0045764F" w:rsidRDefault="0045764F" w:rsidP="00C74883">
      <w:pPr>
        <w:spacing w:after="0"/>
        <w:rPr>
          <w:rFonts w:ascii="Times New Roman" w:hAnsi="Times New Roman" w:cs="Times New Roman"/>
          <w:sz w:val="24"/>
          <w:szCs w:val="24"/>
        </w:rPr>
      </w:pPr>
      <w:r>
        <w:rPr>
          <w:rFonts w:ascii="Times New Roman" w:hAnsi="Times New Roman" w:cs="Times New Roman"/>
          <w:sz w:val="24"/>
          <w:szCs w:val="24"/>
        </w:rPr>
        <w:t>Inaugurazione sabato 5 agosto ore 18</w:t>
      </w:r>
    </w:p>
    <w:p w14:paraId="5FEBE724" w14:textId="48207D36" w:rsidR="0045764F" w:rsidRDefault="0045764F" w:rsidP="00C74883">
      <w:pPr>
        <w:spacing w:after="0"/>
        <w:rPr>
          <w:rFonts w:ascii="Times New Roman" w:hAnsi="Times New Roman" w:cs="Times New Roman"/>
          <w:sz w:val="24"/>
          <w:szCs w:val="24"/>
        </w:rPr>
      </w:pPr>
      <w:r>
        <w:rPr>
          <w:rFonts w:ascii="Times New Roman" w:hAnsi="Times New Roman" w:cs="Times New Roman"/>
          <w:sz w:val="24"/>
          <w:szCs w:val="24"/>
        </w:rPr>
        <w:t>Ingresso libero</w:t>
      </w:r>
    </w:p>
    <w:p w14:paraId="42C17D63" w14:textId="3A41C9DB" w:rsidR="0045764F" w:rsidRPr="00C74883" w:rsidRDefault="0045764F" w:rsidP="00C74883">
      <w:pPr>
        <w:spacing w:after="0"/>
        <w:rPr>
          <w:rFonts w:ascii="Times New Roman" w:hAnsi="Times New Roman" w:cs="Times New Roman"/>
          <w:sz w:val="24"/>
          <w:szCs w:val="24"/>
        </w:rPr>
      </w:pPr>
    </w:p>
    <w:p w14:paraId="461FB788" w14:textId="77777777" w:rsidR="00C74883" w:rsidRPr="00C74883" w:rsidRDefault="00C74883" w:rsidP="00C74883">
      <w:pPr>
        <w:spacing w:after="0"/>
        <w:rPr>
          <w:rFonts w:ascii="Times New Roman" w:hAnsi="Times New Roman" w:cs="Times New Roman"/>
          <w:sz w:val="24"/>
          <w:szCs w:val="24"/>
        </w:rPr>
      </w:pPr>
    </w:p>
    <w:sectPr w:rsidR="00C74883" w:rsidRPr="00C748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83"/>
    <w:rsid w:val="0014569B"/>
    <w:rsid w:val="002258AA"/>
    <w:rsid w:val="0045764F"/>
    <w:rsid w:val="005F70FB"/>
    <w:rsid w:val="00A72D21"/>
    <w:rsid w:val="00B86359"/>
    <w:rsid w:val="00C74883"/>
    <w:rsid w:val="00D214BB"/>
    <w:rsid w:val="00D61519"/>
    <w:rsid w:val="00F072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E0B4"/>
  <w15:chartTrackingRefBased/>
  <w15:docId w15:val="{5887DD3C-C13B-4D50-8152-6F829204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Lock</dc:creator>
  <cp:keywords/>
  <dc:description/>
  <cp:lastModifiedBy>Marta Lock</cp:lastModifiedBy>
  <cp:revision>6</cp:revision>
  <dcterms:created xsi:type="dcterms:W3CDTF">2023-06-29T13:49:00Z</dcterms:created>
  <dcterms:modified xsi:type="dcterms:W3CDTF">2023-07-08T11:40:00Z</dcterms:modified>
</cp:coreProperties>
</file>