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F9119" w14:textId="77777777" w:rsidR="009D6328" w:rsidRDefault="00F9576E">
      <w:pPr>
        <w:jc w:val="center"/>
      </w:pPr>
      <w:r>
        <w:rPr>
          <w:rStyle w:val="Nessuno"/>
        </w:rPr>
        <w:t>COMUNICATO STAMPA</w:t>
      </w:r>
    </w:p>
    <w:p w14:paraId="1D8E5D14" w14:textId="77777777" w:rsidR="009D6328" w:rsidRDefault="009D6328"/>
    <w:p w14:paraId="79957871" w14:textId="77777777" w:rsidR="009D6328" w:rsidRDefault="00F9576E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NINO ZONCADA da Monfalcone al Mondo</w:t>
      </w:r>
    </w:p>
    <w:p w14:paraId="763A7F62" w14:textId="77777777" w:rsidR="009D6328" w:rsidRDefault="00F9576E">
      <w:pPr>
        <w:jc w:val="center"/>
        <w:rPr>
          <w:rStyle w:val="Nessuno"/>
          <w:b/>
          <w:bCs/>
        </w:rPr>
      </w:pPr>
      <w:proofErr w:type="gramStart"/>
      <w:r>
        <w:rPr>
          <w:rStyle w:val="Nessuno"/>
          <w:b/>
          <w:bCs/>
        </w:rPr>
        <w:t>Una grande esposizione per valorizzare la città della cantieristica,</w:t>
      </w:r>
      <w:r>
        <w:rPr>
          <w:rStyle w:val="Nessuno"/>
          <w:b/>
          <w:bCs/>
        </w:rPr>
        <w:br/>
        <w:t>sede di sperimentazione per l’eccellenza architettonica e tecnologica i</w:t>
      </w:r>
      <w:proofErr w:type="gramEnd"/>
      <w:r>
        <w:rPr>
          <w:rStyle w:val="Nessuno"/>
          <w:b/>
          <w:bCs/>
        </w:rPr>
        <w:t>taliana.</w:t>
      </w:r>
    </w:p>
    <w:p w14:paraId="3D35C804" w14:textId="77777777" w:rsidR="009D6328" w:rsidRDefault="009D6328">
      <w:pPr>
        <w:jc w:val="center"/>
      </w:pPr>
    </w:p>
    <w:p w14:paraId="53470D34" w14:textId="77777777" w:rsidR="009D6328" w:rsidRDefault="00F9576E">
      <w:pPr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Il percorso espositivo si sviluppa nelle sedi </w:t>
      </w:r>
      <w:proofErr w:type="gramStart"/>
      <w:r>
        <w:rPr>
          <w:rStyle w:val="Nessuno"/>
          <w:sz w:val="28"/>
          <w:szCs w:val="28"/>
        </w:rPr>
        <w:t>della</w:t>
      </w:r>
      <w:proofErr w:type="gramEnd"/>
      <w:r>
        <w:rPr>
          <w:rStyle w:val="Nessuno"/>
          <w:sz w:val="28"/>
          <w:szCs w:val="28"/>
        </w:rPr>
        <w:t xml:space="preserve"> </w:t>
      </w:r>
    </w:p>
    <w:p w14:paraId="67D2763B" w14:textId="77777777" w:rsidR="009D6328" w:rsidRDefault="00F9576E">
      <w:pPr>
        <w:jc w:val="center"/>
        <w:rPr>
          <w:rStyle w:val="Nessuno"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Galleria d’Arte Contemporanea di Monfalcone</w:t>
      </w:r>
      <w:r>
        <w:rPr>
          <w:rStyle w:val="Nessuno"/>
          <w:sz w:val="28"/>
          <w:szCs w:val="28"/>
        </w:rPr>
        <w:t xml:space="preserve"> </w:t>
      </w:r>
      <w:r>
        <w:rPr>
          <w:rStyle w:val="Nessuno"/>
          <w:sz w:val="28"/>
          <w:szCs w:val="28"/>
        </w:rPr>
        <w:br/>
      </w:r>
      <w:proofErr w:type="gramStart"/>
      <w:r>
        <w:rPr>
          <w:rStyle w:val="Nessuno"/>
          <w:sz w:val="28"/>
          <w:szCs w:val="28"/>
        </w:rPr>
        <w:t>e</w:t>
      </w:r>
      <w:proofErr w:type="gramEnd"/>
      <w:r>
        <w:rPr>
          <w:rStyle w:val="Nessuno"/>
          <w:sz w:val="28"/>
          <w:szCs w:val="28"/>
        </w:rPr>
        <w:t xml:space="preserve"> del </w:t>
      </w:r>
      <w:proofErr w:type="spellStart"/>
      <w:r>
        <w:rPr>
          <w:rStyle w:val="Nessuno"/>
          <w:b/>
          <w:bCs/>
          <w:sz w:val="28"/>
          <w:szCs w:val="28"/>
        </w:rPr>
        <w:t>MuCa</w:t>
      </w:r>
      <w:proofErr w:type="spellEnd"/>
      <w:r>
        <w:rPr>
          <w:rStyle w:val="Nessuno"/>
          <w:b/>
          <w:bCs/>
          <w:sz w:val="28"/>
          <w:szCs w:val="28"/>
        </w:rPr>
        <w:t xml:space="preserve"> – Museo della Cantieristica di Monfalcone</w:t>
      </w:r>
    </w:p>
    <w:p w14:paraId="100E9652" w14:textId="77777777" w:rsidR="009D6328" w:rsidRDefault="00F9576E">
      <w:pPr>
        <w:jc w:val="center"/>
        <w:rPr>
          <w:rStyle w:val="Nessuno"/>
          <w:sz w:val="28"/>
          <w:szCs w:val="28"/>
        </w:rPr>
      </w:pPr>
      <w:r>
        <w:rPr>
          <w:rStyle w:val="Nessuno"/>
        </w:rPr>
        <w:br/>
      </w:r>
      <w:r>
        <w:rPr>
          <w:rStyle w:val="Nessuno"/>
          <w:sz w:val="28"/>
          <w:szCs w:val="28"/>
        </w:rPr>
        <w:t xml:space="preserve">Realizzazione e promozione </w:t>
      </w:r>
      <w:r>
        <w:rPr>
          <w:rStyle w:val="Nessuno"/>
          <w:sz w:val="28"/>
          <w:szCs w:val="28"/>
        </w:rPr>
        <w:br/>
      </w:r>
      <w:r>
        <w:rPr>
          <w:rStyle w:val="Nessuno"/>
          <w:b/>
          <w:bCs/>
          <w:sz w:val="28"/>
          <w:szCs w:val="28"/>
        </w:rPr>
        <w:t>Assessorato alla Cultura del Comune di Monfalcone</w:t>
      </w:r>
      <w:proofErr w:type="gramStart"/>
      <w:r>
        <w:rPr>
          <w:rStyle w:val="Nessuno"/>
          <w:b/>
          <w:bCs/>
          <w:sz w:val="28"/>
          <w:szCs w:val="28"/>
        </w:rPr>
        <w:t xml:space="preserve"> </w:t>
      </w:r>
      <w:r>
        <w:rPr>
          <w:rStyle w:val="Nessuno"/>
          <w:sz w:val="28"/>
          <w:szCs w:val="28"/>
        </w:rPr>
        <w:br/>
      </w:r>
      <w:proofErr w:type="gramEnd"/>
      <w:r>
        <w:rPr>
          <w:rStyle w:val="Nessuno"/>
          <w:sz w:val="28"/>
          <w:szCs w:val="28"/>
        </w:rPr>
        <w:t xml:space="preserve">in collaborazione con il </w:t>
      </w:r>
      <w:r>
        <w:rPr>
          <w:rStyle w:val="Nessuno"/>
          <w:b/>
          <w:bCs/>
          <w:sz w:val="28"/>
          <w:szCs w:val="28"/>
        </w:rPr>
        <w:t>Consorzio Culturale del Monfalconese</w:t>
      </w:r>
      <w:r>
        <w:rPr>
          <w:rStyle w:val="Nessuno"/>
          <w:sz w:val="28"/>
          <w:szCs w:val="28"/>
        </w:rPr>
        <w:t xml:space="preserve"> </w:t>
      </w:r>
      <w:r>
        <w:rPr>
          <w:rStyle w:val="Nessuno"/>
          <w:sz w:val="28"/>
          <w:szCs w:val="28"/>
        </w:rPr>
        <w:br/>
        <w:t xml:space="preserve">con il contributo della </w:t>
      </w:r>
      <w:r>
        <w:rPr>
          <w:rStyle w:val="Nessuno"/>
          <w:b/>
          <w:bCs/>
          <w:sz w:val="28"/>
          <w:szCs w:val="28"/>
        </w:rPr>
        <w:t xml:space="preserve">Regione Friuli Venezia Giulia  </w:t>
      </w:r>
    </w:p>
    <w:p w14:paraId="1AA975F3" w14:textId="77777777" w:rsidR="009D6328" w:rsidRDefault="009D6328">
      <w:pPr>
        <w:jc w:val="center"/>
        <w:rPr>
          <w:rStyle w:val="Nessuno"/>
          <w:sz w:val="28"/>
          <w:szCs w:val="28"/>
        </w:rPr>
      </w:pPr>
    </w:p>
    <w:p w14:paraId="721E9A8E" w14:textId="77777777" w:rsidR="009D6328" w:rsidRDefault="00F9576E">
      <w:pPr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Curatela</w:t>
      </w:r>
    </w:p>
    <w:p w14:paraId="1B1C2B08" w14:textId="77777777" w:rsidR="009D6328" w:rsidRDefault="00F9576E">
      <w:pP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Giulia </w:t>
      </w:r>
      <w:proofErr w:type="spellStart"/>
      <w:r>
        <w:rPr>
          <w:rStyle w:val="Nessuno"/>
          <w:b/>
          <w:bCs/>
          <w:sz w:val="28"/>
          <w:szCs w:val="28"/>
        </w:rPr>
        <w:t>Norbedo</w:t>
      </w:r>
      <w:proofErr w:type="spellEnd"/>
      <w:r>
        <w:rPr>
          <w:rStyle w:val="Nessuno"/>
          <w:b/>
          <w:bCs/>
          <w:sz w:val="28"/>
          <w:szCs w:val="28"/>
        </w:rPr>
        <w:t xml:space="preserve"> e Giulio </w:t>
      </w:r>
      <w:proofErr w:type="spellStart"/>
      <w:r>
        <w:rPr>
          <w:rStyle w:val="Nessuno"/>
          <w:b/>
          <w:bCs/>
          <w:sz w:val="28"/>
          <w:szCs w:val="28"/>
        </w:rPr>
        <w:t>Princic</w:t>
      </w:r>
      <w:proofErr w:type="spellEnd"/>
    </w:p>
    <w:p w14:paraId="22AB85AF" w14:textId="77777777" w:rsidR="009D6328" w:rsidRDefault="009D6328">
      <w:pPr>
        <w:jc w:val="center"/>
        <w:rPr>
          <w:rStyle w:val="Nessuno"/>
          <w:sz w:val="28"/>
          <w:szCs w:val="28"/>
        </w:rPr>
      </w:pPr>
    </w:p>
    <w:p w14:paraId="293451C2" w14:textId="77777777" w:rsidR="009D6328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 xml:space="preserve">Per far conoscere e apprezzare il lavoro del grande </w:t>
      </w:r>
      <w:proofErr w:type="gramStart"/>
      <w:r>
        <w:rPr>
          <w:rStyle w:val="Nessuno"/>
          <w:sz w:val="26"/>
          <w:szCs w:val="26"/>
        </w:rPr>
        <w:t>designer</w:t>
      </w:r>
      <w:proofErr w:type="gramEnd"/>
      <w:r>
        <w:rPr>
          <w:rStyle w:val="Nessuno"/>
          <w:sz w:val="26"/>
          <w:szCs w:val="26"/>
        </w:rPr>
        <w:t xml:space="preserve"> Nino </w:t>
      </w:r>
      <w:proofErr w:type="spellStart"/>
      <w:r>
        <w:rPr>
          <w:rStyle w:val="Nessuno"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nell’ambito </w:t>
      </w:r>
      <w:proofErr w:type="gramStart"/>
      <w:r>
        <w:rPr>
          <w:rStyle w:val="Nessuno"/>
          <w:sz w:val="26"/>
          <w:szCs w:val="26"/>
        </w:rPr>
        <w:t>dell’</w:t>
      </w:r>
      <w:proofErr w:type="gramEnd"/>
      <w:r>
        <w:rPr>
          <w:rStyle w:val="Nessuno"/>
          <w:sz w:val="26"/>
          <w:szCs w:val="26"/>
        </w:rPr>
        <w:t>evoluzione tecnico-artistica della costruzione navalmeccanica italiana a partire da Monfalcone, il Comune di Monfalcone – in collaborazione con il Consorzio Culturale del Monfalconese, con il contributo della Regione Autonoma Friuli Venezia Giulia – organizza e promuove l’esposizione “</w:t>
      </w:r>
      <w:r>
        <w:rPr>
          <w:rStyle w:val="Nessuno"/>
          <w:b/>
          <w:bCs/>
          <w:sz w:val="26"/>
          <w:szCs w:val="26"/>
        </w:rPr>
        <w:t xml:space="preserve">Nino </w:t>
      </w:r>
      <w:proofErr w:type="spellStart"/>
      <w:r>
        <w:rPr>
          <w:rStyle w:val="Nessuno"/>
          <w:b/>
          <w:bCs/>
          <w:sz w:val="26"/>
          <w:szCs w:val="26"/>
        </w:rPr>
        <w:t>Zoncada</w:t>
      </w:r>
      <w:proofErr w:type="spellEnd"/>
      <w:r>
        <w:rPr>
          <w:rStyle w:val="Nessuno"/>
          <w:b/>
          <w:bCs/>
          <w:sz w:val="26"/>
          <w:szCs w:val="26"/>
        </w:rPr>
        <w:t xml:space="preserve"> da Monfalcone al Mondo</w:t>
      </w:r>
      <w:r>
        <w:rPr>
          <w:rStyle w:val="Nessuno"/>
          <w:sz w:val="26"/>
          <w:szCs w:val="26"/>
        </w:rPr>
        <w:t xml:space="preserve">”, nelle sedi della </w:t>
      </w:r>
      <w:r>
        <w:rPr>
          <w:rStyle w:val="Nessuno"/>
          <w:b/>
          <w:bCs/>
          <w:sz w:val="26"/>
          <w:szCs w:val="26"/>
        </w:rPr>
        <w:t>Galleria d’Arte Contemporanea di Monfalcone</w:t>
      </w:r>
      <w:r>
        <w:rPr>
          <w:rStyle w:val="Nessuno"/>
          <w:sz w:val="26"/>
          <w:szCs w:val="26"/>
        </w:rPr>
        <w:t xml:space="preserve"> e del </w:t>
      </w:r>
      <w:proofErr w:type="spellStart"/>
      <w:r>
        <w:rPr>
          <w:rStyle w:val="Nessuno"/>
          <w:b/>
          <w:bCs/>
          <w:sz w:val="26"/>
          <w:szCs w:val="26"/>
        </w:rPr>
        <w:t>MuCa</w:t>
      </w:r>
      <w:proofErr w:type="spellEnd"/>
      <w:r>
        <w:rPr>
          <w:rStyle w:val="Nessuno"/>
          <w:b/>
          <w:bCs/>
          <w:sz w:val="26"/>
          <w:szCs w:val="26"/>
        </w:rPr>
        <w:t xml:space="preserve"> – Museo della Cantieristica di Monfalcone</w:t>
      </w:r>
      <w:r>
        <w:rPr>
          <w:rStyle w:val="Nessuno"/>
          <w:sz w:val="26"/>
          <w:szCs w:val="26"/>
        </w:rPr>
        <w:t xml:space="preserve">, aperte al pubblico nel rispetto di tutte le normative sanitarie </w:t>
      </w:r>
      <w:r>
        <w:rPr>
          <w:rStyle w:val="Nessuno"/>
          <w:b/>
          <w:bCs/>
          <w:sz w:val="26"/>
          <w:szCs w:val="26"/>
        </w:rPr>
        <w:t>da giovedì 4 febbraio ad aprile</w:t>
      </w:r>
      <w:r>
        <w:rPr>
          <w:rStyle w:val="Nessuno"/>
          <w:sz w:val="26"/>
          <w:szCs w:val="26"/>
        </w:rPr>
        <w:t xml:space="preserve">, con i seguenti orari: </w:t>
      </w:r>
    </w:p>
    <w:p w14:paraId="57314861" w14:textId="77777777" w:rsidR="009D6328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>lunedì e venerdì 10.00_18.00, martedì e giovedì 15.00_18.00, mercoledì 10.00_13.00.</w:t>
      </w:r>
    </w:p>
    <w:p w14:paraId="18B2A754" w14:textId="77777777" w:rsidR="009D6328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 xml:space="preserve">La mostra è inoltre visibile online, grazie al </w:t>
      </w:r>
      <w:r>
        <w:rPr>
          <w:rStyle w:val="Nessuno"/>
          <w:b/>
          <w:bCs/>
          <w:sz w:val="26"/>
          <w:szCs w:val="26"/>
        </w:rPr>
        <w:t>tour virtuale in 3D</w:t>
      </w:r>
      <w:r>
        <w:rPr>
          <w:rStyle w:val="Nessuno"/>
          <w:sz w:val="26"/>
          <w:szCs w:val="26"/>
        </w:rPr>
        <w:t xml:space="preserve"> pubblicato sul sito del Comune di Monfalcone. </w:t>
      </w:r>
      <w:r>
        <w:rPr>
          <w:rStyle w:val="Nessuno"/>
          <w:sz w:val="26"/>
          <w:szCs w:val="26"/>
        </w:rPr>
        <w:br/>
        <w:t>Il catalogo sarà in vendita nelle due sedi espositive da giovedì 4 febbraio.</w:t>
      </w:r>
    </w:p>
    <w:p w14:paraId="18C9FF2F" w14:textId="77777777" w:rsidR="009D6328" w:rsidRDefault="009D6328">
      <w:pPr>
        <w:rPr>
          <w:rStyle w:val="Nessuno"/>
          <w:sz w:val="26"/>
          <w:szCs w:val="26"/>
        </w:rPr>
      </w:pPr>
    </w:p>
    <w:p w14:paraId="184F745C" w14:textId="77777777" w:rsidR="009D6328" w:rsidRPr="00124F0F" w:rsidRDefault="00F9576E">
      <w:pPr>
        <w:pStyle w:val="Corpo"/>
        <w:rPr>
          <w:rStyle w:val="Nessuno"/>
          <w:rFonts w:ascii="Cambria" w:hAnsi="Cambria"/>
          <w:sz w:val="26"/>
          <w:szCs w:val="26"/>
        </w:rPr>
      </w:pPr>
      <w:r w:rsidRPr="00124F0F">
        <w:rPr>
          <w:rStyle w:val="Nessuno"/>
          <w:rFonts w:ascii="Cambria" w:hAnsi="Cambria"/>
          <w:sz w:val="26"/>
          <w:szCs w:val="26"/>
        </w:rPr>
        <w:t xml:space="preserve">“Questa mostra è un’iniziativa molto importante, e non solo per la nostra città: testimonia la nostra volontà - ha detto </w:t>
      </w:r>
      <w:proofErr w:type="gramStart"/>
      <w:r w:rsidRPr="00124F0F">
        <w:rPr>
          <w:rStyle w:val="Nessuno"/>
          <w:rFonts w:ascii="Cambria" w:hAnsi="Cambria"/>
          <w:sz w:val="26"/>
          <w:szCs w:val="26"/>
        </w:rPr>
        <w:t xml:space="preserve">il Sindaco </w:t>
      </w:r>
      <w:r w:rsidRPr="00124F0F">
        <w:rPr>
          <w:rStyle w:val="Nessuno"/>
          <w:rFonts w:ascii="Cambria" w:hAnsi="Cambria"/>
          <w:b/>
          <w:bCs/>
          <w:sz w:val="26"/>
          <w:szCs w:val="26"/>
        </w:rPr>
        <w:t xml:space="preserve">Anna Maria </w:t>
      </w:r>
      <w:proofErr w:type="spellStart"/>
      <w:r w:rsidRPr="00124F0F">
        <w:rPr>
          <w:rStyle w:val="Nessuno"/>
          <w:rFonts w:ascii="Cambria" w:hAnsi="Cambria"/>
          <w:b/>
          <w:bCs/>
          <w:sz w:val="26"/>
          <w:szCs w:val="26"/>
        </w:rPr>
        <w:t>Cisint</w:t>
      </w:r>
      <w:proofErr w:type="spellEnd"/>
      <w:proofErr w:type="gramEnd"/>
      <w:r w:rsidRPr="00124F0F">
        <w:rPr>
          <w:rStyle w:val="Nessuno"/>
          <w:rFonts w:ascii="Cambria" w:hAnsi="Cambria"/>
          <w:sz w:val="26"/>
          <w:szCs w:val="26"/>
        </w:rPr>
        <w:t xml:space="preserve"> - di offrire una prospettiva a tutto il settore culturale, in questo momento così difficile a causa della pandemia. Vuole essere un abbraccio solidale a tutti i lavoratori che ci consentono di vivere arricchiti nell’anima. </w:t>
      </w:r>
      <w:proofErr w:type="gramStart"/>
      <w:r w:rsidRPr="00124F0F">
        <w:rPr>
          <w:rStyle w:val="Nessuno"/>
          <w:rFonts w:ascii="Cambria" w:hAnsi="Cambria"/>
          <w:sz w:val="26"/>
          <w:szCs w:val="26"/>
        </w:rPr>
        <w:t xml:space="preserve">Il Comune di Monfalcone vuole fare la sua parte, anche grazie alla collaborazione degli altri soggetti, come la Regione Friuli Venezia Giulia e il Consorzio culturale del </w:t>
      </w:r>
      <w:proofErr w:type="spellStart"/>
      <w:r w:rsidRPr="00124F0F">
        <w:rPr>
          <w:rStyle w:val="Nessuno"/>
          <w:rFonts w:ascii="Cambria" w:hAnsi="Cambria"/>
          <w:sz w:val="26"/>
          <w:szCs w:val="26"/>
        </w:rPr>
        <w:t>Molfanconese</w:t>
      </w:r>
      <w:proofErr w:type="spellEnd"/>
      <w:r w:rsidRPr="00124F0F">
        <w:rPr>
          <w:rStyle w:val="Nessuno"/>
          <w:rFonts w:ascii="Cambria" w:hAnsi="Cambria"/>
          <w:sz w:val="26"/>
          <w:szCs w:val="26"/>
        </w:rPr>
        <w:t>, che ci accompagnano in questo percorso”.</w:t>
      </w:r>
      <w:proofErr w:type="gramEnd"/>
    </w:p>
    <w:p w14:paraId="3B2FAF6F" w14:textId="77777777" w:rsidR="009D6328" w:rsidRDefault="009D6328">
      <w:pPr>
        <w:pStyle w:val="Corpo"/>
        <w:rPr>
          <w:rStyle w:val="Nessuno"/>
          <w:sz w:val="26"/>
          <w:szCs w:val="26"/>
        </w:rPr>
      </w:pPr>
    </w:p>
    <w:p w14:paraId="2F6A1023" w14:textId="77777777" w:rsidR="009D6328" w:rsidRPr="00124F0F" w:rsidRDefault="00F9576E">
      <w:pPr>
        <w:pStyle w:val="Corpo"/>
        <w:rPr>
          <w:rStyle w:val="Nessuno"/>
          <w:rFonts w:ascii="Cambria" w:hAnsi="Cambria"/>
          <w:sz w:val="26"/>
          <w:szCs w:val="26"/>
        </w:rPr>
      </w:pPr>
      <w:r w:rsidRPr="00124F0F">
        <w:rPr>
          <w:rStyle w:val="Nessuno"/>
          <w:rFonts w:ascii="Cambria" w:hAnsi="Cambria"/>
          <w:sz w:val="26"/>
          <w:szCs w:val="26"/>
        </w:rPr>
        <w:t xml:space="preserve">“Aprire una mostra oggi - ha </w:t>
      </w:r>
      <w:proofErr w:type="gramStart"/>
      <w:r w:rsidRPr="00124F0F">
        <w:rPr>
          <w:rStyle w:val="Nessuno"/>
          <w:rFonts w:ascii="Cambria" w:hAnsi="Cambria"/>
          <w:sz w:val="26"/>
          <w:szCs w:val="26"/>
        </w:rPr>
        <w:t>sottolineato</w:t>
      </w:r>
      <w:proofErr w:type="gramEnd"/>
      <w:r w:rsidRPr="00124F0F">
        <w:rPr>
          <w:rStyle w:val="Nessuno"/>
          <w:rFonts w:ascii="Cambria" w:hAnsi="Cambria"/>
          <w:sz w:val="26"/>
          <w:szCs w:val="26"/>
        </w:rPr>
        <w:t xml:space="preserve"> l’Assessore alla cultura della Regione FVG, </w:t>
      </w:r>
      <w:r w:rsidRPr="00124F0F">
        <w:rPr>
          <w:rStyle w:val="Nessuno"/>
          <w:rFonts w:ascii="Cambria" w:hAnsi="Cambria"/>
          <w:b/>
          <w:bCs/>
          <w:sz w:val="26"/>
          <w:szCs w:val="26"/>
        </w:rPr>
        <w:t xml:space="preserve">Tiziana </w:t>
      </w:r>
      <w:proofErr w:type="spellStart"/>
      <w:r w:rsidRPr="00124F0F">
        <w:rPr>
          <w:rStyle w:val="Nessuno"/>
          <w:rFonts w:ascii="Cambria" w:hAnsi="Cambria"/>
          <w:b/>
          <w:bCs/>
          <w:sz w:val="26"/>
          <w:szCs w:val="26"/>
        </w:rPr>
        <w:t>Gibelli</w:t>
      </w:r>
      <w:proofErr w:type="spellEnd"/>
      <w:r w:rsidRPr="00124F0F">
        <w:rPr>
          <w:rStyle w:val="Nessuno"/>
          <w:rFonts w:ascii="Cambria" w:hAnsi="Cambria"/>
          <w:sz w:val="26"/>
          <w:szCs w:val="26"/>
        </w:rPr>
        <w:t xml:space="preserve"> - “è un atto di coraggio ed è una delle tante occasioni nelle </w:t>
      </w:r>
      <w:r w:rsidRPr="00124F0F">
        <w:rPr>
          <w:rStyle w:val="Nessuno"/>
          <w:rFonts w:ascii="Cambria" w:hAnsi="Cambria"/>
          <w:sz w:val="26"/>
          <w:szCs w:val="26"/>
        </w:rPr>
        <w:lastRenderedPageBreak/>
        <w:t xml:space="preserve">quali il Sindaco </w:t>
      </w:r>
      <w:proofErr w:type="spellStart"/>
      <w:r w:rsidRPr="00124F0F">
        <w:rPr>
          <w:rStyle w:val="Nessuno"/>
          <w:rFonts w:ascii="Cambria" w:hAnsi="Cambria"/>
          <w:sz w:val="26"/>
          <w:szCs w:val="26"/>
        </w:rPr>
        <w:t>Cisint</w:t>
      </w:r>
      <w:proofErr w:type="spellEnd"/>
      <w:r w:rsidRPr="00124F0F">
        <w:rPr>
          <w:rStyle w:val="Nessuno"/>
          <w:rFonts w:ascii="Cambria" w:hAnsi="Cambria"/>
          <w:sz w:val="26"/>
          <w:szCs w:val="26"/>
        </w:rPr>
        <w:t xml:space="preserve"> evidenzia la sua capacità istituzionale: la mostra su </w:t>
      </w:r>
      <w:proofErr w:type="spellStart"/>
      <w:r w:rsidRPr="00124F0F">
        <w:rPr>
          <w:rStyle w:val="Nessuno"/>
          <w:rFonts w:ascii="Cambria" w:hAnsi="Cambria"/>
          <w:sz w:val="26"/>
          <w:szCs w:val="26"/>
        </w:rPr>
        <w:t>Zoncada</w:t>
      </w:r>
      <w:proofErr w:type="spellEnd"/>
      <w:r w:rsidRPr="00124F0F">
        <w:rPr>
          <w:rStyle w:val="Nessuno"/>
          <w:rFonts w:ascii="Cambria" w:hAnsi="Cambria"/>
          <w:sz w:val="26"/>
          <w:szCs w:val="26"/>
        </w:rPr>
        <w:t xml:space="preserve"> è un segno di speranza, per le Istituzioni e per i cittadini”.</w:t>
      </w:r>
    </w:p>
    <w:p w14:paraId="12F9EE40" w14:textId="77777777" w:rsidR="009D6328" w:rsidRPr="00124F0F" w:rsidRDefault="009D6328">
      <w:pPr>
        <w:pStyle w:val="Corpo"/>
        <w:rPr>
          <w:rStyle w:val="Nessuno"/>
          <w:rFonts w:ascii="Cambria" w:hAnsi="Cambria"/>
          <w:sz w:val="26"/>
          <w:szCs w:val="26"/>
        </w:rPr>
      </w:pPr>
    </w:p>
    <w:p w14:paraId="1935D76F" w14:textId="77777777" w:rsidR="009D6328" w:rsidRPr="00124F0F" w:rsidRDefault="00F9576E">
      <w:pPr>
        <w:pStyle w:val="Corpo"/>
        <w:rPr>
          <w:rStyle w:val="Nessuno"/>
          <w:rFonts w:ascii="Cambria" w:hAnsi="Cambria"/>
          <w:sz w:val="26"/>
          <w:szCs w:val="26"/>
        </w:rPr>
      </w:pPr>
      <w:r w:rsidRPr="00124F0F">
        <w:rPr>
          <w:rStyle w:val="Nessuno"/>
          <w:rFonts w:ascii="Cambria" w:hAnsi="Cambria"/>
          <w:sz w:val="26"/>
          <w:szCs w:val="26"/>
        </w:rPr>
        <w:t xml:space="preserve">“Per il Consorzio culturale del Monfalconese” - ha affermato il Presidente </w:t>
      </w:r>
      <w:r w:rsidRPr="00124F0F">
        <w:rPr>
          <w:rStyle w:val="Nessuno"/>
          <w:rFonts w:ascii="Cambria" w:hAnsi="Cambria"/>
          <w:b/>
          <w:bCs/>
          <w:sz w:val="24"/>
          <w:szCs w:val="24"/>
        </w:rPr>
        <w:t xml:space="preserve">Davide </w:t>
      </w:r>
      <w:proofErr w:type="spellStart"/>
      <w:r w:rsidRPr="00124F0F">
        <w:rPr>
          <w:rStyle w:val="Nessuno"/>
          <w:rFonts w:ascii="Cambria" w:hAnsi="Cambria"/>
          <w:b/>
          <w:bCs/>
          <w:sz w:val="24"/>
          <w:szCs w:val="24"/>
        </w:rPr>
        <w:t>Iannis</w:t>
      </w:r>
      <w:proofErr w:type="spellEnd"/>
      <w:r w:rsidRPr="00124F0F">
        <w:rPr>
          <w:rStyle w:val="Nessuno"/>
          <w:rFonts w:ascii="Cambria" w:hAnsi="Cambria"/>
          <w:sz w:val="24"/>
          <w:szCs w:val="24"/>
        </w:rPr>
        <w:t xml:space="preserve"> - </w:t>
      </w:r>
      <w:r w:rsidRPr="00124F0F">
        <w:rPr>
          <w:rStyle w:val="Nessuno"/>
          <w:rFonts w:ascii="Cambria" w:hAnsi="Cambria"/>
          <w:sz w:val="26"/>
          <w:szCs w:val="26"/>
        </w:rPr>
        <w:t>“questa mostra è motivo di grande soddisfazione, per diversi motivi: perché evidenzia il ruolo del CCM come attrattore economico a favore dello sviluppo, perché dimostra la sua capacità nel supportare iniziative culturali di valore e perché conferma la sua attività nel creare cultura nelle persone”</w:t>
      </w:r>
      <w:proofErr w:type="gramStart"/>
      <w:r w:rsidRPr="00124F0F">
        <w:rPr>
          <w:rStyle w:val="Nessuno"/>
          <w:rFonts w:ascii="Cambria" w:hAnsi="Cambria"/>
          <w:sz w:val="26"/>
          <w:szCs w:val="26"/>
        </w:rPr>
        <w:t>,</w:t>
      </w:r>
      <w:proofErr w:type="gramEnd"/>
    </w:p>
    <w:p w14:paraId="41966A0F" w14:textId="77777777" w:rsidR="009D6328" w:rsidRPr="00124F0F" w:rsidRDefault="009D6328">
      <w:pPr>
        <w:pStyle w:val="Corpo"/>
        <w:rPr>
          <w:rStyle w:val="Nessuno"/>
          <w:rFonts w:ascii="Cambria" w:hAnsi="Cambria"/>
          <w:sz w:val="26"/>
          <w:szCs w:val="26"/>
        </w:rPr>
      </w:pPr>
    </w:p>
    <w:p w14:paraId="426F85C9" w14:textId="77777777" w:rsidR="009D6328" w:rsidRPr="00124F0F" w:rsidRDefault="00F9576E">
      <w:pPr>
        <w:pStyle w:val="Corpo"/>
        <w:rPr>
          <w:rStyle w:val="Nessuno"/>
          <w:rFonts w:ascii="Cambria" w:hAnsi="Cambria"/>
          <w:sz w:val="26"/>
          <w:szCs w:val="26"/>
        </w:rPr>
      </w:pPr>
      <w:r w:rsidRPr="00124F0F">
        <w:rPr>
          <w:rStyle w:val="Nessuno"/>
          <w:rFonts w:ascii="Cambria" w:hAnsi="Cambria"/>
          <w:sz w:val="26"/>
          <w:szCs w:val="26"/>
        </w:rPr>
        <w:t xml:space="preserve">“Dei tre filoni culturali ospitati in Galleria” - ha detto l’Assessore alla Cultura </w:t>
      </w:r>
      <w:r w:rsidRPr="00124F0F">
        <w:rPr>
          <w:rStyle w:val="Nessuno"/>
          <w:rFonts w:ascii="Cambria" w:hAnsi="Cambria"/>
          <w:b/>
          <w:bCs/>
          <w:sz w:val="26"/>
          <w:szCs w:val="26"/>
        </w:rPr>
        <w:t>Luca</w:t>
      </w:r>
      <w:r w:rsidRPr="00124F0F">
        <w:rPr>
          <w:rStyle w:val="Nessuno"/>
          <w:rFonts w:ascii="Cambria" w:hAnsi="Cambria"/>
          <w:sz w:val="26"/>
          <w:szCs w:val="26"/>
        </w:rPr>
        <w:t xml:space="preserve"> </w:t>
      </w:r>
      <w:r w:rsidRPr="00124F0F">
        <w:rPr>
          <w:rStyle w:val="Nessuno"/>
          <w:rFonts w:ascii="Cambria" w:hAnsi="Cambria"/>
          <w:b/>
          <w:bCs/>
          <w:sz w:val="26"/>
          <w:szCs w:val="26"/>
        </w:rPr>
        <w:t>Fasan</w:t>
      </w:r>
      <w:r w:rsidRPr="00124F0F">
        <w:rPr>
          <w:rStyle w:val="Nessuno"/>
          <w:rFonts w:ascii="Cambria" w:hAnsi="Cambria"/>
          <w:sz w:val="26"/>
          <w:szCs w:val="26"/>
        </w:rPr>
        <w:t xml:space="preserve"> - “quello delle eccellenze locali ha una valenza strategica. Questa mostra è una specie di </w:t>
      </w:r>
      <w:proofErr w:type="gramStart"/>
      <w:r w:rsidRPr="00124F0F">
        <w:rPr>
          <w:rStyle w:val="Nessuno"/>
          <w:rFonts w:ascii="Cambria" w:hAnsi="Cambria"/>
          <w:sz w:val="26"/>
          <w:szCs w:val="26"/>
        </w:rPr>
        <w:t>link</w:t>
      </w:r>
      <w:proofErr w:type="gramEnd"/>
      <w:r w:rsidRPr="00124F0F">
        <w:rPr>
          <w:rStyle w:val="Nessuno"/>
          <w:rFonts w:ascii="Cambria" w:hAnsi="Cambria"/>
          <w:sz w:val="26"/>
          <w:szCs w:val="26"/>
        </w:rPr>
        <w:t xml:space="preserve"> tra il territorio e il mondo, nel proporre la cantieristica non solo come opportunità di lavoro ma per l’aspetto culturale che è riuscito a veicolare a livello internazionale”.</w:t>
      </w:r>
    </w:p>
    <w:p w14:paraId="4B6C3CAC" w14:textId="77777777" w:rsidR="009D6328" w:rsidRDefault="00F9576E">
      <w:pPr>
        <w:rPr>
          <w:rStyle w:val="Nessuno"/>
          <w:sz w:val="26"/>
          <w:szCs w:val="26"/>
        </w:rPr>
      </w:pPr>
      <w:r w:rsidRPr="00124F0F">
        <w:rPr>
          <w:rStyle w:val="Nessuno"/>
          <w:sz w:val="26"/>
          <w:szCs w:val="26"/>
        </w:rPr>
        <w:br/>
      </w:r>
      <w:r>
        <w:rPr>
          <w:rStyle w:val="Nessuno"/>
          <w:sz w:val="26"/>
          <w:szCs w:val="26"/>
        </w:rPr>
        <w:t xml:space="preserve">Un progetto </w:t>
      </w:r>
      <w:proofErr w:type="gramStart"/>
      <w:r>
        <w:rPr>
          <w:rStyle w:val="Nessuno"/>
          <w:sz w:val="26"/>
          <w:szCs w:val="26"/>
        </w:rPr>
        <w:t>fortemente</w:t>
      </w:r>
      <w:proofErr w:type="gramEnd"/>
      <w:r>
        <w:rPr>
          <w:rStyle w:val="Nessuno"/>
          <w:sz w:val="26"/>
          <w:szCs w:val="26"/>
        </w:rPr>
        <w:t xml:space="preserve"> voluto dal Comune di Monfalcone per valorizzare, ancora una volta, la città della cantieristica, sede costante da oltre 110 anni di sperimentazione per l’eccellenza architettonica e tecnologica italiana. La mostra di Nino </w:t>
      </w:r>
      <w:proofErr w:type="spellStart"/>
      <w:r>
        <w:rPr>
          <w:rStyle w:val="Nessuno"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rappresenta</w:t>
      </w:r>
      <w:proofErr w:type="gramStart"/>
      <w:r>
        <w:rPr>
          <w:rStyle w:val="Nessuno"/>
          <w:sz w:val="26"/>
          <w:szCs w:val="26"/>
        </w:rPr>
        <w:t xml:space="preserve"> infatti</w:t>
      </w:r>
      <w:proofErr w:type="gramEnd"/>
      <w:r>
        <w:rPr>
          <w:rStyle w:val="Nessuno"/>
          <w:sz w:val="26"/>
          <w:szCs w:val="26"/>
        </w:rPr>
        <w:t xml:space="preserve"> una grande opportunità per il territorio e per il messaggio culturale che ne deriva: una raccolta inedita tra arredi navali, fotografie e appunti che, raccontati da suggestive e originali immagini da repertorio, ci narrano la storia di un designer che, coniugando senso artistico e rigore costruttivo con sperimentazione e coraggio innovativo, ha segnato una svolta epocale per la storia della navalmeccanica.</w:t>
      </w:r>
    </w:p>
    <w:p w14:paraId="1260655C" w14:textId="77777777" w:rsidR="009D6328" w:rsidRDefault="009D6328">
      <w:pPr>
        <w:rPr>
          <w:rStyle w:val="Nessuno"/>
          <w:sz w:val="26"/>
          <w:szCs w:val="26"/>
        </w:rPr>
      </w:pPr>
    </w:p>
    <w:p w14:paraId="171D29DB" w14:textId="77777777" w:rsidR="009D6328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 xml:space="preserve">Nato a Venezia nel 1898, </w:t>
      </w:r>
      <w:r>
        <w:rPr>
          <w:rStyle w:val="Nessuno"/>
          <w:b/>
          <w:bCs/>
          <w:sz w:val="26"/>
          <w:szCs w:val="26"/>
        </w:rPr>
        <w:t xml:space="preserve">Giovanni </w:t>
      </w:r>
      <w:proofErr w:type="spellStart"/>
      <w:r>
        <w:rPr>
          <w:rStyle w:val="Nessuno"/>
          <w:b/>
          <w:bCs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si diploma all’Accademia di Belle Arti e nel 1927 </w:t>
      </w:r>
      <w:proofErr w:type="gramStart"/>
      <w:r>
        <w:rPr>
          <w:rStyle w:val="Nessuno"/>
          <w:sz w:val="26"/>
          <w:szCs w:val="26"/>
        </w:rPr>
        <w:t>viene</w:t>
      </w:r>
      <w:proofErr w:type="gramEnd"/>
      <w:r>
        <w:rPr>
          <w:rStyle w:val="Nessuno"/>
          <w:sz w:val="26"/>
          <w:szCs w:val="26"/>
        </w:rPr>
        <w:t xml:space="preserve"> assunto presso il Cantiere Navale Triestino come disegnatore </w:t>
      </w:r>
    </w:p>
    <w:p w14:paraId="54DB6936" w14:textId="77777777" w:rsidR="009D6328" w:rsidRDefault="00F9576E">
      <w:pPr>
        <w:rPr>
          <w:rStyle w:val="Nessuno"/>
          <w:sz w:val="26"/>
          <w:szCs w:val="26"/>
        </w:rPr>
      </w:pPr>
      <w:proofErr w:type="gramStart"/>
      <w:r>
        <w:rPr>
          <w:rStyle w:val="Nessuno"/>
          <w:sz w:val="26"/>
          <w:szCs w:val="26"/>
        </w:rPr>
        <w:t>qualificato</w:t>
      </w:r>
      <w:proofErr w:type="gramEnd"/>
      <w:r>
        <w:rPr>
          <w:rStyle w:val="Nessuno"/>
          <w:sz w:val="26"/>
          <w:szCs w:val="26"/>
        </w:rPr>
        <w:t xml:space="preserve">. Da un primo incarico presso l’Ufficio Arredamento è promosso, in pochissimi anni, a dirigente del reparto ebanisteria e falegnameria dello </w:t>
      </w:r>
      <w:proofErr w:type="gramStart"/>
      <w:r>
        <w:rPr>
          <w:rStyle w:val="Nessuno"/>
          <w:sz w:val="26"/>
          <w:szCs w:val="26"/>
        </w:rPr>
        <w:t>stabilimento</w:t>
      </w:r>
      <w:proofErr w:type="gramEnd"/>
      <w:r>
        <w:rPr>
          <w:rStyle w:val="Nessuno"/>
          <w:sz w:val="26"/>
          <w:szCs w:val="26"/>
        </w:rPr>
        <w:t xml:space="preserve"> </w:t>
      </w:r>
    </w:p>
    <w:p w14:paraId="00600E5E" w14:textId="77777777" w:rsidR="009D6328" w:rsidRDefault="00F9576E">
      <w:pPr>
        <w:rPr>
          <w:rStyle w:val="Nessuno"/>
          <w:sz w:val="26"/>
          <w:szCs w:val="26"/>
        </w:rPr>
      </w:pPr>
      <w:proofErr w:type="gramStart"/>
      <w:r>
        <w:rPr>
          <w:rStyle w:val="Nessuno"/>
          <w:sz w:val="26"/>
          <w:szCs w:val="26"/>
        </w:rPr>
        <w:t>monfalconese</w:t>
      </w:r>
      <w:proofErr w:type="gramEnd"/>
      <w:r>
        <w:rPr>
          <w:rStyle w:val="Nessuno"/>
          <w:sz w:val="26"/>
          <w:szCs w:val="26"/>
        </w:rPr>
        <w:t xml:space="preserve">. Nel corso della sua carriera </w:t>
      </w:r>
      <w:proofErr w:type="spellStart"/>
      <w:r>
        <w:rPr>
          <w:rStyle w:val="Nessuno"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progetta gli interni della maggior parte delle navi costruite in Italia, transatlantici quali Giulio Cesare, </w:t>
      </w:r>
      <w:proofErr w:type="spellStart"/>
      <w:r>
        <w:rPr>
          <w:rStyle w:val="Nessuno"/>
          <w:sz w:val="26"/>
          <w:szCs w:val="26"/>
        </w:rPr>
        <w:t>Augustus</w:t>
      </w:r>
      <w:proofErr w:type="spellEnd"/>
      <w:r>
        <w:rPr>
          <w:rStyle w:val="Nessuno"/>
          <w:sz w:val="26"/>
          <w:szCs w:val="26"/>
        </w:rPr>
        <w:t xml:space="preserve">, </w:t>
      </w:r>
      <w:proofErr w:type="gramStart"/>
      <w:r>
        <w:rPr>
          <w:rStyle w:val="Nessuno"/>
          <w:sz w:val="26"/>
          <w:szCs w:val="26"/>
        </w:rPr>
        <w:t>Andrea</w:t>
      </w:r>
      <w:proofErr w:type="gramEnd"/>
      <w:r>
        <w:rPr>
          <w:rStyle w:val="Nessuno"/>
          <w:sz w:val="26"/>
          <w:szCs w:val="26"/>
        </w:rPr>
        <w:t xml:space="preserve"> </w:t>
      </w:r>
    </w:p>
    <w:p w14:paraId="0013E626" w14:textId="77777777" w:rsidR="009D6328" w:rsidRDefault="009D6328">
      <w:pPr>
        <w:rPr>
          <w:rStyle w:val="Nessuno"/>
          <w:sz w:val="26"/>
          <w:szCs w:val="26"/>
        </w:rPr>
      </w:pPr>
    </w:p>
    <w:p w14:paraId="1670E38D" w14:textId="77777777" w:rsidR="009D6328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>Doria, Cristoforo Colombo, Michelangelo, Eugenio C. e molti altri, che portano lo stile del design italiano da Monfalcone nel mondo.</w:t>
      </w:r>
    </w:p>
    <w:p w14:paraId="03D64C5D" w14:textId="77777777" w:rsidR="009D6328" w:rsidRDefault="009D6328">
      <w:pPr>
        <w:rPr>
          <w:rStyle w:val="Nessuno"/>
          <w:sz w:val="26"/>
          <w:szCs w:val="26"/>
        </w:rPr>
      </w:pPr>
    </w:p>
    <w:p w14:paraId="4F3C4918" w14:textId="77777777" w:rsidR="00F9576E" w:rsidRDefault="00F9576E">
      <w:pPr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</w:rPr>
        <w:t xml:space="preserve">Il </w:t>
      </w:r>
      <w:r>
        <w:rPr>
          <w:rStyle w:val="Nessuno"/>
          <w:b/>
          <w:bCs/>
          <w:sz w:val="26"/>
          <w:szCs w:val="26"/>
        </w:rPr>
        <w:t>percorso espositivo</w:t>
      </w:r>
      <w:r>
        <w:rPr>
          <w:rStyle w:val="Nessuno"/>
          <w:sz w:val="26"/>
          <w:szCs w:val="26"/>
        </w:rPr>
        <w:t xml:space="preserve">, a cura di Giulia </w:t>
      </w:r>
      <w:proofErr w:type="spellStart"/>
      <w:r>
        <w:rPr>
          <w:rStyle w:val="Nessuno"/>
          <w:sz w:val="26"/>
          <w:szCs w:val="26"/>
        </w:rPr>
        <w:t>Norbedo</w:t>
      </w:r>
      <w:proofErr w:type="spellEnd"/>
      <w:r>
        <w:rPr>
          <w:rStyle w:val="Nessuno"/>
          <w:sz w:val="26"/>
          <w:szCs w:val="26"/>
        </w:rPr>
        <w:t xml:space="preserve"> e Giulio </w:t>
      </w:r>
      <w:proofErr w:type="spellStart"/>
      <w:r>
        <w:rPr>
          <w:rStyle w:val="Nessuno"/>
          <w:sz w:val="26"/>
          <w:szCs w:val="26"/>
        </w:rPr>
        <w:t>Princic</w:t>
      </w:r>
      <w:proofErr w:type="spellEnd"/>
      <w:r>
        <w:rPr>
          <w:rStyle w:val="Nessuno"/>
          <w:sz w:val="26"/>
          <w:szCs w:val="26"/>
        </w:rPr>
        <w:t xml:space="preserve">, si sviluppa </w:t>
      </w:r>
      <w:proofErr w:type="gramStart"/>
      <w:r>
        <w:rPr>
          <w:rStyle w:val="Nessuno"/>
          <w:sz w:val="26"/>
          <w:szCs w:val="26"/>
        </w:rPr>
        <w:t>a partire da</w:t>
      </w:r>
      <w:proofErr w:type="gramEnd"/>
      <w:r>
        <w:rPr>
          <w:rStyle w:val="Nessuno"/>
          <w:sz w:val="26"/>
          <w:szCs w:val="26"/>
        </w:rPr>
        <w:t xml:space="preserve"> un’introduzione relativa ai cambiamenti tecnici e sociali del territorio tra gli anni 20 e gli anni 60 del Novecento per poi focalizzarsi sul lavoro di Nino </w:t>
      </w:r>
      <w:proofErr w:type="spellStart"/>
      <w:r>
        <w:rPr>
          <w:rStyle w:val="Nessuno"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nell’ambito dell’allestimento e della progettazione dei grandi transatlantici italiani. Il nome di </w:t>
      </w:r>
      <w:proofErr w:type="spellStart"/>
      <w:r>
        <w:rPr>
          <w:rStyle w:val="Nessuno"/>
          <w:sz w:val="26"/>
          <w:szCs w:val="26"/>
        </w:rPr>
        <w:t>Zoncada</w:t>
      </w:r>
      <w:proofErr w:type="spellEnd"/>
      <w:r>
        <w:rPr>
          <w:rStyle w:val="Nessuno"/>
          <w:sz w:val="26"/>
          <w:szCs w:val="26"/>
        </w:rPr>
        <w:t xml:space="preserve"> </w:t>
      </w:r>
      <w:proofErr w:type="gramStart"/>
      <w:r>
        <w:rPr>
          <w:rStyle w:val="Nessuno"/>
          <w:sz w:val="26"/>
          <w:szCs w:val="26"/>
        </w:rPr>
        <w:t xml:space="preserve">si </w:t>
      </w:r>
      <w:proofErr w:type="gramEnd"/>
      <w:r>
        <w:rPr>
          <w:rStyle w:val="Nessuno"/>
          <w:sz w:val="26"/>
          <w:szCs w:val="26"/>
        </w:rPr>
        <w:t xml:space="preserve">intreccia, nel percorso di visita, ai nomi degli altri suoi grandi colleghi designer e architetti, come </w:t>
      </w:r>
      <w:proofErr w:type="spellStart"/>
      <w:r>
        <w:rPr>
          <w:rStyle w:val="Nessuno"/>
          <w:sz w:val="26"/>
          <w:szCs w:val="26"/>
        </w:rPr>
        <w:t>Gio</w:t>
      </w:r>
      <w:proofErr w:type="spellEnd"/>
      <w:r>
        <w:rPr>
          <w:rStyle w:val="Nessuno"/>
          <w:sz w:val="26"/>
          <w:szCs w:val="26"/>
        </w:rPr>
        <w:t xml:space="preserve"> Ponti, portando a un lineare percorso di evoluzione stilistica sulle navi del Novecento. Il percorso di visita non si limita a una puntuale descrizione degli allestimenti interni ma tocca anche lo sviluppo dell’evoluzione tecnica e tecnologica della navalmeccanica, incontrando nomi quali quelli del celebre Ingegner Nicolò </w:t>
      </w:r>
      <w:proofErr w:type="spellStart"/>
      <w:r>
        <w:rPr>
          <w:rStyle w:val="Nessuno"/>
          <w:sz w:val="26"/>
          <w:szCs w:val="26"/>
        </w:rPr>
        <w:t>Costanzi</w:t>
      </w:r>
      <w:proofErr w:type="spellEnd"/>
      <w:r>
        <w:rPr>
          <w:rStyle w:val="Nessuno"/>
          <w:sz w:val="26"/>
          <w:szCs w:val="26"/>
        </w:rPr>
        <w:t xml:space="preserve"> e di </w:t>
      </w:r>
      <w:proofErr w:type="spellStart"/>
      <w:r>
        <w:rPr>
          <w:rStyle w:val="Nessuno"/>
          <w:sz w:val="26"/>
          <w:szCs w:val="26"/>
        </w:rPr>
        <w:t>Egone</w:t>
      </w:r>
      <w:proofErr w:type="spellEnd"/>
      <w:r>
        <w:rPr>
          <w:rStyle w:val="Nessuno"/>
          <w:sz w:val="26"/>
          <w:szCs w:val="26"/>
        </w:rPr>
        <w:t xml:space="preserve"> </w:t>
      </w:r>
      <w:proofErr w:type="spellStart"/>
      <w:r>
        <w:rPr>
          <w:rStyle w:val="Nessuno"/>
          <w:sz w:val="26"/>
          <w:szCs w:val="26"/>
        </w:rPr>
        <w:t>Missio</w:t>
      </w:r>
      <w:proofErr w:type="spellEnd"/>
      <w:r>
        <w:rPr>
          <w:rStyle w:val="Nessuno"/>
          <w:sz w:val="26"/>
          <w:szCs w:val="26"/>
        </w:rPr>
        <w:t xml:space="preserve">. I due percorsi paralleli, quello tecnico e </w:t>
      </w:r>
      <w:r>
        <w:rPr>
          <w:rStyle w:val="Nessuno"/>
          <w:sz w:val="26"/>
          <w:szCs w:val="26"/>
        </w:rPr>
        <w:lastRenderedPageBreak/>
        <w:t xml:space="preserve">quello artistico, sono presi in considerazione di </w:t>
      </w:r>
      <w:proofErr w:type="gramStart"/>
      <w:r>
        <w:rPr>
          <w:rStyle w:val="Nessuno"/>
          <w:sz w:val="26"/>
          <w:szCs w:val="26"/>
        </w:rPr>
        <w:t>pari passo</w:t>
      </w:r>
      <w:proofErr w:type="gramEnd"/>
      <w:r>
        <w:rPr>
          <w:rStyle w:val="Nessuno"/>
          <w:sz w:val="26"/>
          <w:szCs w:val="26"/>
        </w:rPr>
        <w:t xml:space="preserve"> a quello sociale, con un focus specifico sulla figura dell’operaio del cantiere di Monfalcone: vero protagonista </w:t>
      </w:r>
    </w:p>
    <w:p w14:paraId="56CD0609" w14:textId="77777777" w:rsidR="00F9576E" w:rsidRDefault="00F9576E">
      <w:pPr>
        <w:rPr>
          <w:rStyle w:val="Nessuno"/>
          <w:sz w:val="26"/>
          <w:szCs w:val="26"/>
        </w:rPr>
      </w:pPr>
    </w:p>
    <w:p w14:paraId="126D799D" w14:textId="77777777" w:rsidR="00F9576E" w:rsidRDefault="00F9576E">
      <w:pPr>
        <w:rPr>
          <w:rStyle w:val="Nessuno"/>
          <w:sz w:val="26"/>
          <w:szCs w:val="26"/>
        </w:rPr>
      </w:pPr>
    </w:p>
    <w:p w14:paraId="0CDF368F" w14:textId="77777777" w:rsidR="009D6328" w:rsidRDefault="00F9576E">
      <w:pPr>
        <w:rPr>
          <w:rStyle w:val="Nessuno"/>
          <w:sz w:val="26"/>
          <w:szCs w:val="26"/>
        </w:rPr>
      </w:pPr>
      <w:proofErr w:type="gramStart"/>
      <w:r>
        <w:rPr>
          <w:rStyle w:val="Nessuno"/>
          <w:sz w:val="26"/>
          <w:szCs w:val="26"/>
        </w:rPr>
        <w:t>della</w:t>
      </w:r>
      <w:proofErr w:type="gramEnd"/>
      <w:r>
        <w:rPr>
          <w:rStyle w:val="Nessuno"/>
          <w:sz w:val="26"/>
          <w:szCs w:val="26"/>
        </w:rPr>
        <w:t xml:space="preserve"> storia locale, fulcro indiscusso di un processo unitario che ha portato e ancora porta, il nome della città di Monfalcone nel mondo. </w:t>
      </w:r>
    </w:p>
    <w:p w14:paraId="6A3CBA1A" w14:textId="77777777" w:rsidR="009D6328" w:rsidRDefault="009D6328">
      <w:pPr>
        <w:rPr>
          <w:rStyle w:val="Nessuno"/>
          <w:sz w:val="26"/>
          <w:szCs w:val="26"/>
        </w:rPr>
      </w:pPr>
    </w:p>
    <w:p w14:paraId="36BC7374" w14:textId="77777777" w:rsidR="009D6328" w:rsidRDefault="00F9576E">
      <w:pPr>
        <w:rPr>
          <w:rStyle w:val="Hyperlink0"/>
        </w:rPr>
      </w:pPr>
      <w:r>
        <w:rPr>
          <w:rStyle w:val="Nessuno"/>
          <w:sz w:val="26"/>
          <w:szCs w:val="26"/>
        </w:rPr>
        <w:t xml:space="preserve">Previste anche delle </w:t>
      </w:r>
      <w:r>
        <w:rPr>
          <w:rStyle w:val="Nessuno"/>
          <w:b/>
          <w:bCs/>
          <w:sz w:val="26"/>
          <w:szCs w:val="26"/>
        </w:rPr>
        <w:t>visite guidate</w:t>
      </w:r>
      <w:r>
        <w:rPr>
          <w:rStyle w:val="Nessuno"/>
          <w:sz w:val="26"/>
          <w:szCs w:val="26"/>
        </w:rPr>
        <w:t xml:space="preserve"> con i curatori della mostra nelle seguenti giornate e orari: mercoledì ore 11.00, giovedì ore 16.00, venerdì ore 16.00, per un massimo di 12 persone su prenotazione (telefonicamente allo 0481 494177 – 371 o via email </w:t>
      </w:r>
      <w:hyperlink r:id="rId7" w:history="1">
        <w:r>
          <w:rPr>
            <w:rStyle w:val="Hyperlink0"/>
          </w:rPr>
          <w:t>galleria.didattica@comune.monfalcone.go.it</w:t>
        </w:r>
      </w:hyperlink>
      <w:r>
        <w:rPr>
          <w:rStyle w:val="Hyperlink0"/>
        </w:rPr>
        <w:t xml:space="preserve">). </w:t>
      </w:r>
      <w:r>
        <w:rPr>
          <w:rStyle w:val="Hyperlink0"/>
        </w:rPr>
        <w:br/>
      </w:r>
    </w:p>
    <w:p w14:paraId="76A5F437" w14:textId="77777777" w:rsidR="009D6328" w:rsidRDefault="009D6328"/>
    <w:p w14:paraId="5796E255" w14:textId="77777777" w:rsidR="009D6328" w:rsidRDefault="00F9576E">
      <w:pPr>
        <w:rPr>
          <w:rStyle w:val="Nessuno"/>
          <w:b/>
          <w:bCs/>
        </w:rPr>
      </w:pPr>
      <w:r>
        <w:rPr>
          <w:rStyle w:val="Nessuno"/>
          <w:b/>
          <w:bCs/>
        </w:rPr>
        <w:t>Esposizione e sedi</w:t>
      </w:r>
      <w:r>
        <w:rPr>
          <w:rStyle w:val="Nessuno"/>
          <w:b/>
          <w:bCs/>
        </w:rPr>
        <w:br/>
      </w:r>
    </w:p>
    <w:p w14:paraId="5275B690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La mostra si sviluppa principalmente nella Galleria Comunale d'Arte Contemporanea di Monfalcone con un rimando all’allestimento permanente del </w:t>
      </w:r>
      <w:proofErr w:type="spellStart"/>
      <w:r>
        <w:rPr>
          <w:rStyle w:val="Nessuno"/>
          <w:sz w:val="22"/>
          <w:szCs w:val="22"/>
        </w:rPr>
        <w:t>MuCa</w:t>
      </w:r>
      <w:proofErr w:type="spellEnd"/>
      <w:r>
        <w:rPr>
          <w:rStyle w:val="Nessuno"/>
          <w:sz w:val="22"/>
          <w:szCs w:val="22"/>
        </w:rPr>
        <w:t xml:space="preserve"> – Museo della Cantieristica, ed è articolata in due filoni principali (tecnico e artistico) realizzati in un percorso coordinato e integrato.</w:t>
      </w:r>
      <w:r>
        <w:rPr>
          <w:rStyle w:val="Nessuno"/>
          <w:sz w:val="22"/>
          <w:szCs w:val="22"/>
        </w:rPr>
        <w:br/>
      </w:r>
    </w:p>
    <w:p w14:paraId="08E98A6F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Al pianterreno della </w:t>
      </w:r>
      <w:r>
        <w:rPr>
          <w:rStyle w:val="Nessuno"/>
          <w:b/>
          <w:bCs/>
          <w:sz w:val="22"/>
          <w:szCs w:val="22"/>
        </w:rPr>
        <w:t xml:space="preserve">Galleria Comunale d'Arte Contemporanea di Monfalcone </w:t>
      </w:r>
      <w:r>
        <w:rPr>
          <w:rStyle w:val="Nessuno"/>
          <w:sz w:val="22"/>
          <w:szCs w:val="22"/>
        </w:rPr>
        <w:t xml:space="preserve">l’ingresso è dedicato a una breve introduzione storica per ripercorrere, mediante documentazione originale e riproduzioni (pannelli a parete, bacheche), l’evoluzione navalmeccanica nel cantiere monfalconese e la presenza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 all’interno di questo processo. Un importante focus è dedicato alla biografia del decoratore con documentazione originale. </w:t>
      </w:r>
      <w:r>
        <w:rPr>
          <w:rStyle w:val="Nessuno"/>
          <w:sz w:val="22"/>
          <w:szCs w:val="22"/>
        </w:rPr>
        <w:br/>
        <w:t xml:space="preserve">Lungo la sala principale si sviluppa la </w:t>
      </w:r>
      <w:proofErr w:type="gramStart"/>
      <w:r>
        <w:rPr>
          <w:rStyle w:val="Nessuno"/>
          <w:sz w:val="22"/>
          <w:szCs w:val="22"/>
        </w:rPr>
        <w:t>tematica</w:t>
      </w:r>
      <w:proofErr w:type="gramEnd"/>
      <w:r>
        <w:rPr>
          <w:rStyle w:val="Nessuno"/>
          <w:sz w:val="22"/>
          <w:szCs w:val="22"/>
        </w:rPr>
        <w:t xml:space="preserve"> storico artistica con l’esposizione di copie autografe, progetti, schizzi e foto d’epoca; sono inoltre presenti pezzi originali di arredamento dalle navi e opere d’arte di pregio, come i cinque arazzi provenienti dalla TN Michelangelo, per ricreare, o almeno evocare, gli interni delle grandi navi. In tutta la sala sono installati pannelli a parete e teche d’esposizione, oltre alla </w:t>
      </w:r>
      <w:proofErr w:type="gramStart"/>
      <w:r>
        <w:rPr>
          <w:rStyle w:val="Nessuno"/>
          <w:sz w:val="22"/>
          <w:szCs w:val="22"/>
        </w:rPr>
        <w:t>presenza di video proiezioni</w:t>
      </w:r>
      <w:proofErr w:type="gramEnd"/>
      <w:r>
        <w:rPr>
          <w:rStyle w:val="Nessuno"/>
          <w:sz w:val="22"/>
          <w:szCs w:val="22"/>
        </w:rPr>
        <w:t xml:space="preserve"> con immagini di repertorio e interviste.</w:t>
      </w:r>
    </w:p>
    <w:p w14:paraId="027068D2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Nella seconda sala al pianterreno della Galleria si passa al filone tecnico – tecnologico dell’esposizione, procedendo con confronti iconografici e descrizioni riguardanti l’evoluzione </w:t>
      </w:r>
      <w:proofErr w:type="gramStart"/>
      <w:r>
        <w:rPr>
          <w:rStyle w:val="Nessuno"/>
          <w:sz w:val="22"/>
          <w:szCs w:val="22"/>
        </w:rPr>
        <w:t>navalmeccanica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2D71DF03" w14:textId="77777777" w:rsidR="009D6328" w:rsidRDefault="00F9576E">
      <w:pPr>
        <w:rPr>
          <w:rStyle w:val="Nessuno"/>
          <w:sz w:val="22"/>
          <w:szCs w:val="22"/>
        </w:rPr>
      </w:pPr>
      <w:proofErr w:type="gramStart"/>
      <w:r>
        <w:rPr>
          <w:rStyle w:val="Nessuno"/>
          <w:sz w:val="22"/>
          <w:szCs w:val="22"/>
        </w:rPr>
        <w:t>monfalconese</w:t>
      </w:r>
      <w:proofErr w:type="gramEnd"/>
      <w:r>
        <w:rPr>
          <w:rStyle w:val="Nessuno"/>
          <w:sz w:val="22"/>
          <w:szCs w:val="22"/>
        </w:rPr>
        <w:t xml:space="preserve"> e italiana negli anni di lavoro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. Il tutto </w:t>
      </w:r>
      <w:proofErr w:type="gramStart"/>
      <w:r>
        <w:rPr>
          <w:rStyle w:val="Nessuno"/>
          <w:sz w:val="22"/>
          <w:szCs w:val="22"/>
        </w:rPr>
        <w:t xml:space="preserve">si </w:t>
      </w:r>
      <w:proofErr w:type="gramEnd"/>
      <w:r>
        <w:rPr>
          <w:rStyle w:val="Nessuno"/>
          <w:sz w:val="22"/>
          <w:szCs w:val="22"/>
        </w:rPr>
        <w:t>integra perfettamente con l’evoluzione storico artistica relativa alle grandi navi e al progresso sociale dell’Italia del secondo dopoguerra.</w:t>
      </w:r>
    </w:p>
    <w:p w14:paraId="04853BB4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Al piano superiore è organizzata un’importante sezione documentaria dedicata al lavoro del reparto ebanisteria e falegnameria del Cantiere di Monfalcone con la raccolta </w:t>
      </w:r>
      <w:proofErr w:type="gramStart"/>
      <w:r>
        <w:rPr>
          <w:rStyle w:val="Nessuno"/>
          <w:sz w:val="22"/>
          <w:szCs w:val="22"/>
        </w:rPr>
        <w:t>di</w:t>
      </w:r>
      <w:proofErr w:type="gramEnd"/>
      <w:r>
        <w:rPr>
          <w:rStyle w:val="Nessuno"/>
          <w:sz w:val="22"/>
          <w:szCs w:val="22"/>
        </w:rPr>
        <w:t xml:space="preserve"> materiale proveniente dal Consorzio Culturale del Monfalconese e con la prosecuzione del progetto “Cacciatori di Memorie”. </w:t>
      </w:r>
    </w:p>
    <w:p w14:paraId="0650290F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Questa sezione è volta a restituire la forte </w:t>
      </w:r>
      <w:proofErr w:type="gramStart"/>
      <w:r>
        <w:rPr>
          <w:rStyle w:val="Nessuno"/>
          <w:sz w:val="22"/>
          <w:szCs w:val="22"/>
        </w:rPr>
        <w:t>presa di coscienza</w:t>
      </w:r>
      <w:proofErr w:type="gramEnd"/>
      <w:r>
        <w:rPr>
          <w:rStyle w:val="Nessuno"/>
          <w:sz w:val="22"/>
          <w:szCs w:val="22"/>
        </w:rPr>
        <w:t xml:space="preserve"> del legame della Città di Monfalcone con la cultura del lavoro e la nobilitazione dell’arte industriale nello stabilimento monfalconese.</w:t>
      </w:r>
    </w:p>
    <w:p w14:paraId="4C43CE8F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br/>
        <w:t xml:space="preserve">Al </w:t>
      </w:r>
      <w:proofErr w:type="spellStart"/>
      <w:r>
        <w:rPr>
          <w:rStyle w:val="Nessuno"/>
          <w:b/>
          <w:bCs/>
          <w:sz w:val="22"/>
          <w:szCs w:val="22"/>
        </w:rPr>
        <w:t>MuCa</w:t>
      </w:r>
      <w:proofErr w:type="spellEnd"/>
      <w:r>
        <w:rPr>
          <w:rStyle w:val="Nessuno"/>
          <w:b/>
          <w:bCs/>
          <w:sz w:val="22"/>
          <w:szCs w:val="22"/>
        </w:rPr>
        <w:t xml:space="preserve"> – Museo della Cantieristica di Monfalcone</w:t>
      </w:r>
      <w:r>
        <w:rPr>
          <w:rStyle w:val="Nessuno"/>
          <w:sz w:val="22"/>
          <w:szCs w:val="22"/>
        </w:rPr>
        <w:t xml:space="preserve"> la mostra </w:t>
      </w:r>
      <w:proofErr w:type="gramStart"/>
      <w:r>
        <w:rPr>
          <w:rStyle w:val="Nessuno"/>
          <w:sz w:val="22"/>
          <w:szCs w:val="22"/>
        </w:rPr>
        <w:t xml:space="preserve">si </w:t>
      </w:r>
      <w:proofErr w:type="gramEnd"/>
      <w:r>
        <w:rPr>
          <w:rStyle w:val="Nessuno"/>
          <w:sz w:val="22"/>
          <w:szCs w:val="22"/>
        </w:rPr>
        <w:t xml:space="preserve">integra con l’allestimento permanente, andando a sottolineare con elementi grafici e semplici totem descrittivi i materiali già presenti in collezione e inerenti la mostra in corso. Elemento centrale dell’esposizione al </w:t>
      </w:r>
      <w:proofErr w:type="spellStart"/>
      <w:r>
        <w:rPr>
          <w:rStyle w:val="Nessuno"/>
          <w:sz w:val="22"/>
          <w:szCs w:val="22"/>
        </w:rPr>
        <w:t>MuCa</w:t>
      </w:r>
      <w:proofErr w:type="spellEnd"/>
      <w:r>
        <w:rPr>
          <w:rStyle w:val="Nessuno"/>
          <w:sz w:val="22"/>
          <w:szCs w:val="22"/>
        </w:rPr>
        <w:t xml:space="preserve"> sono alcuni bozzetti originali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, conservati presso la Biblioteca Comunale di Monfalcone, </w:t>
      </w:r>
      <w:proofErr w:type="gramStart"/>
      <w:r>
        <w:rPr>
          <w:rStyle w:val="Nessuno"/>
          <w:sz w:val="22"/>
          <w:szCs w:val="22"/>
        </w:rPr>
        <w:t>in relazione agli</w:t>
      </w:r>
      <w:proofErr w:type="gramEnd"/>
      <w:r>
        <w:rPr>
          <w:rStyle w:val="Nessuno"/>
          <w:sz w:val="22"/>
          <w:szCs w:val="22"/>
        </w:rPr>
        <w:t xml:space="preserve"> allestimenti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 per le grandi navi costruite a Monfalcone e più in generale nei cantieri italiani tra gli anni 30 e gli anni 70. I sistemi multimediali già presenti in sede sono integrati con immagini di repertorio e interviste </w:t>
      </w:r>
      <w:proofErr w:type="gramStart"/>
      <w:r>
        <w:rPr>
          <w:rStyle w:val="Nessuno"/>
          <w:sz w:val="22"/>
          <w:szCs w:val="22"/>
        </w:rPr>
        <w:t>relative ai</w:t>
      </w:r>
      <w:proofErr w:type="gramEnd"/>
      <w:r>
        <w:rPr>
          <w:rStyle w:val="Nessuno"/>
          <w:sz w:val="22"/>
          <w:szCs w:val="22"/>
        </w:rPr>
        <w:t xml:space="preserve"> materiali esposti temporaneamente. </w:t>
      </w:r>
    </w:p>
    <w:p w14:paraId="605820EF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br/>
        <w:t xml:space="preserve">Altre sedi comunali, che espongono opere </w:t>
      </w:r>
      <w:proofErr w:type="gramStart"/>
      <w:r>
        <w:rPr>
          <w:rStyle w:val="Nessuno"/>
          <w:sz w:val="22"/>
          <w:szCs w:val="22"/>
        </w:rPr>
        <w:t>relative al</w:t>
      </w:r>
      <w:proofErr w:type="gramEnd"/>
      <w:r>
        <w:rPr>
          <w:rStyle w:val="Nessuno"/>
          <w:sz w:val="22"/>
          <w:szCs w:val="22"/>
        </w:rPr>
        <w:t xml:space="preserve"> lavoro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, vengono integrate nel percorso museale con semplici banner e totem di riferimento, tra queste la </w:t>
      </w:r>
      <w:r>
        <w:rPr>
          <w:rStyle w:val="Nessuno"/>
          <w:b/>
          <w:bCs/>
          <w:sz w:val="22"/>
          <w:szCs w:val="22"/>
        </w:rPr>
        <w:t>Biblioteca Comunale di Monfalcone</w:t>
      </w:r>
      <w:r>
        <w:rPr>
          <w:rStyle w:val="Nessuno"/>
          <w:sz w:val="22"/>
          <w:szCs w:val="22"/>
        </w:rPr>
        <w:t xml:space="preserve"> dov’è esposto in sede permanente il grande pannello “La Principessa e il Trovatore” di Tranquillo Marangoni dall’allestimento di Nino </w:t>
      </w:r>
      <w:proofErr w:type="spellStart"/>
      <w:r>
        <w:rPr>
          <w:rStyle w:val="Nessuno"/>
          <w:sz w:val="22"/>
          <w:szCs w:val="22"/>
        </w:rPr>
        <w:t>Zoncada</w:t>
      </w:r>
      <w:proofErr w:type="spellEnd"/>
      <w:r>
        <w:rPr>
          <w:rStyle w:val="Nessuno"/>
          <w:sz w:val="22"/>
          <w:szCs w:val="22"/>
        </w:rPr>
        <w:t xml:space="preserve"> per la MN Stelvio.</w:t>
      </w:r>
    </w:p>
    <w:p w14:paraId="2FF45AA0" w14:textId="77777777" w:rsidR="009D6328" w:rsidRDefault="009D6328">
      <w:pPr>
        <w:widowControl w:val="0"/>
        <w:rPr>
          <w:rStyle w:val="Nessuno"/>
          <w:sz w:val="16"/>
          <w:szCs w:val="16"/>
        </w:rPr>
      </w:pPr>
    </w:p>
    <w:p w14:paraId="4C4571E2" w14:textId="77777777" w:rsidR="009D6328" w:rsidRDefault="009D6328">
      <w:pPr>
        <w:widowControl w:val="0"/>
        <w:rPr>
          <w:rStyle w:val="Nessuno"/>
          <w:b/>
          <w:bCs/>
        </w:rPr>
      </w:pPr>
    </w:p>
    <w:p w14:paraId="1F2EC910" w14:textId="77777777" w:rsidR="00F9576E" w:rsidRDefault="00F9576E">
      <w:pPr>
        <w:widowControl w:val="0"/>
        <w:rPr>
          <w:rStyle w:val="Nessuno"/>
          <w:b/>
          <w:bCs/>
        </w:rPr>
      </w:pPr>
    </w:p>
    <w:p w14:paraId="60E43C1C" w14:textId="77777777" w:rsidR="00F9576E" w:rsidRDefault="00F9576E">
      <w:pPr>
        <w:widowControl w:val="0"/>
        <w:rPr>
          <w:rStyle w:val="Nessuno"/>
          <w:b/>
          <w:bCs/>
        </w:rPr>
      </w:pPr>
    </w:p>
    <w:p w14:paraId="2EE2DB16" w14:textId="77777777" w:rsidR="009D6328" w:rsidRDefault="00F9576E">
      <w:pPr>
        <w:widowControl w:val="0"/>
        <w:rPr>
          <w:rStyle w:val="Nessuno"/>
          <w:sz w:val="16"/>
          <w:szCs w:val="16"/>
        </w:rPr>
      </w:pPr>
      <w:r>
        <w:rPr>
          <w:rStyle w:val="Nessuno"/>
          <w:b/>
          <w:bCs/>
        </w:rPr>
        <w:t>Prestatori</w:t>
      </w:r>
    </w:p>
    <w:p w14:paraId="4FFB9775" w14:textId="77777777" w:rsidR="009D6328" w:rsidRDefault="009D6328"/>
    <w:p w14:paraId="01EE53C0" w14:textId="77777777" w:rsidR="009D6328" w:rsidRDefault="00F9576E">
      <w:r>
        <w:rPr>
          <w:rStyle w:val="Nessuno"/>
        </w:rPr>
        <w:t>Arazzeria Scassa, Asti</w:t>
      </w:r>
    </w:p>
    <w:p w14:paraId="2F0FA3F9" w14:textId="77777777" w:rsidR="009D6328" w:rsidRDefault="00F9576E">
      <w:r>
        <w:rPr>
          <w:rStyle w:val="Nessuno"/>
        </w:rPr>
        <w:t xml:space="preserve">Associazione Marinara </w:t>
      </w:r>
      <w:proofErr w:type="spellStart"/>
      <w:r>
        <w:rPr>
          <w:rStyle w:val="Nessuno"/>
        </w:rPr>
        <w:t>Aldebaran</w:t>
      </w:r>
      <w:proofErr w:type="spellEnd"/>
      <w:r>
        <w:rPr>
          <w:rStyle w:val="Nessuno"/>
        </w:rPr>
        <w:t>, Trieste</w:t>
      </w:r>
    </w:p>
    <w:p w14:paraId="06125C48" w14:textId="77777777" w:rsidR="009D6328" w:rsidRDefault="00F9576E">
      <w:r>
        <w:rPr>
          <w:rStyle w:val="Nessuno"/>
        </w:rPr>
        <w:t>Cassina S.p.A., Meda (MB)</w:t>
      </w:r>
    </w:p>
    <w:p w14:paraId="096AF1F4" w14:textId="77777777" w:rsidR="009D6328" w:rsidRDefault="00F9576E">
      <w:r>
        <w:rPr>
          <w:rStyle w:val="Nessuno"/>
        </w:rPr>
        <w:t>Civico Museo del Mare, Trieste</w:t>
      </w:r>
    </w:p>
    <w:p w14:paraId="66D0CF2B" w14:textId="77777777" w:rsidR="009D6328" w:rsidRDefault="00F9576E">
      <w:r>
        <w:rPr>
          <w:rStyle w:val="Nessuno"/>
        </w:rPr>
        <w:t>Comune di Monfalcone, Fondo Marangoni</w:t>
      </w:r>
    </w:p>
    <w:p w14:paraId="73A880EE" w14:textId="77777777" w:rsidR="009D6328" w:rsidRDefault="00F9576E">
      <w:r>
        <w:rPr>
          <w:rStyle w:val="Nessuno"/>
        </w:rPr>
        <w:t xml:space="preserve">Consorzio Culturale del Monfalconese (CCM), Ronchi dei </w:t>
      </w:r>
      <w:proofErr w:type="gramStart"/>
      <w:r>
        <w:rPr>
          <w:rStyle w:val="Nessuno"/>
        </w:rPr>
        <w:t>Legionari</w:t>
      </w:r>
      <w:proofErr w:type="gramEnd"/>
    </w:p>
    <w:p w14:paraId="22672246" w14:textId="77777777" w:rsidR="009D6328" w:rsidRDefault="00F9576E">
      <w:r>
        <w:rPr>
          <w:rStyle w:val="Nessuno"/>
        </w:rPr>
        <w:t>Fondazione Ansaldo, Genova</w:t>
      </w:r>
    </w:p>
    <w:p w14:paraId="699A9BFD" w14:textId="77777777" w:rsidR="009D6328" w:rsidRDefault="00F9576E">
      <w:r>
        <w:rPr>
          <w:rStyle w:val="Nessuno"/>
        </w:rPr>
        <w:t xml:space="preserve">Fondazione Fincantieri </w:t>
      </w:r>
      <w:proofErr w:type="spellStart"/>
      <w:r>
        <w:rPr>
          <w:rStyle w:val="Nessuno"/>
        </w:rPr>
        <w:t>Onlus</w:t>
      </w:r>
      <w:proofErr w:type="spellEnd"/>
      <w:r>
        <w:rPr>
          <w:rStyle w:val="Nessuno"/>
        </w:rPr>
        <w:t>, Trieste</w:t>
      </w:r>
    </w:p>
    <w:p w14:paraId="6B5F1A77" w14:textId="77777777" w:rsidR="009D6328" w:rsidRDefault="00F9576E">
      <w:r>
        <w:rPr>
          <w:rStyle w:val="Nessuno"/>
        </w:rPr>
        <w:t>Galleria Nazionale d’Arte Moderna e Contemporanea, Roma</w:t>
      </w:r>
    </w:p>
    <w:p w14:paraId="3A87341A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br/>
      </w:r>
      <w:r>
        <w:rPr>
          <w:rStyle w:val="Nessuno"/>
          <w:sz w:val="22"/>
          <w:szCs w:val="22"/>
        </w:rPr>
        <w:br/>
        <w:t>Per informazioni:</w:t>
      </w:r>
    </w:p>
    <w:p w14:paraId="6FE6A06F" w14:textId="77777777" w:rsidR="009D6328" w:rsidRDefault="009D6328"/>
    <w:p w14:paraId="7DA5BE1A" w14:textId="77777777" w:rsidR="009D6328" w:rsidRDefault="00F9576E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Galleria Comunale d’Arte Contemporanea di Monfalcone</w:t>
      </w:r>
    </w:p>
    <w:p w14:paraId="5A7AEE58" w14:textId="77777777" w:rsidR="009D6328" w:rsidRDefault="00F9576E">
      <w:pPr>
        <w:rPr>
          <w:rStyle w:val="Hyperlink1"/>
        </w:rPr>
      </w:pPr>
      <w:hyperlink r:id="rId8" w:history="1">
        <w:r>
          <w:rPr>
            <w:rStyle w:val="Hyperlink1"/>
          </w:rPr>
          <w:t>galleria@comune.monfalcone.go.it</w:t>
        </w:r>
      </w:hyperlink>
      <w:r>
        <w:rPr>
          <w:rStyle w:val="Hyperlink1"/>
        </w:rPr>
        <w:t xml:space="preserve"> </w:t>
      </w:r>
    </w:p>
    <w:p w14:paraId="39168C65" w14:textId="77777777" w:rsidR="009D6328" w:rsidRDefault="00F9576E">
      <w:pPr>
        <w:rPr>
          <w:rStyle w:val="Hyperlink1"/>
        </w:rPr>
      </w:pPr>
      <w:hyperlink r:id="rId9" w:history="1">
        <w:r>
          <w:rPr>
            <w:rStyle w:val="Hyperlink1"/>
          </w:rPr>
          <w:t>www.comune.monfalcone.go.it</w:t>
        </w:r>
      </w:hyperlink>
    </w:p>
    <w:p w14:paraId="3114E425" w14:textId="77777777" w:rsidR="009D6328" w:rsidRDefault="00F9576E">
      <w:pPr>
        <w:rPr>
          <w:rStyle w:val="Hyperlink1"/>
        </w:rPr>
      </w:pPr>
      <w:proofErr w:type="spellStart"/>
      <w:r>
        <w:rPr>
          <w:rStyle w:val="Hyperlink1"/>
        </w:rPr>
        <w:t>tel</w:t>
      </w:r>
      <w:proofErr w:type="spellEnd"/>
      <w:r>
        <w:rPr>
          <w:rStyle w:val="Hyperlink1"/>
        </w:rPr>
        <w:t xml:space="preserve"> +39 0481 494177 – 371- 358</w:t>
      </w:r>
    </w:p>
    <w:p w14:paraId="09813709" w14:textId="77777777" w:rsidR="009D6328" w:rsidRDefault="00F9576E">
      <w:pPr>
        <w:rPr>
          <w:rStyle w:val="Hyperlink1"/>
        </w:rPr>
      </w:pPr>
      <w:proofErr w:type="spellStart"/>
      <w:r>
        <w:rPr>
          <w:rStyle w:val="Hyperlink1"/>
        </w:rPr>
        <w:t>Facebook</w:t>
      </w:r>
      <w:proofErr w:type="spellEnd"/>
      <w:r>
        <w:rPr>
          <w:rStyle w:val="Hyperlink1"/>
        </w:rPr>
        <w:t xml:space="preserve">: </w:t>
      </w:r>
      <w:proofErr w:type="spellStart"/>
      <w:proofErr w:type="gramStart"/>
      <w:r>
        <w:rPr>
          <w:rStyle w:val="Hyperlink1"/>
        </w:rPr>
        <w:t>GC.ACdiMonfalcone</w:t>
      </w:r>
      <w:proofErr w:type="spellEnd"/>
      <w:proofErr w:type="gramEnd"/>
    </w:p>
    <w:p w14:paraId="3D2914B5" w14:textId="77777777" w:rsidR="009D6328" w:rsidRDefault="00F9576E">
      <w:pPr>
        <w:rPr>
          <w:rStyle w:val="Hyperlink1"/>
        </w:rPr>
      </w:pPr>
      <w:proofErr w:type="spellStart"/>
      <w:r>
        <w:rPr>
          <w:rStyle w:val="Hyperlink1"/>
        </w:rPr>
        <w:t>Instagram</w:t>
      </w:r>
      <w:proofErr w:type="spellEnd"/>
      <w:r>
        <w:rPr>
          <w:rStyle w:val="Hyperlink1"/>
        </w:rPr>
        <w:t xml:space="preserve">: </w:t>
      </w:r>
      <w:proofErr w:type="spellStart"/>
      <w:r>
        <w:rPr>
          <w:rStyle w:val="Hyperlink1"/>
        </w:rPr>
        <w:t>galleriacomunaleartemonfalcone</w:t>
      </w:r>
      <w:proofErr w:type="spellEnd"/>
    </w:p>
    <w:p w14:paraId="6C0C45AF" w14:textId="77777777" w:rsidR="009D6328" w:rsidRDefault="00F9576E">
      <w:pPr>
        <w:rPr>
          <w:rStyle w:val="Hyperlink1"/>
        </w:rPr>
      </w:pPr>
      <w:r>
        <w:rPr>
          <w:rStyle w:val="Hyperlink1"/>
        </w:rPr>
        <w:t> </w:t>
      </w:r>
    </w:p>
    <w:p w14:paraId="2DDA33ED" w14:textId="77777777" w:rsidR="009D6328" w:rsidRDefault="00F9576E">
      <w:pPr>
        <w:rPr>
          <w:rStyle w:val="Hyperlink1"/>
        </w:rPr>
      </w:pPr>
      <w:r>
        <w:rPr>
          <w:rStyle w:val="Hyperlink1"/>
        </w:rPr>
        <w:t>Ufficio stampa</w:t>
      </w:r>
      <w:r>
        <w:rPr>
          <w:rStyle w:val="Hyperlink1"/>
        </w:rPr>
        <w:br/>
      </w:r>
      <w:proofErr w:type="spellStart"/>
      <w:proofErr w:type="gramStart"/>
      <w:r>
        <w:rPr>
          <w:rStyle w:val="Hyperlink1"/>
        </w:rPr>
        <w:t>Aps</w:t>
      </w:r>
      <w:proofErr w:type="spellEnd"/>
      <w:r>
        <w:rPr>
          <w:rStyle w:val="Hyperlink1"/>
        </w:rPr>
        <w:t xml:space="preserve"> comunicazione 040410910 / Federica Zar 348 2337014</w:t>
      </w:r>
      <w:proofErr w:type="gramEnd"/>
    </w:p>
    <w:p w14:paraId="2706CD90" w14:textId="77777777" w:rsidR="009D6328" w:rsidRDefault="009D6328">
      <w:pPr>
        <w:rPr>
          <w:rStyle w:val="Nessuno"/>
          <w:sz w:val="22"/>
          <w:szCs w:val="22"/>
        </w:rPr>
      </w:pPr>
    </w:p>
    <w:p w14:paraId="4B08C535" w14:textId="77777777" w:rsidR="009D6328" w:rsidRDefault="009D6328">
      <w:bookmarkStart w:id="0" w:name="_GoBack"/>
      <w:bookmarkEnd w:id="0"/>
    </w:p>
    <w:sectPr w:rsidR="009D6328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337E" w14:textId="77777777" w:rsidR="00F9576E" w:rsidRDefault="00F9576E">
      <w:r>
        <w:separator/>
      </w:r>
    </w:p>
  </w:endnote>
  <w:endnote w:type="continuationSeparator" w:id="0">
    <w:p w14:paraId="40C32E71" w14:textId="77777777" w:rsidR="00F9576E" w:rsidRDefault="00F9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8C43" w14:textId="77777777" w:rsidR="00F9576E" w:rsidRDefault="00F9576E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26F6D" w14:textId="77777777" w:rsidR="00F9576E" w:rsidRDefault="00F9576E">
      <w:r>
        <w:separator/>
      </w:r>
    </w:p>
  </w:footnote>
  <w:footnote w:type="continuationSeparator" w:id="0">
    <w:p w14:paraId="450B4B82" w14:textId="77777777" w:rsidR="00F9576E" w:rsidRDefault="00F95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2875C" w14:textId="77777777" w:rsidR="00F9576E" w:rsidRDefault="00F9576E">
    <w:pPr>
      <w:pStyle w:val="Intestazione"/>
      <w:tabs>
        <w:tab w:val="clear" w:pos="9638"/>
        <w:tab w:val="right" w:pos="9612"/>
      </w:tabs>
    </w:pPr>
    <w:r>
      <w:rPr>
        <w:rStyle w:val="Nessuno"/>
        <w:noProof/>
      </w:rPr>
      <w:drawing>
        <wp:inline distT="0" distB="0" distL="0" distR="0" wp14:anchorId="1883C07E" wp14:editId="117C6F07">
          <wp:extent cx="862863" cy="84772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63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</w:rPr>
      <w:tab/>
    </w:r>
    <w:r>
      <w:rPr>
        <w:rStyle w:val="Nessuno"/>
      </w:rPr>
      <w:tab/>
    </w:r>
    <w:r>
      <w:rPr>
        <w:rStyle w:val="Nessuno"/>
        <w:noProof/>
      </w:rPr>
      <w:drawing>
        <wp:inline distT="0" distB="0" distL="0" distR="0" wp14:anchorId="6DBC1D6E" wp14:editId="64C20683">
          <wp:extent cx="626745" cy="838200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6328"/>
    <w:rsid w:val="00124F0F"/>
    <w:rsid w:val="00664E09"/>
    <w:rsid w:val="009D6328"/>
    <w:rsid w:val="00F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6E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sz w:val="26"/>
      <w:szCs w:val="26"/>
    </w:rPr>
  </w:style>
  <w:style w:type="character" w:customStyle="1" w:styleId="Hyperlink1">
    <w:name w:val="Hyperlink.1"/>
    <w:basedOn w:val="Nessuno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0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4F0F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sz w:val="26"/>
      <w:szCs w:val="26"/>
    </w:rPr>
  </w:style>
  <w:style w:type="character" w:customStyle="1" w:styleId="Hyperlink1">
    <w:name w:val="Hyperlink.1"/>
    <w:basedOn w:val="Nessuno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0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4F0F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alleria.didattica@comune.monfalcone.go.it" TargetMode="External"/><Relationship Id="rId8" Type="http://schemas.openxmlformats.org/officeDocument/2006/relationships/hyperlink" Target="mailto:galleria@comune.monfalcone.go.it" TargetMode="External"/><Relationship Id="rId9" Type="http://schemas.openxmlformats.org/officeDocument/2006/relationships/hyperlink" Target="http://www.comune.monfalcone.g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1505</Words>
  <Characters>8582</Characters>
  <Application>Microsoft Macintosh Word</Application>
  <DocSecurity>0</DocSecurity>
  <Lines>71</Lines>
  <Paragraphs>20</Paragraphs>
  <ScaleCrop>false</ScaleCrop>
  <Company>A.P.S. snc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2021-02-03T13:53:00Z</dcterms:created>
  <dcterms:modified xsi:type="dcterms:W3CDTF">2021-02-03T14:42:00Z</dcterms:modified>
</cp:coreProperties>
</file>