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b/>
          <w:bCs/>
          <w:sz w:val="24"/>
          <w:szCs w:val="24"/>
        </w:rPr>
        <w:t xml:space="preserve">Oliviero </w:t>
      </w:r>
      <w:proofErr w:type="spellStart"/>
      <w:r w:rsidRPr="00903DB9">
        <w:rPr>
          <w:rFonts w:ascii="Arial" w:hAnsi="Arial" w:cs="Arial"/>
          <w:b/>
          <w:bCs/>
          <w:sz w:val="24"/>
          <w:szCs w:val="24"/>
        </w:rPr>
        <w:t>Gessaroli</w:t>
      </w:r>
      <w:proofErr w:type="spellEnd"/>
      <w:r w:rsidRPr="00903DB9">
        <w:rPr>
          <w:rFonts w:ascii="Arial" w:hAnsi="Arial" w:cs="Arial"/>
          <w:b/>
          <w:bCs/>
          <w:sz w:val="24"/>
          <w:szCs w:val="24"/>
        </w:rPr>
        <w:t>. Luci, ombre e silenzi: il paesaggio come esperienza interiore</w:t>
      </w:r>
      <w:r w:rsidRPr="00903DB9">
        <w:rPr>
          <w:rFonts w:ascii="Arial" w:hAnsi="Arial" w:cs="Arial"/>
          <w:sz w:val="24"/>
          <w:szCs w:val="24"/>
        </w:rPr>
        <w:br/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i/>
          <w:iCs/>
          <w:sz w:val="24"/>
          <w:szCs w:val="24"/>
        </w:rPr>
        <w:t xml:space="preserve">ANCONA </w:t>
      </w:r>
      <w:proofErr w:type="gramStart"/>
      <w:r w:rsidRPr="00903DB9">
        <w:rPr>
          <w:rFonts w:ascii="Arial" w:hAnsi="Arial" w:cs="Arial"/>
          <w:i/>
          <w:iCs/>
          <w:sz w:val="24"/>
          <w:szCs w:val="24"/>
        </w:rPr>
        <w:t>–</w:t>
      </w:r>
      <w:r w:rsidRPr="00903DB9">
        <w:rPr>
          <w:rFonts w:ascii="Arial" w:hAnsi="Arial" w:cs="Arial"/>
          <w:sz w:val="24"/>
          <w:szCs w:val="24"/>
        </w:rPr>
        <w:t xml:space="preserve"> </w:t>
      </w:r>
      <w:r w:rsidRPr="00903DB9">
        <w:rPr>
          <w:rFonts w:ascii="Arial" w:hAnsi="Arial" w:cs="Arial"/>
          <w:sz w:val="24"/>
          <w:szCs w:val="24"/>
        </w:rPr>
        <w:t xml:space="preserve"> Nel</w:t>
      </w:r>
      <w:proofErr w:type="gramEnd"/>
      <w:r w:rsidRPr="00903DB9">
        <w:rPr>
          <w:rFonts w:ascii="Arial" w:hAnsi="Arial" w:cs="Arial"/>
          <w:sz w:val="24"/>
          <w:szCs w:val="24"/>
        </w:rPr>
        <w:t xml:space="preserve"> variegato </w:t>
      </w:r>
      <w:r w:rsidRPr="00903DB9">
        <w:rPr>
          <w:rFonts w:ascii="Arial" w:hAnsi="Arial" w:cs="Arial"/>
          <w:sz w:val="24"/>
          <w:szCs w:val="24"/>
        </w:rPr>
        <w:t xml:space="preserve">panorama espositivo marchigiano ricco di proposte, la mostra di Oliviero </w:t>
      </w:r>
      <w:proofErr w:type="spellStart"/>
      <w:r w:rsidRPr="00903DB9">
        <w:rPr>
          <w:rFonts w:ascii="Arial" w:hAnsi="Arial" w:cs="Arial"/>
          <w:sz w:val="24"/>
          <w:szCs w:val="24"/>
        </w:rPr>
        <w:t>Gessaroli</w:t>
      </w:r>
      <w:proofErr w:type="spellEnd"/>
      <w:r w:rsidRPr="00903DB9">
        <w:rPr>
          <w:rFonts w:ascii="Arial" w:hAnsi="Arial" w:cs="Arial"/>
          <w:sz w:val="24"/>
          <w:szCs w:val="24"/>
        </w:rPr>
        <w:t xml:space="preserve"> si distingue come un autentico </w:t>
      </w:r>
      <w:r w:rsidRPr="00903DB9">
        <w:rPr>
          <w:rFonts w:ascii="Arial" w:hAnsi="Arial" w:cs="Arial"/>
          <w:i/>
          <w:iCs/>
          <w:sz w:val="24"/>
          <w:szCs w:val="24"/>
        </w:rPr>
        <w:t>laboratorio dell’anima visiva</w:t>
      </w:r>
      <w:r w:rsidRPr="00903DB9">
        <w:rPr>
          <w:rFonts w:ascii="Arial" w:hAnsi="Arial" w:cs="Arial"/>
          <w:sz w:val="24"/>
          <w:szCs w:val="24"/>
        </w:rPr>
        <w:t>, dove il paesaggio non è solo osservato ma attraversato, esplorato, decifrato. Tra bagliori e penombre, l’artista intraprende un cammino poetico che scardina la mera rappresentazione e ci restituisce un reale interrogato e rifondato, come se la pittura stessa diventasse uno strumento di conoscenza, un alfabeto per leggere il tempo e la materia.</w:t>
      </w:r>
      <w:r w:rsidRPr="00903DB9">
        <w:rPr>
          <w:rFonts w:ascii="Arial" w:hAnsi="Arial" w:cs="Arial"/>
          <w:sz w:val="24"/>
          <w:szCs w:val="24"/>
        </w:rPr>
        <w:t xml:space="preserve"> Le opere del maestro urbinate rimarranno esposte fino al 28 giugno alla casa vinicola Garofoli.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>Nelle opere più recenti dell’artista urbinate, la natura si presenta come orizzonte interiore, come tessuto emotivo che si modula tra le colline del Montefeltro, le coste del San Bartolo e i ricordi d’infanzia in Libia. Il paesaggio, pur ancorato a coordinate geografiche precise, si trasfigura in simbolo, attraversato da un vento narrativo che lo rende dinamico, vitale, inafferrabile.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 xml:space="preserve">Come accade nel personaggio di Palomar di Italo Calvino, anche per </w:t>
      </w:r>
      <w:proofErr w:type="spellStart"/>
      <w:r w:rsidRPr="00903DB9">
        <w:rPr>
          <w:rFonts w:ascii="Arial" w:hAnsi="Arial" w:cs="Arial"/>
          <w:sz w:val="24"/>
          <w:szCs w:val="24"/>
        </w:rPr>
        <w:t>Gessaroli</w:t>
      </w:r>
      <w:proofErr w:type="spellEnd"/>
      <w:r w:rsidRPr="00903DB9">
        <w:rPr>
          <w:rFonts w:ascii="Arial" w:hAnsi="Arial" w:cs="Arial"/>
          <w:sz w:val="24"/>
          <w:szCs w:val="24"/>
        </w:rPr>
        <w:t xml:space="preserve"> l’osservazione si fa gesto conoscitivo e poetico. L’onda, il vento, la collina: ogni elemento è studiato con rigore quasi scientifico, ma restituito con grazia lirica, attraverso una tavolozza che privilegia i contrasti tra terre rosse, verdi vellutati e azzurri profondi.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 xml:space="preserve">«La cifra stilistica dell’artista si fonda </w:t>
      </w:r>
      <w:r w:rsidRPr="00903DB9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lla maestria</w:t>
      </w:r>
      <w:r w:rsidRPr="00903DB9">
        <w:rPr>
          <w:rFonts w:ascii="Arial" w:hAnsi="Arial" w:cs="Arial"/>
          <w:sz w:val="24"/>
          <w:szCs w:val="24"/>
        </w:rPr>
        <w:t xml:space="preserve"> tecnica»</w:t>
      </w:r>
      <w:r>
        <w:rPr>
          <w:rFonts w:ascii="Arial" w:hAnsi="Arial" w:cs="Arial"/>
          <w:sz w:val="24"/>
          <w:szCs w:val="24"/>
        </w:rPr>
        <w:t xml:space="preserve"> - ha</w:t>
      </w:r>
      <w:r w:rsidRPr="00903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osservato Andrea Carnevali -. </w:t>
      </w:r>
      <w:r w:rsidRPr="00903DB9">
        <w:rPr>
          <w:rFonts w:ascii="Arial" w:hAnsi="Arial" w:cs="Arial"/>
          <w:sz w:val="24"/>
          <w:szCs w:val="24"/>
        </w:rPr>
        <w:t>«Pastelli a olio, carte pregiate, terre naturali, inserti materici come legno e metallo: ogni scelta diviene veicolo di significato. Le superfici, spesso mosse e stratificate, sembrano respirare, invitando lo spettatore a un’immersione sensoriale, quasi tattile».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 xml:space="preserve">Non meno importante è l’aspetto tecnologico: l’uso sapiente della tavoletta grafica e della penna digitale non sostituisce la mano dell’artista, ma la prolunga, la moltiplica, fondendo tradizione e innovazione in una sintesi di rara coerenza. </w:t>
      </w:r>
      <w:proofErr w:type="spellStart"/>
      <w:r w:rsidRPr="00903DB9">
        <w:rPr>
          <w:rFonts w:ascii="Arial" w:hAnsi="Arial" w:cs="Arial"/>
          <w:sz w:val="24"/>
          <w:szCs w:val="24"/>
        </w:rPr>
        <w:t>Gessaroli</w:t>
      </w:r>
      <w:proofErr w:type="spellEnd"/>
      <w:r w:rsidRPr="00903DB9">
        <w:rPr>
          <w:rFonts w:ascii="Arial" w:hAnsi="Arial" w:cs="Arial"/>
          <w:sz w:val="24"/>
          <w:szCs w:val="24"/>
        </w:rPr>
        <w:t>, formatosi alla Scuola del Libro di Urbino, porta avanti una ricerca in cui l’arte si intreccia alla scienza, alla geologia, all’archeologia, restituendo un paesaggio che è anche stratificazione di memoria e di saperi.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 xml:space="preserve">Il titolo della mostra, </w:t>
      </w:r>
      <w:r w:rsidRPr="00903DB9">
        <w:rPr>
          <w:rFonts w:ascii="Arial" w:hAnsi="Arial" w:cs="Arial"/>
          <w:i/>
          <w:iCs/>
          <w:sz w:val="24"/>
          <w:szCs w:val="24"/>
        </w:rPr>
        <w:t>Il tempo delle ombre e della luce</w:t>
      </w:r>
      <w:r w:rsidRPr="00903DB9">
        <w:rPr>
          <w:rFonts w:ascii="Arial" w:hAnsi="Arial" w:cs="Arial"/>
          <w:sz w:val="24"/>
          <w:szCs w:val="24"/>
        </w:rPr>
        <w:t>, è una chiave di lettura essenziale. Qui la luce non è solo fenomeno ottico, ma rivelazione; l’ombra non è assenza, ma mistero, passato, traccia. Ogni dipinto racconta un equilibrio sottile tra ciò che appare e ciò che sfugge, tra il detto e il non detto, tra il visibile e l’immaginato.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 xml:space="preserve">In un’epoca dominata dall’intelligenza artificiale e dalla produzione automatica di immagini, la pittura di </w:t>
      </w:r>
      <w:proofErr w:type="spellStart"/>
      <w:r w:rsidRPr="00903DB9">
        <w:rPr>
          <w:rFonts w:ascii="Arial" w:hAnsi="Arial" w:cs="Arial"/>
          <w:sz w:val="24"/>
          <w:szCs w:val="24"/>
        </w:rPr>
        <w:t>Gessaroli</w:t>
      </w:r>
      <w:proofErr w:type="spellEnd"/>
      <w:r w:rsidRPr="00903DB9">
        <w:rPr>
          <w:rFonts w:ascii="Arial" w:hAnsi="Arial" w:cs="Arial"/>
          <w:sz w:val="24"/>
          <w:szCs w:val="24"/>
        </w:rPr>
        <w:t xml:space="preserve"> riafferma la centralità dell’esperienza umana, del gesto consapevole, della visione interiore. Un’arte che non si esaurisce nella superficie, ma invita a guardare più a fondo, a riscoprire il tempo lento dello sguardo, della contemplazione, del pensiero.</w:t>
      </w:r>
    </w:p>
    <w:p w:rsidR="00903DB9" w:rsidRPr="00903DB9" w:rsidRDefault="00903DB9" w:rsidP="00903DB9">
      <w:pPr>
        <w:rPr>
          <w:rFonts w:ascii="Arial" w:hAnsi="Arial" w:cs="Arial"/>
          <w:sz w:val="24"/>
          <w:szCs w:val="24"/>
        </w:rPr>
      </w:pPr>
      <w:r w:rsidRPr="00903DB9">
        <w:rPr>
          <w:rFonts w:ascii="Arial" w:hAnsi="Arial" w:cs="Arial"/>
          <w:sz w:val="24"/>
          <w:szCs w:val="24"/>
        </w:rPr>
        <w:t>Una mostra da vedere – e da ascoltare – in silenzio. Perché in quei paesaggi che sembrano immobili si cela il movimento più autentico: quello della coscienza.</w:t>
      </w:r>
    </w:p>
    <w:p w:rsidR="00402C5B" w:rsidRDefault="00402C5B"/>
    <w:sectPr w:rsidR="00402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9"/>
    <w:rsid w:val="00210EDB"/>
    <w:rsid w:val="00402C5B"/>
    <w:rsid w:val="00585FEB"/>
    <w:rsid w:val="00903DB9"/>
    <w:rsid w:val="00C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47E"/>
  <w15:chartTrackingRefBased/>
  <w15:docId w15:val="{20208C2C-0D47-4A79-854A-215AE7AF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3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3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3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3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3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3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D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D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D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3D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3D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3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3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3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3D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3D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3D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3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3D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3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Carnevali</dc:creator>
  <cp:keywords/>
  <dc:description/>
  <cp:lastModifiedBy>Andrea Carnevali</cp:lastModifiedBy>
  <cp:revision>1</cp:revision>
  <dcterms:created xsi:type="dcterms:W3CDTF">2025-06-19T05:33:00Z</dcterms:created>
  <dcterms:modified xsi:type="dcterms:W3CDTF">2025-06-19T05:41:00Z</dcterms:modified>
</cp:coreProperties>
</file>