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30" w:rsidRPr="00584920" w:rsidRDefault="00207EFB" w:rsidP="00381A0C">
      <w:pPr>
        <w:widowControl w:val="0"/>
        <w:spacing w:line="240" w:lineRule="auto"/>
        <w:ind w:left="709" w:right="852"/>
        <w:rPr>
          <w:rFonts w:ascii="Raleway" w:eastAsia="Dosis" w:hAnsi="Raleway" w:cs="Dosis"/>
          <w:b/>
          <w:color w:val="D3B4BA"/>
        </w:rPr>
      </w:pPr>
      <w:bookmarkStart w:id="0" w:name="_GoBack"/>
      <w:bookmarkEnd w:id="0"/>
      <w:r w:rsidRPr="00584920">
        <w:rPr>
          <w:rFonts w:ascii="Raleway" w:hAnsi="Raleway"/>
          <w:noProof/>
          <w:lang w:val="it-IT"/>
        </w:rPr>
        <w:drawing>
          <wp:anchor distT="0" distB="0" distL="0" distR="0" simplePos="0" relativeHeight="251658240" behindDoc="0" locked="0" layoutInCell="1" hidden="0" allowOverlap="1" wp14:anchorId="2B45820A" wp14:editId="249A8D7B">
            <wp:simplePos x="0" y="0"/>
            <wp:positionH relativeFrom="column">
              <wp:posOffset>-1424</wp:posOffset>
            </wp:positionH>
            <wp:positionV relativeFrom="paragraph">
              <wp:posOffset>0</wp:posOffset>
            </wp:positionV>
            <wp:extent cx="7560000" cy="1069340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" b="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4842" w:rsidRPr="008B5EA9" w:rsidRDefault="00CB4842" w:rsidP="00CB4842">
      <w:pPr>
        <w:widowControl w:val="0"/>
        <w:tabs>
          <w:tab w:val="right" w:pos="8222"/>
        </w:tabs>
        <w:spacing w:line="240" w:lineRule="auto"/>
        <w:ind w:left="709" w:right="852"/>
        <w:rPr>
          <w:rFonts w:ascii="Raleway" w:eastAsia="Dosis" w:hAnsi="Raleway" w:cs="Dosis"/>
          <w:b/>
          <w:color w:val="D3B4BA"/>
        </w:rPr>
      </w:pPr>
      <w:r w:rsidRPr="008B5EA9">
        <w:rPr>
          <w:rFonts w:ascii="Raleway" w:eastAsia="Dosis" w:hAnsi="Raleway" w:cs="Dosis"/>
          <w:b/>
          <w:color w:val="D3B4BA"/>
        </w:rPr>
        <w:lastRenderedPageBreak/>
        <w:t xml:space="preserve">Claudia Marinoni </w:t>
      </w:r>
      <w:r w:rsidRPr="008B5EA9">
        <w:rPr>
          <w:rFonts w:ascii="Raleway" w:eastAsia="Dosis" w:hAnsi="Raleway" w:cs="Dosis"/>
          <w:b/>
          <w:color w:val="D3B4BA"/>
        </w:rPr>
        <w:tab/>
      </w:r>
    </w:p>
    <w:p w:rsidR="00CB4842" w:rsidRPr="00CB4842" w:rsidRDefault="00CB4842" w:rsidP="00CB4842">
      <w:pPr>
        <w:widowControl w:val="0"/>
        <w:tabs>
          <w:tab w:val="right" w:pos="8222"/>
        </w:tabs>
        <w:spacing w:line="240" w:lineRule="auto"/>
        <w:ind w:left="709" w:right="852"/>
        <w:rPr>
          <w:rFonts w:ascii="Raleway" w:eastAsia="Dosis" w:hAnsi="Raleway" w:cs="Dosis"/>
          <w:b/>
          <w:color w:val="D3B4BA"/>
        </w:rPr>
      </w:pPr>
      <w:r w:rsidRPr="008B5EA9">
        <w:rPr>
          <w:rFonts w:ascii="Raleway" w:eastAsia="Dosis" w:hAnsi="Raleway" w:cs="Dosis"/>
          <w:b/>
          <w:color w:val="D3B4BA"/>
        </w:rPr>
        <w:t>METAFORE - In sintonia col tempo</w:t>
      </w:r>
      <w:r w:rsidRPr="00CB4842">
        <w:rPr>
          <w:rFonts w:ascii="Raleway" w:eastAsia="Dosis" w:hAnsi="Raleway" w:cs="Dosis"/>
          <w:b/>
          <w:color w:val="D3B4BA"/>
        </w:rPr>
        <w:t xml:space="preserve"> </w:t>
      </w:r>
    </w:p>
    <w:p w:rsidR="00FD4623" w:rsidRPr="00584920" w:rsidRDefault="00FD4623" w:rsidP="00381A0C">
      <w:pPr>
        <w:widowControl w:val="0"/>
        <w:tabs>
          <w:tab w:val="right" w:pos="8222"/>
        </w:tabs>
        <w:spacing w:line="240" w:lineRule="auto"/>
        <w:ind w:left="709" w:right="852"/>
        <w:rPr>
          <w:rFonts w:ascii="Raleway" w:eastAsia="Raleway" w:hAnsi="Raleway" w:cs="Raleway"/>
          <w:b/>
          <w:color w:val="575756"/>
        </w:rPr>
      </w:pPr>
    </w:p>
    <w:p w:rsidR="000D2B5F" w:rsidRPr="00584920" w:rsidRDefault="000D2B5F" w:rsidP="00381A0C">
      <w:pPr>
        <w:widowControl w:val="0"/>
        <w:tabs>
          <w:tab w:val="right" w:pos="8222"/>
        </w:tabs>
        <w:spacing w:line="240" w:lineRule="auto"/>
        <w:ind w:left="709" w:right="852"/>
        <w:rPr>
          <w:rFonts w:ascii="Raleway" w:eastAsia="Raleway" w:hAnsi="Raleway" w:cs="Raleway"/>
          <w:color w:val="575756"/>
        </w:rPr>
      </w:pPr>
      <w:r w:rsidRPr="00584920">
        <w:rPr>
          <w:rFonts w:ascii="Raleway" w:eastAsia="Raleway" w:hAnsi="Raleway" w:cs="Raleway"/>
          <w:b/>
          <w:color w:val="575756"/>
        </w:rPr>
        <w:t xml:space="preserve">Con il Patrocinio </w:t>
      </w:r>
      <w:r w:rsidRPr="00584920">
        <w:rPr>
          <w:rFonts w:ascii="Raleway" w:eastAsia="Raleway" w:hAnsi="Raleway" w:cs="Raleway"/>
          <w:color w:val="575756"/>
        </w:rPr>
        <w:t>del Comune di Ravenna Assessorato alla Cultura/Viva Dante</w:t>
      </w:r>
    </w:p>
    <w:p w:rsidR="00300FA3" w:rsidRPr="00584920" w:rsidRDefault="00300FA3" w:rsidP="00381A0C">
      <w:pPr>
        <w:widowControl w:val="0"/>
        <w:tabs>
          <w:tab w:val="right" w:pos="8222"/>
        </w:tabs>
        <w:spacing w:line="240" w:lineRule="auto"/>
        <w:ind w:left="709" w:right="852"/>
        <w:rPr>
          <w:rFonts w:ascii="Raleway" w:eastAsia="Raleway" w:hAnsi="Raleway" w:cs="Raleway"/>
          <w:color w:val="575756"/>
        </w:rPr>
      </w:pPr>
    </w:p>
    <w:p w:rsidR="005E5995" w:rsidRPr="008B5EA9" w:rsidRDefault="000D2B5F" w:rsidP="00381A0C">
      <w:pPr>
        <w:widowControl w:val="0"/>
        <w:spacing w:line="240" w:lineRule="auto"/>
        <w:ind w:left="709" w:right="852"/>
        <w:rPr>
          <w:rFonts w:ascii="Raleway" w:eastAsia="Dosis" w:hAnsi="Raleway" w:cs="Dosis"/>
          <w:b/>
          <w:color w:val="D3B4BA"/>
        </w:rPr>
      </w:pPr>
      <w:r w:rsidRPr="008B5EA9">
        <w:rPr>
          <w:rFonts w:ascii="Raleway" w:eastAsia="Dosis" w:hAnsi="Raleway" w:cs="Dosis"/>
          <w:b/>
          <w:color w:val="D3B4BA"/>
        </w:rPr>
        <w:t xml:space="preserve">Apertura </w:t>
      </w:r>
    </w:p>
    <w:p w:rsidR="00300FA3" w:rsidRPr="008B5EA9" w:rsidRDefault="00CB4842" w:rsidP="00381A0C">
      <w:pPr>
        <w:widowControl w:val="0"/>
        <w:tabs>
          <w:tab w:val="right" w:pos="8222"/>
        </w:tabs>
        <w:spacing w:line="240" w:lineRule="auto"/>
        <w:ind w:left="709" w:right="852"/>
        <w:rPr>
          <w:rFonts w:ascii="Raleway" w:eastAsia="Raleway" w:hAnsi="Raleway" w:cs="Raleway"/>
          <w:color w:val="3C3C3B"/>
        </w:rPr>
      </w:pPr>
      <w:r w:rsidRPr="008B5EA9">
        <w:rPr>
          <w:rFonts w:ascii="Raleway" w:eastAsia="Dosis" w:hAnsi="Raleway" w:cs="Dosis"/>
          <w:b/>
        </w:rPr>
        <w:t xml:space="preserve">Mercoledì 2 giugno </w:t>
      </w:r>
      <w:r w:rsidR="005E5995" w:rsidRPr="008B5EA9">
        <w:rPr>
          <w:rFonts w:ascii="Raleway" w:eastAsia="Dosis" w:hAnsi="Raleway" w:cs="Dosis"/>
          <w:b/>
        </w:rPr>
        <w:t>202</w:t>
      </w:r>
      <w:r w:rsidR="000D2B5F" w:rsidRPr="008B5EA9">
        <w:rPr>
          <w:rFonts w:ascii="Raleway" w:eastAsia="Dosis" w:hAnsi="Raleway" w:cs="Dosis"/>
          <w:b/>
        </w:rPr>
        <w:t>1</w:t>
      </w:r>
      <w:r w:rsidR="005E5995" w:rsidRPr="008B5EA9">
        <w:rPr>
          <w:rFonts w:ascii="Raleway" w:eastAsia="Dosis" w:hAnsi="Raleway" w:cs="Dosis"/>
          <w:b/>
        </w:rPr>
        <w:t xml:space="preserve"> dalle ore </w:t>
      </w:r>
      <w:r w:rsidR="00087492" w:rsidRPr="008B5EA9">
        <w:rPr>
          <w:rFonts w:ascii="Raleway" w:eastAsia="Dosis" w:hAnsi="Raleway" w:cs="Dosis"/>
          <w:b/>
        </w:rPr>
        <w:t>1</w:t>
      </w:r>
      <w:r w:rsidR="000C5602" w:rsidRPr="008B5EA9">
        <w:rPr>
          <w:rFonts w:ascii="Raleway" w:eastAsia="Dosis" w:hAnsi="Raleway" w:cs="Dosis"/>
          <w:b/>
        </w:rPr>
        <w:t>7</w:t>
      </w:r>
      <w:r w:rsidRPr="008B5EA9">
        <w:rPr>
          <w:rFonts w:ascii="Raleway" w:eastAsia="Dosis" w:hAnsi="Raleway" w:cs="Dosis"/>
          <w:b/>
        </w:rPr>
        <w:t>:00</w:t>
      </w:r>
      <w:r w:rsidR="00300FA3" w:rsidRPr="008B5EA9">
        <w:rPr>
          <w:rFonts w:ascii="Raleway" w:eastAsia="Raleway" w:hAnsi="Raleway" w:cs="Raleway"/>
          <w:color w:val="3C3C3B"/>
        </w:rPr>
        <w:t xml:space="preserve"> </w:t>
      </w:r>
    </w:p>
    <w:p w:rsidR="005E5995" w:rsidRPr="008B5EA9" w:rsidRDefault="005E5995" w:rsidP="00381A0C">
      <w:pPr>
        <w:widowControl w:val="0"/>
        <w:spacing w:line="240" w:lineRule="auto"/>
        <w:ind w:left="709" w:right="852"/>
        <w:rPr>
          <w:rFonts w:ascii="Raleway" w:eastAsia="Dosis" w:hAnsi="Raleway" w:cs="Dosis"/>
          <w:b/>
          <w:color w:val="D3B4BA"/>
        </w:rPr>
      </w:pPr>
    </w:p>
    <w:p w:rsidR="005E5995" w:rsidRPr="008B5EA9" w:rsidRDefault="005E5995" w:rsidP="00381A0C">
      <w:pPr>
        <w:widowControl w:val="0"/>
        <w:spacing w:line="240" w:lineRule="auto"/>
        <w:ind w:left="709" w:right="852"/>
        <w:rPr>
          <w:rFonts w:ascii="Raleway" w:eastAsia="Dosis" w:hAnsi="Raleway" w:cs="Dosis"/>
          <w:b/>
          <w:color w:val="D3B4BA"/>
        </w:rPr>
      </w:pPr>
      <w:r w:rsidRPr="008B5EA9">
        <w:rPr>
          <w:rFonts w:ascii="Raleway" w:eastAsia="Dosis" w:hAnsi="Raleway" w:cs="Dosis"/>
          <w:b/>
          <w:color w:val="D3B4BA"/>
        </w:rPr>
        <w:t xml:space="preserve">Date e orari della mostra </w:t>
      </w:r>
    </w:p>
    <w:p w:rsidR="005E5995" w:rsidRPr="008B5EA9" w:rsidRDefault="00A14CF2" w:rsidP="00381A0C">
      <w:pPr>
        <w:widowControl w:val="0"/>
        <w:spacing w:line="240" w:lineRule="auto"/>
        <w:ind w:left="709" w:right="852"/>
        <w:rPr>
          <w:rFonts w:ascii="Raleway" w:eastAsia="Dosis" w:hAnsi="Raleway" w:cs="Dosis"/>
          <w:b/>
        </w:rPr>
      </w:pPr>
      <w:r w:rsidRPr="008B5EA9">
        <w:rPr>
          <w:rFonts w:ascii="Raleway" w:eastAsia="Dosis" w:hAnsi="Raleway" w:cs="Dosis"/>
          <w:b/>
        </w:rPr>
        <w:t>D</w:t>
      </w:r>
      <w:r w:rsidR="005E5995" w:rsidRPr="008B5EA9">
        <w:rPr>
          <w:rFonts w:ascii="Raleway" w:eastAsia="Dosis" w:hAnsi="Raleway" w:cs="Dosis"/>
          <w:b/>
        </w:rPr>
        <w:t>a</w:t>
      </w:r>
      <w:r w:rsidR="00CB4842" w:rsidRPr="008B5EA9">
        <w:rPr>
          <w:rFonts w:ascii="Raleway" w:eastAsia="Dosis" w:hAnsi="Raleway" w:cs="Dosis"/>
          <w:b/>
        </w:rPr>
        <w:t xml:space="preserve"> mercoledì 2 </w:t>
      </w:r>
      <w:r w:rsidR="005E5995" w:rsidRPr="008B5EA9">
        <w:rPr>
          <w:rFonts w:ascii="Raleway" w:eastAsia="Dosis" w:hAnsi="Raleway" w:cs="Dosis"/>
          <w:b/>
        </w:rPr>
        <w:t xml:space="preserve">a </w:t>
      </w:r>
      <w:r w:rsidR="00CB4842" w:rsidRPr="008B5EA9">
        <w:rPr>
          <w:rFonts w:ascii="Raleway" w:eastAsia="Dosis" w:hAnsi="Raleway" w:cs="Dosis"/>
          <w:b/>
        </w:rPr>
        <w:t>sabato</w:t>
      </w:r>
      <w:r w:rsidR="005E5995" w:rsidRPr="008B5EA9">
        <w:rPr>
          <w:rFonts w:ascii="Raleway" w:eastAsia="Dosis" w:hAnsi="Raleway" w:cs="Dosis"/>
          <w:b/>
        </w:rPr>
        <w:t xml:space="preserve"> </w:t>
      </w:r>
      <w:r w:rsidR="00CB4842" w:rsidRPr="008B5EA9">
        <w:rPr>
          <w:rFonts w:ascii="Raleway" w:eastAsia="Dosis" w:hAnsi="Raleway" w:cs="Dosis"/>
          <w:b/>
        </w:rPr>
        <w:t>19 giugno 2021</w:t>
      </w:r>
    </w:p>
    <w:p w:rsidR="000C5602" w:rsidRPr="008B5EA9" w:rsidRDefault="000C5602" w:rsidP="000C5602">
      <w:pPr>
        <w:widowControl w:val="0"/>
        <w:tabs>
          <w:tab w:val="right" w:pos="8222"/>
        </w:tabs>
        <w:spacing w:line="240" w:lineRule="auto"/>
        <w:ind w:left="709" w:right="852"/>
        <w:rPr>
          <w:rFonts w:ascii="Raleway" w:eastAsia="Dosis" w:hAnsi="Raleway" w:cs="Dosis"/>
        </w:rPr>
      </w:pPr>
      <w:r w:rsidRPr="008B5EA9">
        <w:rPr>
          <w:rFonts w:ascii="Raleway" w:eastAsia="Dosis" w:hAnsi="Raleway" w:cs="Dosis"/>
        </w:rPr>
        <w:t xml:space="preserve">Tutti i giorni 17:00 - </w:t>
      </w:r>
      <w:r w:rsidR="008B5EA9" w:rsidRPr="008B5EA9">
        <w:rPr>
          <w:rFonts w:ascii="Raleway" w:eastAsia="Dosis" w:hAnsi="Raleway" w:cs="Dosis"/>
        </w:rPr>
        <w:t>2</w:t>
      </w:r>
      <w:r w:rsidRPr="008B5EA9">
        <w:rPr>
          <w:rFonts w:ascii="Raleway" w:eastAsia="Dosis" w:hAnsi="Raleway" w:cs="Dosis"/>
        </w:rPr>
        <w:t xml:space="preserve">1:00 </w:t>
      </w:r>
    </w:p>
    <w:p w:rsidR="00087492" w:rsidRPr="008B5EA9" w:rsidRDefault="00087492" w:rsidP="000C5602">
      <w:pPr>
        <w:widowControl w:val="0"/>
        <w:tabs>
          <w:tab w:val="right" w:pos="8222"/>
        </w:tabs>
        <w:spacing w:line="240" w:lineRule="auto"/>
        <w:ind w:left="709" w:right="852"/>
        <w:rPr>
          <w:rFonts w:ascii="Raleway" w:eastAsia="Raleway" w:hAnsi="Raleway" w:cs="Raleway"/>
          <w:color w:val="3C3C3B"/>
        </w:rPr>
      </w:pPr>
      <w:r w:rsidRPr="008B5EA9">
        <w:rPr>
          <w:rFonts w:ascii="Raleway" w:eastAsia="Raleway" w:hAnsi="Raleway" w:cs="Raleway"/>
          <w:color w:val="3C3C3B"/>
        </w:rPr>
        <w:t xml:space="preserve">È consigliata la prenotazione. </w:t>
      </w:r>
    </w:p>
    <w:p w:rsidR="005E5995" w:rsidRPr="008B5EA9" w:rsidRDefault="005E5995" w:rsidP="00381A0C">
      <w:pPr>
        <w:widowControl w:val="0"/>
        <w:spacing w:line="240" w:lineRule="auto"/>
        <w:ind w:left="709" w:right="852"/>
        <w:rPr>
          <w:rFonts w:ascii="Raleway" w:eastAsia="Dosis" w:hAnsi="Raleway" w:cs="Dosis"/>
          <w:b/>
          <w:color w:val="D3B4BA"/>
        </w:rPr>
      </w:pPr>
    </w:p>
    <w:p w:rsidR="00381A0C" w:rsidRPr="008B5EA9" w:rsidRDefault="00381A0C" w:rsidP="00381A0C">
      <w:pPr>
        <w:widowControl w:val="0"/>
        <w:spacing w:line="240" w:lineRule="auto"/>
        <w:ind w:left="709" w:right="852"/>
        <w:rPr>
          <w:rFonts w:ascii="Raleway" w:eastAsia="Dosis" w:hAnsi="Raleway" w:cs="Dosis"/>
          <w:b/>
          <w:color w:val="D3B4BA"/>
        </w:rPr>
      </w:pPr>
    </w:p>
    <w:p w:rsidR="00CB4842" w:rsidRPr="00CB4842" w:rsidRDefault="00CB4842" w:rsidP="00CB4842">
      <w:pPr>
        <w:widowControl w:val="0"/>
        <w:tabs>
          <w:tab w:val="right" w:pos="8222"/>
        </w:tabs>
        <w:spacing w:line="240" w:lineRule="auto"/>
        <w:ind w:left="709" w:right="713"/>
        <w:rPr>
          <w:rFonts w:ascii="Raleway" w:eastAsia="Raleway" w:hAnsi="Raleway" w:cs="Raleway"/>
          <w:b/>
          <w:color w:val="3C3C3B"/>
        </w:rPr>
      </w:pPr>
      <w:r w:rsidRPr="008B5EA9">
        <w:rPr>
          <w:rFonts w:ascii="Raleway" w:eastAsia="Raleway" w:hAnsi="Raleway" w:cs="Raleway"/>
          <w:b/>
          <w:color w:val="3C3C3B"/>
        </w:rPr>
        <w:t>Mercoledì 2 giugno</w:t>
      </w:r>
      <w:r w:rsidR="00300FA3" w:rsidRPr="008B5EA9">
        <w:rPr>
          <w:rFonts w:ascii="Raleway" w:eastAsia="Raleway" w:hAnsi="Raleway" w:cs="Raleway"/>
          <w:color w:val="3C3C3B"/>
        </w:rPr>
        <w:t>, presso Pallavicini22</w:t>
      </w:r>
      <w:r w:rsidR="00584920" w:rsidRPr="008B5EA9">
        <w:rPr>
          <w:rFonts w:ascii="Raleway" w:eastAsia="Raleway" w:hAnsi="Raleway" w:cs="Raleway"/>
          <w:color w:val="3C3C3B"/>
        </w:rPr>
        <w:t xml:space="preserve"> Art Gallery</w:t>
      </w:r>
      <w:r w:rsidR="00300FA3" w:rsidRPr="008B5EA9">
        <w:rPr>
          <w:rFonts w:ascii="Raleway" w:eastAsia="Raleway" w:hAnsi="Raleway" w:cs="Raleway"/>
          <w:color w:val="3C3C3B"/>
        </w:rPr>
        <w:t>,</w:t>
      </w:r>
      <w:r w:rsidR="0017690E" w:rsidRPr="008B5EA9">
        <w:rPr>
          <w:rFonts w:ascii="Raleway" w:eastAsia="Raleway" w:hAnsi="Raleway" w:cs="Raleway"/>
          <w:color w:val="3C3C3B"/>
        </w:rPr>
        <w:t xml:space="preserve"> </w:t>
      </w:r>
      <w:r w:rsidRPr="008B5EA9">
        <w:rPr>
          <w:rFonts w:ascii="Raleway" w:eastAsia="Raleway" w:hAnsi="Raleway" w:cs="Raleway"/>
          <w:color w:val="3C3C3B"/>
        </w:rPr>
        <w:t>inaugura la personale “</w:t>
      </w:r>
      <w:r w:rsidRPr="008B5EA9">
        <w:rPr>
          <w:rFonts w:ascii="Raleway" w:eastAsia="Raleway" w:hAnsi="Raleway" w:cs="Raleway"/>
          <w:b/>
          <w:color w:val="3C3C3B"/>
        </w:rPr>
        <w:t>METAFORE - In sintonia col tempo</w:t>
      </w:r>
      <w:r w:rsidRPr="008B5EA9">
        <w:rPr>
          <w:rFonts w:ascii="Raleway" w:eastAsia="Raleway" w:hAnsi="Raleway" w:cs="Raleway"/>
          <w:color w:val="3C3C3B"/>
        </w:rPr>
        <w:t xml:space="preserve">”, opere di </w:t>
      </w:r>
      <w:r w:rsidRPr="008B5EA9">
        <w:rPr>
          <w:rFonts w:ascii="Raleway" w:eastAsia="Raleway" w:hAnsi="Raleway" w:cs="Raleway"/>
          <w:b/>
          <w:color w:val="3C3C3B"/>
        </w:rPr>
        <w:t xml:space="preserve">Claudia Marinoni. </w:t>
      </w:r>
      <w:r w:rsidRPr="008B5EA9">
        <w:rPr>
          <w:rFonts w:ascii="Raleway" w:eastAsia="Raleway" w:hAnsi="Raleway" w:cs="Raleway"/>
          <w:color w:val="3C3C3B"/>
        </w:rPr>
        <w:t>La mostra, patrocinata dal Comune di Ravenna Assessorato alla Cultura, resterà allestita</w:t>
      </w:r>
      <w:r w:rsidRPr="008B5EA9">
        <w:rPr>
          <w:rFonts w:ascii="Raleway" w:eastAsia="Raleway" w:hAnsi="Raleway" w:cs="Raleway"/>
          <w:b/>
          <w:color w:val="3C3C3B"/>
        </w:rPr>
        <w:t xml:space="preserve"> fino a sabato 19 giugno.</w:t>
      </w:r>
    </w:p>
    <w:p w:rsidR="00FD4623" w:rsidRPr="00584920" w:rsidRDefault="00FD4623" w:rsidP="00381A0C">
      <w:pPr>
        <w:widowControl w:val="0"/>
        <w:tabs>
          <w:tab w:val="right" w:pos="8222"/>
        </w:tabs>
        <w:spacing w:line="240" w:lineRule="auto"/>
        <w:ind w:left="709" w:right="852"/>
        <w:jc w:val="both"/>
        <w:rPr>
          <w:rFonts w:ascii="Raleway" w:eastAsia="Raleway" w:hAnsi="Raleway" w:cs="Raleway"/>
          <w:color w:val="3C3C3B"/>
        </w:rPr>
      </w:pPr>
    </w:p>
    <w:p w:rsidR="00AB570F" w:rsidRPr="00584920" w:rsidRDefault="00AB570F" w:rsidP="00381A0C">
      <w:pPr>
        <w:spacing w:line="240" w:lineRule="auto"/>
        <w:ind w:left="709" w:right="852"/>
        <w:rPr>
          <w:rFonts w:ascii="Raleway" w:eastAsia="Raleway" w:hAnsi="Raleway" w:cs="Raleway"/>
          <w:color w:val="3C3C3B"/>
        </w:rPr>
      </w:pPr>
    </w:p>
    <w:p w:rsidR="00300FA3" w:rsidRPr="008B5EA9" w:rsidRDefault="00300FA3" w:rsidP="00381A0C">
      <w:pPr>
        <w:spacing w:line="240" w:lineRule="auto"/>
        <w:ind w:left="709" w:right="852"/>
        <w:rPr>
          <w:rFonts w:ascii="Raleway" w:eastAsia="Raleway" w:hAnsi="Raleway" w:cs="Raleway"/>
          <w:b/>
          <w:color w:val="F2DBDB" w:themeColor="accent2" w:themeTint="33"/>
        </w:rPr>
      </w:pPr>
      <w:r w:rsidRPr="008B5EA9">
        <w:rPr>
          <w:rFonts w:ascii="Raleway" w:eastAsia="Raleway" w:hAnsi="Raleway" w:cs="Raleway"/>
          <w:b/>
          <w:color w:val="F2DBDB" w:themeColor="accent2" w:themeTint="33"/>
        </w:rPr>
        <w:t xml:space="preserve">La Mostra </w:t>
      </w:r>
    </w:p>
    <w:p w:rsidR="008B5EA9" w:rsidRPr="008B5EA9" w:rsidRDefault="008B5EA9" w:rsidP="00286BF0">
      <w:pPr>
        <w:spacing w:line="240" w:lineRule="auto"/>
        <w:ind w:left="709" w:right="852"/>
        <w:jc w:val="both"/>
        <w:rPr>
          <w:rFonts w:ascii="Raleway" w:eastAsia="Times New Roman" w:hAnsi="Raleway" w:cs="Times New Roman"/>
          <w:b/>
          <w:bCs/>
          <w:color w:val="F2DBDB" w:themeColor="accent2" w:themeTint="33"/>
        </w:rPr>
      </w:pPr>
      <w:r w:rsidRPr="008B5EA9">
        <w:rPr>
          <w:rFonts w:ascii="Raleway" w:eastAsia="Times New Roman" w:hAnsi="Raleway" w:cs="Times New Roman"/>
          <w:b/>
          <w:bCs/>
          <w:color w:val="F2DBDB" w:themeColor="accent2" w:themeTint="33"/>
        </w:rPr>
        <w:t xml:space="preserve">METAFORE - In sintonia col tempo </w:t>
      </w:r>
    </w:p>
    <w:p w:rsidR="004D05B9" w:rsidRPr="004F2D7F" w:rsidRDefault="004F2D7F" w:rsidP="004F2D7F">
      <w:pPr>
        <w:spacing w:line="240" w:lineRule="auto"/>
        <w:ind w:left="709" w:right="852"/>
        <w:jc w:val="both"/>
        <w:rPr>
          <w:rFonts w:ascii="Raleway" w:eastAsia="Times New Roman" w:hAnsi="Raleway" w:cs="Times New Roman"/>
          <w:bCs/>
          <w:color w:val="222222"/>
        </w:rPr>
      </w:pPr>
      <w:r w:rsidRPr="004F2D7F">
        <w:rPr>
          <w:rFonts w:ascii="Raleway" w:eastAsia="Times New Roman" w:hAnsi="Raleway" w:cs="Times New Roman"/>
          <w:bCs/>
          <w:color w:val="222222"/>
        </w:rPr>
        <w:t>Idiosincrasia, resilienza, empatia; sono le tre parole chiave metaforicamente rappresentate da Claudia Marinoni in questa mostra che</w:t>
      </w:r>
      <w:r w:rsidR="004D05B9" w:rsidRPr="004F2D7F">
        <w:rPr>
          <w:rFonts w:ascii="Raleway" w:eastAsia="Times New Roman" w:hAnsi="Raleway" w:cs="Times New Roman"/>
          <w:bCs/>
          <w:color w:val="222222"/>
        </w:rPr>
        <w:t xml:space="preserve"> vuole essere in sintonia col tempo rappresentando lo stato delle cose </w:t>
      </w:r>
      <w:r w:rsidRPr="004F2D7F">
        <w:rPr>
          <w:rFonts w:ascii="Raleway" w:eastAsia="Times New Roman" w:hAnsi="Raleway" w:cs="Times New Roman"/>
          <w:bCs/>
          <w:color w:val="222222"/>
        </w:rPr>
        <w:t>attraverso del</w:t>
      </w:r>
      <w:r w:rsidR="004D05B9" w:rsidRPr="004F2D7F">
        <w:rPr>
          <w:rFonts w:ascii="Raleway" w:eastAsia="Times New Roman" w:hAnsi="Raleway" w:cs="Times New Roman"/>
          <w:bCs/>
          <w:color w:val="222222"/>
        </w:rPr>
        <w:t xml:space="preserve">le </w:t>
      </w:r>
      <w:r w:rsidR="00286BF0" w:rsidRPr="004F2D7F">
        <w:rPr>
          <w:rFonts w:ascii="Raleway" w:eastAsia="Times New Roman" w:hAnsi="Raleway" w:cs="Times New Roman"/>
          <w:bCs/>
          <w:color w:val="222222"/>
        </w:rPr>
        <w:t>metafore</w:t>
      </w:r>
      <w:r w:rsidR="004D05B9" w:rsidRPr="004F2D7F">
        <w:rPr>
          <w:rFonts w:ascii="Raleway" w:eastAsia="Times New Roman" w:hAnsi="Raleway" w:cs="Times New Roman"/>
          <w:bCs/>
          <w:color w:val="222222"/>
        </w:rPr>
        <w:t xml:space="preserve">: </w:t>
      </w:r>
      <w:r w:rsidR="00286BF0" w:rsidRPr="004F2D7F">
        <w:rPr>
          <w:rFonts w:ascii="Raleway" w:eastAsia="Times New Roman" w:hAnsi="Raleway" w:cs="Times New Roman"/>
          <w:bCs/>
          <w:color w:val="222222"/>
        </w:rPr>
        <w:t xml:space="preserve">secondo l’artista </w:t>
      </w:r>
      <w:r w:rsidR="004D05B9" w:rsidRPr="004F2D7F">
        <w:rPr>
          <w:rFonts w:ascii="Raleway" w:eastAsia="Times New Roman" w:hAnsi="Raleway" w:cs="Times New Roman"/>
          <w:bCs/>
          <w:color w:val="222222"/>
        </w:rPr>
        <w:t>“...siamo tutti contenitori affetti da idiosincrasie che traboccano contenuti e dobbiamo trovare qualcosa che offra contenimento a questo disagio! “</w:t>
      </w:r>
    </w:p>
    <w:p w:rsidR="00CB4842" w:rsidRPr="004F2D7F" w:rsidRDefault="00286BF0" w:rsidP="00286BF0">
      <w:pPr>
        <w:spacing w:line="240" w:lineRule="auto"/>
        <w:ind w:left="709" w:right="852"/>
        <w:jc w:val="both"/>
        <w:rPr>
          <w:rFonts w:ascii="Raleway" w:eastAsia="Raleway" w:hAnsi="Raleway" w:cs="Raleway"/>
        </w:rPr>
      </w:pPr>
      <w:r w:rsidRPr="004F2D7F">
        <w:rPr>
          <w:rFonts w:ascii="Raleway" w:eastAsia="Times New Roman" w:hAnsi="Raleway" w:cs="Times New Roman"/>
          <w:bCs/>
          <w:color w:val="222222"/>
        </w:rPr>
        <w:t xml:space="preserve">Con le sue opere </w:t>
      </w:r>
      <w:r w:rsidR="004D05B9" w:rsidRPr="004F2D7F">
        <w:rPr>
          <w:rFonts w:ascii="Raleway" w:eastAsia="Times New Roman" w:hAnsi="Raleway" w:cs="Times New Roman"/>
          <w:bCs/>
          <w:color w:val="222222"/>
        </w:rPr>
        <w:t>Claudia Marinoni riesce a superare la tradizionale linea di demarcazione tra una filosofia puramente concettuale e una produzione artistica fatta d’immagini che si vedono senza pensarle.  Riesce a t</w:t>
      </w:r>
      <w:r w:rsidR="004D05B9" w:rsidRPr="004F2D7F">
        <w:rPr>
          <w:rFonts w:ascii="Raleway" w:eastAsia="Raleway" w:hAnsi="Raleway" w:cs="Raleway"/>
        </w:rPr>
        <w:t xml:space="preserve">radurre in immagine ciò che  appartiene alla sfera dell’invisibile. </w:t>
      </w:r>
      <w:r w:rsidRPr="004F2D7F">
        <w:rPr>
          <w:rFonts w:ascii="Raleway" w:eastAsia="Raleway" w:hAnsi="Raleway" w:cs="Raleway"/>
        </w:rPr>
        <w:t>Possiamo ammirare la produzione di un’a</w:t>
      </w:r>
      <w:r w:rsidR="004D05B9" w:rsidRPr="004F2D7F">
        <w:rPr>
          <w:rFonts w:ascii="Raleway" w:eastAsia="Raleway" w:hAnsi="Raleway" w:cs="Raleway"/>
        </w:rPr>
        <w:t xml:space="preserve">rtista </w:t>
      </w:r>
      <w:r w:rsidRPr="004F2D7F">
        <w:rPr>
          <w:rFonts w:ascii="Raleway" w:eastAsia="Raleway" w:hAnsi="Raleway" w:cs="Raleway"/>
        </w:rPr>
        <w:t xml:space="preserve">che </w:t>
      </w:r>
      <w:r w:rsidR="004D05B9" w:rsidRPr="004F2D7F">
        <w:rPr>
          <w:rFonts w:ascii="Raleway" w:eastAsia="Raleway" w:hAnsi="Raleway" w:cs="Raleway"/>
        </w:rPr>
        <w:t>ha fatto propri gli elementi essenziali quali il bianco, colore-</w:t>
      </w:r>
      <w:proofErr w:type="spellStart"/>
      <w:r w:rsidR="004D05B9" w:rsidRPr="004F2D7F">
        <w:rPr>
          <w:rFonts w:ascii="Raleway" w:eastAsia="Raleway" w:hAnsi="Raleway" w:cs="Raleway"/>
        </w:rPr>
        <w:t>noncolore</w:t>
      </w:r>
      <w:proofErr w:type="spellEnd"/>
      <w:r w:rsidR="004D05B9" w:rsidRPr="004F2D7F">
        <w:rPr>
          <w:rFonts w:ascii="Raleway" w:eastAsia="Raleway" w:hAnsi="Raleway" w:cs="Raleway"/>
        </w:rPr>
        <w:t xml:space="preserve"> assoluto, con caute variazioni tonali appena percettibili, rendendo immagini visivamente efficaci che si prestano a riflessioni e interpretazioni soggettive. </w:t>
      </w:r>
    </w:p>
    <w:p w:rsidR="00CB4842" w:rsidRDefault="00CB4842" w:rsidP="00286BF0">
      <w:pPr>
        <w:widowControl w:val="0"/>
        <w:spacing w:line="240" w:lineRule="auto"/>
        <w:ind w:left="709" w:right="852"/>
        <w:jc w:val="both"/>
        <w:rPr>
          <w:rFonts w:ascii="Raleway" w:eastAsia="Dosis" w:hAnsi="Raleway" w:cs="Dosis"/>
          <w:b/>
          <w:color w:val="D3B4BA"/>
        </w:rPr>
      </w:pPr>
    </w:p>
    <w:p w:rsidR="00381A0C" w:rsidRPr="00584920" w:rsidRDefault="00381A0C" w:rsidP="00381A0C">
      <w:pPr>
        <w:widowControl w:val="0"/>
        <w:spacing w:line="240" w:lineRule="auto"/>
        <w:ind w:left="709" w:right="852"/>
        <w:rPr>
          <w:rFonts w:ascii="Raleway" w:eastAsia="Dosis" w:hAnsi="Raleway" w:cs="Dosis"/>
          <w:b/>
          <w:color w:val="D3B4BA"/>
        </w:rPr>
      </w:pPr>
    </w:p>
    <w:p w:rsidR="00CB4842" w:rsidRDefault="00CB4842" w:rsidP="00381A0C">
      <w:pPr>
        <w:spacing w:line="240" w:lineRule="auto"/>
        <w:ind w:left="709" w:right="852"/>
        <w:rPr>
          <w:rFonts w:ascii="Raleway" w:eastAsia="Raleway" w:hAnsi="Raleway" w:cs="Raleway"/>
          <w:b/>
          <w:color w:val="D3B4BA"/>
        </w:rPr>
      </w:pPr>
      <w:r>
        <w:rPr>
          <w:rFonts w:ascii="Raleway" w:eastAsia="Raleway" w:hAnsi="Raleway" w:cs="Raleway"/>
          <w:b/>
          <w:color w:val="D3B4BA"/>
        </w:rPr>
        <w:t>L’artista</w:t>
      </w:r>
    </w:p>
    <w:p w:rsidR="004D05B9" w:rsidRPr="004D05B9" w:rsidRDefault="004D05B9" w:rsidP="004F2D7F">
      <w:pPr>
        <w:spacing w:line="240" w:lineRule="auto"/>
        <w:ind w:left="709" w:right="852"/>
        <w:jc w:val="both"/>
        <w:rPr>
          <w:rFonts w:ascii="Raleway" w:eastAsia="Times New Roman" w:hAnsi="Raleway" w:cs="Times New Roman"/>
          <w:bCs/>
          <w:color w:val="222222"/>
        </w:rPr>
      </w:pPr>
      <w:r w:rsidRPr="004D05B9">
        <w:rPr>
          <w:rFonts w:ascii="Raleway" w:eastAsia="Times New Roman" w:hAnsi="Raleway" w:cs="Times New Roman"/>
          <w:bCs/>
          <w:color w:val="222222"/>
        </w:rPr>
        <w:t>Claudia Marinoni</w:t>
      </w:r>
      <w:r w:rsidR="00286BF0">
        <w:rPr>
          <w:rFonts w:ascii="Raleway" w:eastAsia="Times New Roman" w:hAnsi="Raleway" w:cs="Times New Roman"/>
          <w:bCs/>
          <w:color w:val="222222"/>
        </w:rPr>
        <w:t xml:space="preserve"> è n</w:t>
      </w:r>
      <w:r w:rsidRPr="004D05B9">
        <w:rPr>
          <w:rFonts w:ascii="Raleway" w:eastAsia="Times New Roman" w:hAnsi="Raleway" w:cs="Times New Roman"/>
          <w:bCs/>
          <w:color w:val="222222"/>
        </w:rPr>
        <w:t>ata a Sirmione, ha vissuto a Verona, studiato a Bologna e insegnato a Verona e Ravenna dove vive tuttora. Frequenta il Liceo Artistico nel corso del quale predilige soggetti figurativi e paesaggistici, (transitando dall’acquarello all’olio) ma in seguito, anche per l’influsso degli studi filosofici, si indirizza verso le forme astratte e materiche. I lavori su tela legno, a volte vetro, sono tendenzialmente monocromatici e in rilievo,  ottenuti con tecniche miste.  Manifestano, nell’aspetto geometrico, una costante ricerca spaziale ed evidenziano un susseguirsi ritmico continuo, di linee rette e curve, di volumi, un alternarsi di spazi pieni e vuoti che vogliono sottolineare, metaforicamente, i molteplici aspetti della nostra variegata e sempre più complessa contemporaneità.</w:t>
      </w:r>
    </w:p>
    <w:p w:rsidR="004D05B9" w:rsidRDefault="007B0261" w:rsidP="004F2D7F">
      <w:pPr>
        <w:spacing w:line="240" w:lineRule="auto"/>
        <w:ind w:left="709" w:right="852"/>
        <w:jc w:val="both"/>
        <w:rPr>
          <w:rFonts w:ascii="Raleway" w:eastAsia="Times New Roman" w:hAnsi="Raleway" w:cs="Times New Roman"/>
          <w:bCs/>
          <w:color w:val="222222"/>
        </w:rPr>
      </w:pPr>
      <w:hyperlink r:id="rId9" w:history="1">
        <w:r w:rsidR="00286BF0" w:rsidRPr="009B0B09">
          <w:rPr>
            <w:rStyle w:val="Collegamentoipertestuale"/>
            <w:rFonts w:ascii="Raleway" w:eastAsia="Times New Roman" w:hAnsi="Raleway" w:cs="Times New Roman"/>
            <w:bCs/>
          </w:rPr>
          <w:t>www.arte-claudiamarinoni.com</w:t>
        </w:r>
      </w:hyperlink>
    </w:p>
    <w:p w:rsidR="00286BF0" w:rsidRPr="004D05B9" w:rsidRDefault="00286BF0" w:rsidP="004D05B9">
      <w:pPr>
        <w:spacing w:line="240" w:lineRule="auto"/>
        <w:ind w:left="709" w:right="852"/>
        <w:rPr>
          <w:rFonts w:ascii="Raleway" w:eastAsia="Times New Roman" w:hAnsi="Raleway" w:cs="Times New Roman"/>
          <w:bCs/>
          <w:color w:val="222222"/>
        </w:rPr>
      </w:pPr>
    </w:p>
    <w:p w:rsidR="00CB4842" w:rsidRDefault="00CB4842" w:rsidP="00381A0C">
      <w:pPr>
        <w:spacing w:line="240" w:lineRule="auto"/>
        <w:ind w:left="709" w:right="852"/>
        <w:rPr>
          <w:rFonts w:ascii="Raleway" w:eastAsia="Times New Roman" w:hAnsi="Raleway" w:cs="Times New Roman"/>
          <w:bCs/>
          <w:color w:val="222222"/>
          <w:lang w:val="it-IT"/>
        </w:rPr>
      </w:pPr>
    </w:p>
    <w:p w:rsidR="005B6030" w:rsidRPr="00584920" w:rsidRDefault="007B0261" w:rsidP="00381A0C">
      <w:pPr>
        <w:spacing w:line="240" w:lineRule="auto"/>
        <w:ind w:left="709" w:right="852"/>
        <w:rPr>
          <w:rFonts w:ascii="Raleway" w:eastAsia="Raleway" w:hAnsi="Raleway" w:cs="Raleway"/>
          <w:color w:val="D3B4BA"/>
        </w:rPr>
      </w:pPr>
      <w:r>
        <w:rPr>
          <w:rFonts w:ascii="Raleway" w:hAnsi="Raleway"/>
          <w:noProof/>
        </w:rPr>
        <w:pict>
          <v:rect id="_x0000_i1025" alt="" style="width:244.15pt;height:.05pt;mso-width-percent:0;mso-height-percent:0;mso-width-percent:0;mso-height-percent:0" o:hrpct="410" o:hralign="center" o:hrstd="t" o:hr="t" fillcolor="#a0a0a0" stroked="f"/>
        </w:pict>
      </w:r>
    </w:p>
    <w:p w:rsidR="005B6030" w:rsidRPr="00584920" w:rsidRDefault="005B6030" w:rsidP="00381A0C">
      <w:pPr>
        <w:spacing w:line="240" w:lineRule="auto"/>
        <w:ind w:left="709" w:right="852"/>
        <w:rPr>
          <w:rFonts w:ascii="Raleway" w:eastAsia="Raleway" w:hAnsi="Raleway" w:cs="Raleway"/>
          <w:color w:val="D3B4BA"/>
        </w:rPr>
      </w:pPr>
    </w:p>
    <w:p w:rsidR="006505C3" w:rsidRPr="00584920" w:rsidRDefault="006505C3" w:rsidP="00381A0C">
      <w:pPr>
        <w:spacing w:line="240" w:lineRule="auto"/>
        <w:ind w:left="709" w:right="852"/>
        <w:rPr>
          <w:rFonts w:ascii="Raleway" w:eastAsia="Raleway" w:hAnsi="Raleway" w:cs="Raleway"/>
          <w:color w:val="D3B4BA"/>
        </w:rPr>
      </w:pPr>
    </w:p>
    <w:p w:rsidR="005B6030" w:rsidRPr="00584920" w:rsidRDefault="00041530" w:rsidP="00381A0C">
      <w:pPr>
        <w:spacing w:line="240" w:lineRule="auto"/>
        <w:ind w:left="709" w:right="852"/>
        <w:rPr>
          <w:rFonts w:ascii="Raleway" w:eastAsia="Raleway" w:hAnsi="Raleway" w:cs="Raleway"/>
          <w:b/>
          <w:color w:val="D3B4BA"/>
        </w:rPr>
      </w:pPr>
      <w:r w:rsidRPr="00584920">
        <w:rPr>
          <w:rFonts w:ascii="Raleway" w:eastAsia="Raleway" w:hAnsi="Raleway" w:cs="Raleway"/>
          <w:b/>
          <w:color w:val="D3B4BA"/>
        </w:rPr>
        <w:t xml:space="preserve">Spazio Espositivo Pallavicini22 Art Gallery </w:t>
      </w:r>
    </w:p>
    <w:p w:rsidR="00041530" w:rsidRPr="00584920" w:rsidRDefault="004F56BE" w:rsidP="00381A0C">
      <w:pPr>
        <w:spacing w:line="240" w:lineRule="auto"/>
        <w:ind w:left="709" w:right="852"/>
        <w:jc w:val="both"/>
        <w:rPr>
          <w:rFonts w:ascii="Raleway" w:eastAsia="Raleway" w:hAnsi="Raleway" w:cs="Raleway"/>
        </w:rPr>
      </w:pPr>
      <w:r w:rsidRPr="00584920">
        <w:rPr>
          <w:rFonts w:ascii="Raleway" w:eastAsia="Raleway" w:hAnsi="Raleway" w:cs="Raleway"/>
        </w:rPr>
        <w:t>Pallavicini22 Art Gallery è parte di un più vasto disegno che mira a rilanciare il quartiere Farini grazie ad iniziative artistiche e culturali sul territorio.</w:t>
      </w:r>
      <w:r w:rsidR="00041530" w:rsidRPr="00584920">
        <w:rPr>
          <w:rFonts w:ascii="Raleway" w:eastAsia="Raleway" w:hAnsi="Raleway" w:cs="Raleway"/>
        </w:rPr>
        <w:t xml:space="preserve"> </w:t>
      </w:r>
    </w:p>
    <w:p w:rsidR="00041530" w:rsidRPr="00584920" w:rsidRDefault="00041530" w:rsidP="00381A0C">
      <w:pPr>
        <w:spacing w:line="240" w:lineRule="auto"/>
        <w:ind w:left="709" w:right="852"/>
        <w:jc w:val="both"/>
        <w:rPr>
          <w:rFonts w:ascii="Raleway" w:eastAsia="Raleway" w:hAnsi="Raleway" w:cs="Raleway"/>
        </w:rPr>
      </w:pPr>
    </w:p>
    <w:p w:rsidR="004F56BE" w:rsidRPr="00584920" w:rsidRDefault="004F56BE" w:rsidP="00381A0C">
      <w:pPr>
        <w:spacing w:line="240" w:lineRule="auto"/>
        <w:ind w:left="709" w:right="852"/>
        <w:jc w:val="both"/>
        <w:rPr>
          <w:rFonts w:ascii="Raleway" w:eastAsia="Raleway" w:hAnsi="Raleway" w:cs="Raleway"/>
        </w:rPr>
      </w:pPr>
      <w:r w:rsidRPr="00584920">
        <w:rPr>
          <w:rFonts w:ascii="Raleway" w:eastAsia="Raleway" w:hAnsi="Raleway" w:cs="Raleway"/>
        </w:rPr>
        <w:lastRenderedPageBreak/>
        <w:t>Lo spazio espositivo apre nel 2019 con due principali obiettivi:</w:t>
      </w:r>
    </w:p>
    <w:p w:rsidR="004F56BE" w:rsidRPr="00381A0C" w:rsidRDefault="004F56BE" w:rsidP="00381A0C">
      <w:pPr>
        <w:pStyle w:val="Paragrafoelenco"/>
        <w:numPr>
          <w:ilvl w:val="0"/>
          <w:numId w:val="1"/>
        </w:numPr>
        <w:spacing w:line="240" w:lineRule="auto"/>
        <w:ind w:left="1134" w:right="852" w:hanging="425"/>
        <w:jc w:val="both"/>
        <w:rPr>
          <w:rFonts w:ascii="Raleway" w:eastAsia="Raleway" w:hAnsi="Raleway" w:cs="Raleway"/>
        </w:rPr>
      </w:pPr>
      <w:r w:rsidRPr="00381A0C">
        <w:rPr>
          <w:rFonts w:ascii="Raleway" w:eastAsia="Raleway" w:hAnsi="Raleway" w:cs="Raleway"/>
        </w:rPr>
        <w:t>dedicare alla città di Ravenna un’area destinata alle arti dove artisti e curatori trovino un luogo aperto alle proprie iniziative, dove sperimentare, proporsi, farsi conoscere; un luogo dove esperti e amanti d’arte in città</w:t>
      </w:r>
      <w:r w:rsidR="00381A0C" w:rsidRPr="00381A0C">
        <w:rPr>
          <w:rFonts w:ascii="Raleway" w:eastAsia="Raleway" w:hAnsi="Raleway" w:cs="Raleway"/>
        </w:rPr>
        <w:t xml:space="preserve"> </w:t>
      </w:r>
      <w:r w:rsidRPr="00381A0C">
        <w:rPr>
          <w:rFonts w:ascii="Raleway" w:eastAsia="Raleway" w:hAnsi="Raleway" w:cs="Raleway"/>
        </w:rPr>
        <w:t>possano riunirsi e confrontarsi in occasione di eventi e mostre;</w:t>
      </w:r>
    </w:p>
    <w:p w:rsidR="004F56BE" w:rsidRPr="00381A0C" w:rsidRDefault="004F56BE" w:rsidP="00381A0C">
      <w:pPr>
        <w:pStyle w:val="Paragrafoelenco"/>
        <w:numPr>
          <w:ilvl w:val="0"/>
          <w:numId w:val="1"/>
        </w:numPr>
        <w:spacing w:line="240" w:lineRule="auto"/>
        <w:ind w:left="1134" w:right="852" w:hanging="425"/>
        <w:jc w:val="both"/>
        <w:rPr>
          <w:rFonts w:ascii="Raleway" w:eastAsia="Raleway" w:hAnsi="Raleway" w:cs="Times New Roman"/>
        </w:rPr>
      </w:pPr>
      <w:r w:rsidRPr="00381A0C">
        <w:rPr>
          <w:rFonts w:ascii="Raleway" w:eastAsia="Raleway" w:hAnsi="Raleway" w:cs="Raleway"/>
        </w:rPr>
        <w:t xml:space="preserve">rendersi disponibile per ospitare performance, esposizioni temporanee, progetti, shooting fotografici ed eventi d’arte </w:t>
      </w:r>
      <w:r w:rsidRPr="00381A0C">
        <w:rPr>
          <w:rFonts w:ascii="Raleway" w:eastAsia="Raleway" w:hAnsi="Raleway" w:cs="Times New Roman"/>
        </w:rPr>
        <w:t>realizzata artisti nazionali ed internazionali.</w:t>
      </w:r>
    </w:p>
    <w:p w:rsidR="004F56BE" w:rsidRPr="00584920" w:rsidRDefault="004F56BE" w:rsidP="00381A0C">
      <w:pPr>
        <w:spacing w:line="240" w:lineRule="auto"/>
        <w:ind w:left="709" w:right="852" w:firstLine="1"/>
        <w:jc w:val="both"/>
        <w:rPr>
          <w:rFonts w:ascii="Raleway" w:eastAsia="Raleway" w:hAnsi="Raleway" w:cs="Times New Roman"/>
        </w:rPr>
      </w:pPr>
    </w:p>
    <w:p w:rsidR="008B31F4" w:rsidRPr="00584920" w:rsidRDefault="008B31F4" w:rsidP="00381A0C">
      <w:pPr>
        <w:spacing w:after="120" w:line="240" w:lineRule="auto"/>
        <w:ind w:left="709" w:right="852" w:firstLine="1"/>
        <w:jc w:val="both"/>
        <w:rPr>
          <w:rFonts w:ascii="Raleway" w:eastAsia="Calibri" w:hAnsi="Raleway" w:cs="Times New Roman"/>
          <w:lang w:val="it-IT" w:eastAsia="en-US"/>
        </w:rPr>
      </w:pPr>
      <w:proofErr w:type="spellStart"/>
      <w:r w:rsidRPr="00584920">
        <w:rPr>
          <w:rFonts w:ascii="Raleway" w:eastAsia="Calibri" w:hAnsi="Raleway" w:cs="Times New Roman"/>
          <w:lang w:val="it-IT" w:eastAsia="en-US"/>
        </w:rPr>
        <w:t>Pallavicini</w:t>
      </w:r>
      <w:proofErr w:type="spellEnd"/>
      <w:r w:rsidRPr="00584920">
        <w:rPr>
          <w:rFonts w:ascii="Raleway" w:eastAsia="Calibri" w:hAnsi="Raleway" w:cs="Times New Roman"/>
          <w:lang w:val="it-IT" w:eastAsia="en-US"/>
        </w:rPr>
        <w:t xml:space="preserve"> 22 si avvale della collaborazione di </w:t>
      </w:r>
      <w:hyperlink r:id="rId10" w:history="1">
        <w:r w:rsidRPr="00584920">
          <w:rPr>
            <w:rFonts w:ascii="Raleway" w:eastAsia="Calibri" w:hAnsi="Raleway" w:cs="Times New Roman"/>
            <w:b/>
            <w:color w:val="0000FF"/>
            <w:u w:val="single"/>
            <w:lang w:val="it-IT" w:eastAsia="en-US"/>
          </w:rPr>
          <w:t xml:space="preserve">Roberto </w:t>
        </w:r>
        <w:proofErr w:type="spellStart"/>
        <w:r w:rsidRPr="00584920">
          <w:rPr>
            <w:rFonts w:ascii="Raleway" w:eastAsia="Calibri" w:hAnsi="Raleway" w:cs="Times New Roman"/>
            <w:b/>
            <w:color w:val="0000FF"/>
            <w:u w:val="single"/>
            <w:lang w:val="it-IT" w:eastAsia="en-US"/>
          </w:rPr>
          <w:t>Pagnani</w:t>
        </w:r>
        <w:proofErr w:type="spellEnd"/>
      </w:hyperlink>
      <w:r w:rsidRPr="00584920">
        <w:rPr>
          <w:rFonts w:ascii="Raleway" w:eastAsia="Calibri" w:hAnsi="Raleway" w:cs="Times New Roman"/>
          <w:lang w:val="it-IT" w:eastAsia="en-US"/>
        </w:rPr>
        <w:t xml:space="preserve"> artista e collezionista e di </w:t>
      </w:r>
      <w:hyperlink r:id="rId11" w:history="1">
        <w:r w:rsidRPr="00584920">
          <w:rPr>
            <w:rFonts w:ascii="Raleway" w:eastAsia="Calibri" w:hAnsi="Raleway" w:cs="Times New Roman"/>
            <w:b/>
            <w:color w:val="0000FF"/>
            <w:u w:val="single"/>
            <w:lang w:val="it-IT" w:eastAsia="en-US"/>
          </w:rPr>
          <w:t>Luca Maggio</w:t>
        </w:r>
      </w:hyperlink>
      <w:r w:rsidRPr="00584920">
        <w:rPr>
          <w:rFonts w:ascii="Raleway" w:eastAsia="Calibri" w:hAnsi="Raleway" w:cs="Times New Roman"/>
          <w:lang w:val="it-IT" w:eastAsia="en-US"/>
        </w:rPr>
        <w:t xml:space="preserve"> curatore e storico dell’arte. </w:t>
      </w:r>
    </w:p>
    <w:p w:rsidR="004F56BE" w:rsidRPr="00584920" w:rsidRDefault="004F56BE" w:rsidP="00381A0C">
      <w:pPr>
        <w:spacing w:line="240" w:lineRule="auto"/>
        <w:ind w:left="709" w:right="852" w:firstLine="1"/>
        <w:rPr>
          <w:rFonts w:ascii="Raleway" w:eastAsia="Raleway" w:hAnsi="Raleway" w:cs="Times New Roman"/>
          <w:lang w:val="it-IT"/>
        </w:rPr>
      </w:pPr>
    </w:p>
    <w:p w:rsidR="00CE5576" w:rsidRPr="00584920" w:rsidRDefault="00CE5576" w:rsidP="00381A0C">
      <w:pPr>
        <w:spacing w:line="240" w:lineRule="auto"/>
        <w:ind w:left="709" w:right="852" w:firstLine="1"/>
        <w:rPr>
          <w:rFonts w:ascii="Raleway" w:eastAsia="Raleway" w:hAnsi="Raleway" w:cs="Times New Roman"/>
        </w:rPr>
      </w:pPr>
    </w:p>
    <w:p w:rsidR="00540334" w:rsidRPr="00584920" w:rsidRDefault="00381A0C" w:rsidP="00381A0C">
      <w:pPr>
        <w:widowControl w:val="0"/>
        <w:tabs>
          <w:tab w:val="right" w:pos="8222"/>
        </w:tabs>
        <w:spacing w:line="240" w:lineRule="auto"/>
        <w:ind w:left="709" w:right="852"/>
        <w:jc w:val="both"/>
        <w:rPr>
          <w:rFonts w:ascii="Raleway" w:eastAsia="Raleway" w:hAnsi="Raleway" w:cs="Raleway"/>
          <w:i/>
          <w:color w:val="3C3C3B"/>
          <w:lang w:val="it-IT"/>
        </w:rPr>
      </w:pPr>
      <w:r w:rsidRPr="00381A0C">
        <w:rPr>
          <w:rFonts w:ascii="Raleway" w:eastAsia="Raleway" w:hAnsi="Raleway" w:cs="Raleway"/>
          <w:i/>
          <w:color w:val="3C3C3B"/>
          <w:lang w:val="it-IT"/>
        </w:rPr>
        <w:t>Per accoglier</w:t>
      </w:r>
      <w:r>
        <w:rPr>
          <w:rFonts w:ascii="Raleway" w:eastAsia="Raleway" w:hAnsi="Raleway" w:cs="Raleway"/>
          <w:i/>
          <w:color w:val="3C3C3B"/>
          <w:lang w:val="it-IT"/>
        </w:rPr>
        <w:t xml:space="preserve">e i visitatori </w:t>
      </w:r>
      <w:r w:rsidRPr="00381A0C">
        <w:rPr>
          <w:rFonts w:ascii="Raleway" w:eastAsia="Raleway" w:hAnsi="Raleway" w:cs="Raleway"/>
          <w:i/>
          <w:color w:val="3C3C3B"/>
          <w:lang w:val="it-IT"/>
        </w:rPr>
        <w:t xml:space="preserve">in sicurezza, l’ingresso </w:t>
      </w:r>
      <w:r>
        <w:rPr>
          <w:rFonts w:ascii="Raleway" w:eastAsia="Raleway" w:hAnsi="Raleway" w:cs="Raleway"/>
          <w:i/>
          <w:color w:val="3C3C3B"/>
          <w:lang w:val="it-IT"/>
        </w:rPr>
        <w:t xml:space="preserve">in </w:t>
      </w:r>
      <w:proofErr w:type="spellStart"/>
      <w:r>
        <w:rPr>
          <w:rFonts w:ascii="Raleway" w:eastAsia="Raleway" w:hAnsi="Raleway" w:cs="Raleway"/>
          <w:i/>
          <w:color w:val="3C3C3B"/>
          <w:lang w:val="it-IT"/>
        </w:rPr>
        <w:t>Pallavicini</w:t>
      </w:r>
      <w:proofErr w:type="spellEnd"/>
      <w:r>
        <w:rPr>
          <w:rFonts w:ascii="Raleway" w:eastAsia="Raleway" w:hAnsi="Raleway" w:cs="Raleway"/>
          <w:i/>
          <w:color w:val="3C3C3B"/>
          <w:lang w:val="it-IT"/>
        </w:rPr>
        <w:t xml:space="preserve"> 22 Art Gallery </w:t>
      </w:r>
      <w:r w:rsidRPr="00381A0C">
        <w:rPr>
          <w:rFonts w:ascii="Raleway" w:eastAsia="Raleway" w:hAnsi="Raleway" w:cs="Raleway"/>
          <w:i/>
          <w:color w:val="3C3C3B"/>
          <w:lang w:val="it-IT"/>
        </w:rPr>
        <w:t xml:space="preserve">sarà regolato in </w:t>
      </w:r>
      <w:r w:rsidRPr="00381A0C">
        <w:rPr>
          <w:rFonts w:ascii="Raleway" w:eastAsia="Raleway" w:hAnsi="Raleway" w:cs="Raleway"/>
          <w:b/>
          <w:i/>
          <w:color w:val="3C3C3B"/>
          <w:lang w:val="it-IT"/>
        </w:rPr>
        <w:t>conformità alle disposizioni ministeriali.</w:t>
      </w:r>
      <w:r w:rsidRPr="00381A0C">
        <w:rPr>
          <w:rFonts w:ascii="Raleway" w:eastAsia="Raleway" w:hAnsi="Raleway" w:cs="Raleway"/>
          <w:i/>
          <w:color w:val="3C3C3B"/>
          <w:lang w:val="it-IT"/>
        </w:rPr>
        <w:t>.</w:t>
      </w:r>
    </w:p>
    <w:p w:rsidR="00CE5576" w:rsidRPr="00381A0C" w:rsidRDefault="00CE5576" w:rsidP="00381A0C">
      <w:pPr>
        <w:widowControl w:val="0"/>
        <w:tabs>
          <w:tab w:val="right" w:pos="8222"/>
        </w:tabs>
        <w:spacing w:line="240" w:lineRule="auto"/>
        <w:ind w:left="709" w:right="852"/>
        <w:jc w:val="both"/>
        <w:rPr>
          <w:rFonts w:ascii="Raleway" w:eastAsia="Raleway" w:hAnsi="Raleway" w:cs="Raleway"/>
          <w:i/>
          <w:color w:val="3C3C3B"/>
          <w:lang w:val="it-IT"/>
        </w:rPr>
      </w:pPr>
      <w:r w:rsidRPr="00381A0C">
        <w:rPr>
          <w:rFonts w:ascii="Raleway" w:eastAsia="Raleway" w:hAnsi="Raleway" w:cs="Raleway"/>
          <w:i/>
          <w:color w:val="3C3C3B"/>
          <w:lang w:val="it-IT"/>
        </w:rPr>
        <w:t>La necessità di ricorrere a un sistema di prenotazioni per contingentare l’afflusso dei visitatori si trasforma nella grande opportunità di offrire una visita personalizzata, mirata e diversificata per tipologie di pubblico.</w:t>
      </w:r>
    </w:p>
    <w:p w:rsidR="00CE5576" w:rsidRPr="00381A0C" w:rsidRDefault="00CE5576" w:rsidP="00381A0C">
      <w:pPr>
        <w:spacing w:line="240" w:lineRule="auto"/>
        <w:ind w:left="709" w:right="852"/>
        <w:jc w:val="both"/>
        <w:rPr>
          <w:rFonts w:ascii="Raleway" w:eastAsia="Raleway" w:hAnsi="Raleway" w:cs="Raleway"/>
          <w:lang w:val="it-IT"/>
        </w:rPr>
      </w:pPr>
    </w:p>
    <w:sectPr w:rsidR="00CE5576" w:rsidRPr="00381A0C">
      <w:headerReference w:type="default" r:id="rId12"/>
      <w:footerReference w:type="default" r:id="rId13"/>
      <w:pgSz w:w="11909" w:h="16834"/>
      <w:pgMar w:top="0" w:right="0" w:bottom="1967" w:left="0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61" w:rsidRDefault="007B0261">
      <w:pPr>
        <w:spacing w:line="240" w:lineRule="auto"/>
      </w:pPr>
      <w:r>
        <w:separator/>
      </w:r>
    </w:p>
  </w:endnote>
  <w:endnote w:type="continuationSeparator" w:id="0">
    <w:p w:rsidR="007B0261" w:rsidRDefault="007B0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swiss"/>
    <w:pitch w:val="variable"/>
    <w:sig w:usb0="A00000BF" w:usb1="5000005B" w:usb2="00000000" w:usb3="00000000" w:csb0="00000093" w:csb1="00000000"/>
  </w:font>
  <w:font w:name="Dosi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30" w:rsidRDefault="00207EFB">
    <w:pPr>
      <w:widowControl w:val="0"/>
      <w:tabs>
        <w:tab w:val="right" w:pos="8222"/>
      </w:tabs>
      <w:spacing w:line="240" w:lineRule="auto"/>
      <w:ind w:right="7"/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noProof/>
        <w:sz w:val="14"/>
        <w:szCs w:val="14"/>
        <w:lang w:val="it-IT"/>
      </w:rPr>
      <w:drawing>
        <wp:inline distT="0" distB="0" distL="0" distR="0">
          <wp:extent cx="7588250" cy="10541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110" cy="1054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61" w:rsidRDefault="007B0261">
      <w:pPr>
        <w:spacing w:line="240" w:lineRule="auto"/>
      </w:pPr>
      <w:r>
        <w:separator/>
      </w:r>
    </w:p>
  </w:footnote>
  <w:footnote w:type="continuationSeparator" w:id="0">
    <w:p w:rsidR="007B0261" w:rsidRDefault="007B0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30" w:rsidRDefault="00207EFB">
    <w:pPr>
      <w:ind w:right="4"/>
    </w:pPr>
    <w:r>
      <w:rPr>
        <w:noProof/>
        <w:lang w:val="it-IT"/>
      </w:rPr>
      <w:drawing>
        <wp:inline distT="114300" distB="114300" distL="114300" distR="114300">
          <wp:extent cx="7539038" cy="1367281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367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F87"/>
    <w:multiLevelType w:val="hybridMultilevel"/>
    <w:tmpl w:val="AB72DB98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6030"/>
    <w:rsid w:val="00027C60"/>
    <w:rsid w:val="00041530"/>
    <w:rsid w:val="0005649B"/>
    <w:rsid w:val="00087492"/>
    <w:rsid w:val="000C386F"/>
    <w:rsid w:val="000C5602"/>
    <w:rsid w:val="000D2B5F"/>
    <w:rsid w:val="0017690E"/>
    <w:rsid w:val="00181508"/>
    <w:rsid w:val="00196040"/>
    <w:rsid w:val="00207EFB"/>
    <w:rsid w:val="0022344B"/>
    <w:rsid w:val="00286BF0"/>
    <w:rsid w:val="00300FA3"/>
    <w:rsid w:val="00324412"/>
    <w:rsid w:val="003619C9"/>
    <w:rsid w:val="00381A0C"/>
    <w:rsid w:val="003A4814"/>
    <w:rsid w:val="003B27CB"/>
    <w:rsid w:val="003F4F05"/>
    <w:rsid w:val="004150B2"/>
    <w:rsid w:val="004D05B9"/>
    <w:rsid w:val="004D5593"/>
    <w:rsid w:val="004F2D7F"/>
    <w:rsid w:val="004F56BE"/>
    <w:rsid w:val="00540334"/>
    <w:rsid w:val="00553E31"/>
    <w:rsid w:val="005714FB"/>
    <w:rsid w:val="00584920"/>
    <w:rsid w:val="005A6E8A"/>
    <w:rsid w:val="005B150F"/>
    <w:rsid w:val="005B6030"/>
    <w:rsid w:val="005E5995"/>
    <w:rsid w:val="00620E2B"/>
    <w:rsid w:val="006505C3"/>
    <w:rsid w:val="006C722A"/>
    <w:rsid w:val="00704CE0"/>
    <w:rsid w:val="007A2B87"/>
    <w:rsid w:val="007B0261"/>
    <w:rsid w:val="007B35B6"/>
    <w:rsid w:val="007D683E"/>
    <w:rsid w:val="007E4648"/>
    <w:rsid w:val="00832684"/>
    <w:rsid w:val="00851939"/>
    <w:rsid w:val="008B31F4"/>
    <w:rsid w:val="008B5EA9"/>
    <w:rsid w:val="008C389C"/>
    <w:rsid w:val="008D6EF1"/>
    <w:rsid w:val="00917AD6"/>
    <w:rsid w:val="009A59AE"/>
    <w:rsid w:val="009C53C1"/>
    <w:rsid w:val="00A14CF2"/>
    <w:rsid w:val="00A319A2"/>
    <w:rsid w:val="00AB570F"/>
    <w:rsid w:val="00AC7032"/>
    <w:rsid w:val="00AD358F"/>
    <w:rsid w:val="00AE27B9"/>
    <w:rsid w:val="00B21094"/>
    <w:rsid w:val="00B77A4B"/>
    <w:rsid w:val="00BF00A5"/>
    <w:rsid w:val="00CB4842"/>
    <w:rsid w:val="00CE5576"/>
    <w:rsid w:val="00D81F28"/>
    <w:rsid w:val="00E436D8"/>
    <w:rsid w:val="00E67C77"/>
    <w:rsid w:val="00E852D2"/>
    <w:rsid w:val="00EE1932"/>
    <w:rsid w:val="00FC3566"/>
    <w:rsid w:val="00FD4623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F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150F"/>
    <w:rPr>
      <w:color w:val="0000FF" w:themeColor="hyperlink"/>
      <w:u w:val="single"/>
    </w:rPr>
  </w:style>
  <w:style w:type="paragraph" w:customStyle="1" w:styleId="Default">
    <w:name w:val="Default"/>
    <w:rsid w:val="00E436D8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56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81A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344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44B"/>
  </w:style>
  <w:style w:type="paragraph" w:styleId="Pidipagina">
    <w:name w:val="footer"/>
    <w:basedOn w:val="Normale"/>
    <w:link w:val="PidipaginaCarattere"/>
    <w:uiPriority w:val="99"/>
    <w:unhideWhenUsed/>
    <w:rsid w:val="0022344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F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150F"/>
    <w:rPr>
      <w:color w:val="0000FF" w:themeColor="hyperlink"/>
      <w:u w:val="single"/>
    </w:rPr>
  </w:style>
  <w:style w:type="paragraph" w:customStyle="1" w:styleId="Default">
    <w:name w:val="Default"/>
    <w:rsid w:val="00E436D8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56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81A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344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44B"/>
  </w:style>
  <w:style w:type="paragraph" w:styleId="Pidipagina">
    <w:name w:val="footer"/>
    <w:basedOn w:val="Normale"/>
    <w:link w:val="PidipaginaCarattere"/>
    <w:uiPriority w:val="99"/>
    <w:unhideWhenUsed/>
    <w:rsid w:val="0022344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ucamaggio.wordpres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bertopagnan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e-claudiamarinoni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3279</Characters>
  <Application>Microsoft Office Word</Application>
  <DocSecurity>0</DocSecurity>
  <Lines>69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Agrioli</dc:creator>
  <cp:lastModifiedBy>Claudia Agrioli</cp:lastModifiedBy>
  <cp:revision>2</cp:revision>
  <dcterms:created xsi:type="dcterms:W3CDTF">2021-05-22T16:19:00Z</dcterms:created>
  <dcterms:modified xsi:type="dcterms:W3CDTF">2021-05-22T16:19:00Z</dcterms:modified>
</cp:coreProperties>
</file>