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0D" w:rsidRDefault="005C050D" w:rsidP="005C050D">
      <w:pPr>
        <w:pStyle w:val="Didefault"/>
        <w:spacing w:before="0" w:line="240" w:lineRule="auto"/>
        <w:jc w:val="both"/>
        <w:rPr>
          <w:rFonts w:ascii="Helvetica" w:eastAsia="Helvetica" w:hAnsi="Helvetica" w:cs="Helvetica"/>
          <w:sz w:val="22"/>
          <w:szCs w:val="22"/>
        </w:rPr>
      </w:pPr>
      <w:bookmarkStart w:id="0" w:name="_Hlk160974173"/>
      <w:bookmarkStart w:id="1" w:name="_GoBack"/>
      <w:bookmarkEnd w:id="1"/>
      <w:r>
        <w:rPr>
          <w:rFonts w:ascii="Helvetica" w:hAnsi="Helvetica"/>
          <w:sz w:val="22"/>
          <w:szCs w:val="22"/>
        </w:rPr>
        <w:t>L</w:t>
      </w:r>
      <w:r>
        <w:rPr>
          <w:rFonts w:ascii="Helvetica" w:hAnsi="Helvetica" w:cs="Times New Roman"/>
          <w:sz w:val="22"/>
          <w:szCs w:val="22"/>
          <w:rtl/>
        </w:rPr>
        <w:t>’</w:t>
      </w:r>
      <w:r>
        <w:rPr>
          <w:rFonts w:ascii="Helvetica" w:hAnsi="Helvetica"/>
          <w:sz w:val="22"/>
          <w:szCs w:val="22"/>
        </w:rPr>
        <w:t xml:space="preserve">arioso e suggestivo spazio espositivo del Museo Tuscolano - Scuderie Aldobrandini ospita da sabato 13 aprile a venerdì 26 aprile la mostra personale </w:t>
      </w:r>
      <w:r>
        <w:rPr>
          <w:rFonts w:ascii="Helvetica" w:hAnsi="Helvetica" w:cs="Times New Roman"/>
          <w:sz w:val="22"/>
          <w:szCs w:val="22"/>
          <w:rtl/>
          <w:lang w:val="ar-SA"/>
        </w:rPr>
        <w:t>“</w:t>
      </w:r>
      <w:r>
        <w:rPr>
          <w:rFonts w:ascii="Helvetica" w:hAnsi="Helvetica"/>
          <w:sz w:val="22"/>
          <w:szCs w:val="22"/>
        </w:rPr>
        <w:t>Incanti, viaggio tra immaginazione e realtà” di Verena D</w:t>
      </w:r>
      <w:r>
        <w:rPr>
          <w:rFonts w:ascii="Helvetica" w:hAnsi="Helvetica" w:cs="Times New Roman"/>
          <w:sz w:val="22"/>
          <w:szCs w:val="22"/>
          <w:rtl/>
        </w:rPr>
        <w:t>’</w:t>
      </w:r>
      <w:r>
        <w:rPr>
          <w:rFonts w:ascii="Helvetica" w:hAnsi="Helvetica"/>
          <w:sz w:val="22"/>
          <w:szCs w:val="22"/>
        </w:rPr>
        <w:t>Alessandro.</w:t>
      </w:r>
    </w:p>
    <w:p w:rsidR="005C050D" w:rsidRDefault="005C050D" w:rsidP="005C050D">
      <w:pPr>
        <w:pStyle w:val="Di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color w:val="808080"/>
          <w:sz w:val="22"/>
          <w:szCs w:val="22"/>
        </w:rPr>
        <w:t> </w:t>
      </w:r>
    </w:p>
    <w:p w:rsidR="005C050D" w:rsidRDefault="005C050D" w:rsidP="005C050D">
      <w:pPr>
        <w:pStyle w:val="Didefault"/>
        <w:spacing w:before="0" w:line="240" w:lineRule="auto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</w:t>
      </w:r>
      <w:r>
        <w:rPr>
          <w:rFonts w:ascii="Helvetica" w:hAnsi="Helvetica" w:cs="Times New Roman"/>
          <w:sz w:val="22"/>
          <w:szCs w:val="22"/>
          <w:rtl/>
        </w:rPr>
        <w:t>’</w:t>
      </w:r>
      <w:r>
        <w:rPr>
          <w:rFonts w:ascii="Helvetica" w:hAnsi="Helvetica"/>
          <w:sz w:val="22"/>
          <w:szCs w:val="22"/>
        </w:rPr>
        <w:t>artista che da oltre venti anni ha indirizzato la sua ricerca pittorica su una raffigurazione del paesaggio dal tratto decisamente contemporaneo e originale. L</w:t>
      </w:r>
      <w:r>
        <w:rPr>
          <w:rFonts w:ascii="Helvetica" w:hAnsi="Helvetica" w:cs="Times New Roman"/>
          <w:sz w:val="22"/>
          <w:szCs w:val="22"/>
          <w:rtl/>
        </w:rPr>
        <w:t>’</w:t>
      </w:r>
      <w:r>
        <w:rPr>
          <w:rFonts w:ascii="Helvetica" w:hAnsi="Helvetica"/>
          <w:sz w:val="22"/>
          <w:szCs w:val="22"/>
        </w:rPr>
        <w:t xml:space="preserve">esposizione, curata da Giorgio Bertozzi, è promossa dal Comune di Frascati con la collaborazione </w:t>
      </w:r>
      <w:proofErr w:type="spellStart"/>
      <w:r>
        <w:rPr>
          <w:rFonts w:ascii="Helvetica" w:hAnsi="Helvetica"/>
          <w:sz w:val="22"/>
          <w:szCs w:val="22"/>
        </w:rPr>
        <w:t>dell</w:t>
      </w:r>
      <w:proofErr w:type="spellEnd"/>
      <w:r>
        <w:rPr>
          <w:rFonts w:ascii="Helvetica" w:hAnsi="Helvetica" w:cs="Times New Roman"/>
          <w:sz w:val="22"/>
          <w:szCs w:val="22"/>
          <w:rtl/>
        </w:rPr>
        <w:t>’</w:t>
      </w:r>
      <w:r>
        <w:rPr>
          <w:rFonts w:ascii="Helvetica" w:hAnsi="Helvetica"/>
          <w:sz w:val="22"/>
          <w:szCs w:val="22"/>
        </w:rPr>
        <w:t xml:space="preserve">Associazione Culturale </w:t>
      </w:r>
      <w:proofErr w:type="spellStart"/>
      <w:r>
        <w:rPr>
          <w:rFonts w:ascii="Helvetica" w:hAnsi="Helvetica"/>
          <w:sz w:val="22"/>
          <w:szCs w:val="22"/>
        </w:rPr>
        <w:t>Neoartgallery</w:t>
      </w:r>
      <w:proofErr w:type="spellEnd"/>
      <w:r>
        <w:rPr>
          <w:rFonts w:ascii="Helvetica" w:hAnsi="Helvetica"/>
          <w:sz w:val="22"/>
          <w:szCs w:val="22"/>
        </w:rPr>
        <w:t xml:space="preserve">; è patrocinata della Regione Lazio e gode del sostegno della Fondazione Franz Ludwig </w:t>
      </w:r>
      <w:proofErr w:type="spellStart"/>
      <w:r>
        <w:rPr>
          <w:rFonts w:ascii="Helvetica" w:hAnsi="Helvetica"/>
          <w:sz w:val="22"/>
          <w:szCs w:val="22"/>
        </w:rPr>
        <w:t>Catel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</w:p>
    <w:p w:rsidR="005C050D" w:rsidRDefault="005C050D" w:rsidP="005C050D">
      <w:pPr>
        <w:pStyle w:val="Didefault"/>
        <w:spacing w:before="0" w:line="240" w:lineRule="auto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Nella mostra sono esposti una quarantina di dipinti ad olio di grande e piccolo formato, alcuni dei quali inediti. Tutte opere che </w:t>
      </w:r>
      <w:r>
        <w:rPr>
          <w:rFonts w:ascii="Helvetica" w:hAnsi="Helvetica" w:cs="Times New Roman"/>
          <w:sz w:val="22"/>
          <w:szCs w:val="22"/>
          <w:rtl/>
        </w:rPr>
        <w:t>‘</w:t>
      </w:r>
      <w:r>
        <w:rPr>
          <w:rFonts w:ascii="Helvetica" w:hAnsi="Helvetica"/>
          <w:sz w:val="22"/>
          <w:szCs w:val="22"/>
        </w:rPr>
        <w:t>giocano’</w:t>
      </w:r>
      <w:r>
        <w:rPr>
          <w:rFonts w:ascii="Helvetica" w:hAnsi="Helvetica" w:cs="Times New Roman"/>
          <w:sz w:val="22"/>
          <w:szCs w:val="22"/>
          <w:rtl/>
        </w:rPr>
        <w:t xml:space="preserve"> </w:t>
      </w:r>
      <w:r>
        <w:rPr>
          <w:rFonts w:ascii="Helvetica" w:hAnsi="Helvetica"/>
          <w:sz w:val="22"/>
          <w:szCs w:val="22"/>
        </w:rPr>
        <w:t>sull’ intrigante rapporto tra realtà e immaginazione, spesso permeate da rimandi alla fiction cinematografica e letteraria come fossero fotogrammi di un racconto, velato di arcano, dove si mescolano armoniosamente quotidianità, fantasia e sogno: strade</w:t>
      </w:r>
      <w:r>
        <w:rPr>
          <w:rFonts w:ascii="Helvetica" w:hAnsi="Helvetica"/>
          <w:color w:val="808080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all</w:t>
      </w:r>
      <w:proofErr w:type="spellEnd"/>
      <w:r>
        <w:rPr>
          <w:rFonts w:ascii="Helvetica" w:hAnsi="Helvetica" w:cs="Times New Roman"/>
          <w:sz w:val="22"/>
          <w:szCs w:val="22"/>
          <w:rtl/>
        </w:rPr>
        <w:t xml:space="preserve">’ </w:t>
      </w:r>
      <w:r>
        <w:rPr>
          <w:rFonts w:ascii="Helvetica" w:hAnsi="Helvetica"/>
          <w:sz w:val="22"/>
          <w:szCs w:val="22"/>
        </w:rPr>
        <w:t xml:space="preserve">americana immerse in uno scenario surreale che avanzano verso un orizzonte senza fine, cieli boreali che suscitano stupore nella loro silenziosa immensità, un pick-up in sosta sotto lampioni che illuminano circoscritte aree di un parco immerso nel buio, ville circondate da verdeggianti giardini con finestre illuminate attraverso cui si intravedono enigmatiche </w:t>
      </w:r>
      <w:proofErr w:type="spellStart"/>
      <w:r>
        <w:rPr>
          <w:rFonts w:ascii="Helvetica" w:hAnsi="Helvetica"/>
          <w:sz w:val="22"/>
          <w:szCs w:val="22"/>
        </w:rPr>
        <w:t>silhouettes</w:t>
      </w:r>
      <w:proofErr w:type="spellEnd"/>
      <w:r>
        <w:rPr>
          <w:rFonts w:ascii="Helvetica" w:hAnsi="Helvetica"/>
          <w:sz w:val="22"/>
          <w:szCs w:val="22"/>
        </w:rPr>
        <w:t xml:space="preserve"> di persone mentre fuori all’ imbrunire appaiono le prime lucciole. E, ancora, </w:t>
      </w:r>
      <w:r>
        <w:rPr>
          <w:rFonts w:ascii="Helvetica" w:hAnsi="Helvetica"/>
          <w:sz w:val="22"/>
          <w:szCs w:val="22"/>
        </w:rPr>
        <w:t xml:space="preserve">dolci pendii dietro i quali spunta un </w:t>
      </w:r>
      <w:proofErr w:type="gramStart"/>
      <w:r>
        <w:rPr>
          <w:rFonts w:ascii="Helvetica" w:hAnsi="Helvetica"/>
          <w:sz w:val="22"/>
          <w:szCs w:val="22"/>
        </w:rPr>
        <w:t>curioso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deltaplano</w:t>
      </w:r>
      <w:proofErr w:type="gramEnd"/>
      <w:r>
        <w:rPr>
          <w:rFonts w:ascii="Helvetica" w:hAnsi="Helvetica"/>
          <w:sz w:val="22"/>
          <w:szCs w:val="22"/>
        </w:rPr>
        <w:t xml:space="preserve"> che</w:t>
      </w:r>
      <w:r>
        <w:rPr>
          <w:rFonts w:ascii="Helvetica" w:hAnsi="Helvetica"/>
          <w:sz w:val="22"/>
          <w:szCs w:val="22"/>
        </w:rPr>
        <w:t xml:space="preserve"> volteggia</w:t>
      </w:r>
      <w:r>
        <w:rPr>
          <w:rFonts w:ascii="Helvetica" w:hAnsi="Helvetica"/>
          <w:sz w:val="22"/>
          <w:szCs w:val="22"/>
        </w:rPr>
        <w:t xml:space="preserve"> silenzioso</w:t>
      </w:r>
      <w:r>
        <w:rPr>
          <w:rFonts w:ascii="Helvetica" w:hAnsi="Helvetica"/>
          <w:sz w:val="22"/>
          <w:szCs w:val="22"/>
        </w:rPr>
        <w:t xml:space="preserve"> su valli innevate, tersi cieli notturni dove stelle scintillanti possono fantasiosamente trasformarsi in fiocchi di neve…</w:t>
      </w:r>
    </w:p>
    <w:p w:rsidR="005C050D" w:rsidRDefault="005C050D" w:rsidP="005C050D">
      <w:pPr>
        <w:pStyle w:val="Didefault"/>
        <w:spacing w:before="0" w:line="240" w:lineRule="auto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Questa di Verena D</w:t>
      </w:r>
      <w:r>
        <w:rPr>
          <w:rFonts w:ascii="Helvetica" w:hAnsi="Helvetica" w:cs="Times New Roman"/>
          <w:sz w:val="22"/>
          <w:szCs w:val="22"/>
          <w:rtl/>
        </w:rPr>
        <w:t>’</w:t>
      </w:r>
      <w:r>
        <w:rPr>
          <w:rFonts w:ascii="Helvetica" w:hAnsi="Helvetica"/>
          <w:sz w:val="22"/>
          <w:szCs w:val="22"/>
        </w:rPr>
        <w:t>Alessandro è una mostra che lascia allo spettatore la possibilità di spaziare con la propria fantasia, permettendo al pensiero di vagare e di concedersi all’incanto.</w:t>
      </w:r>
      <w:bookmarkEnd w:id="0"/>
    </w:p>
    <w:p w:rsidR="00664B45" w:rsidRDefault="00664B45"/>
    <w:sectPr w:rsidR="00664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0D"/>
    <w:rsid w:val="005C050D"/>
    <w:rsid w:val="006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6910"/>
  <w15:chartTrackingRefBased/>
  <w15:docId w15:val="{A0B44353-4DFA-452A-9F68-D0A0F68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5C050D"/>
    <w:pPr>
      <w:spacing w:before="160" w:after="0" w:line="288" w:lineRule="auto"/>
    </w:pPr>
    <w:rPr>
      <w:rFonts w:ascii="Arial Narrow" w:eastAsia="Arial Unicode MS" w:hAnsi="Arial Narrow" w:cs="Arial Unicode MS"/>
      <w:color w:val="000000"/>
      <w:sz w:val="26"/>
      <w:szCs w:val="26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2024-03-11T16:48:00Z</dcterms:created>
  <dcterms:modified xsi:type="dcterms:W3CDTF">2024-03-11T16:50:00Z</dcterms:modified>
</cp:coreProperties>
</file>