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BE62" w14:textId="77777777" w:rsidR="0090792A" w:rsidRPr="00546A98" w:rsidRDefault="0090792A" w:rsidP="0090792A">
      <w:pPr>
        <w:pStyle w:val="Titel"/>
      </w:pPr>
      <w:r w:rsidRPr="00546A98">
        <w:rPr>
          <w:color w:val="2F4F6B"/>
        </w:rPr>
        <w:t>CIRCONDATO DI LONTANO</w:t>
      </w:r>
    </w:p>
    <w:p w14:paraId="20EC97AF" w14:textId="77777777" w:rsidR="0090792A" w:rsidRPr="00546A98" w:rsidRDefault="0090792A" w:rsidP="0090792A">
      <w:pPr>
        <w:spacing w:before="127"/>
        <w:ind w:left="258"/>
        <w:rPr>
          <w:b/>
          <w:sz w:val="20"/>
          <w:szCs w:val="20"/>
        </w:rPr>
      </w:pPr>
      <w:r w:rsidRPr="00546A98">
        <w:rPr>
          <w:b/>
          <w:color w:val="314F6B"/>
          <w:w w:val="105"/>
          <w:sz w:val="20"/>
          <w:szCs w:val="20"/>
        </w:rPr>
        <w:t>DA VENERDÌ 02 SETTEMBRE 2022 A DOMENICA 02 OTTOBRE 2022</w:t>
      </w:r>
    </w:p>
    <w:p w14:paraId="2F83E580" w14:textId="77777777" w:rsidR="0090792A" w:rsidRPr="00546A98" w:rsidRDefault="0090792A" w:rsidP="0090792A">
      <w:pPr>
        <w:pStyle w:val="berschrift1"/>
        <w:spacing w:before="118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Dieter Nuhr espone a Venezia</w:t>
      </w:r>
    </w:p>
    <w:p w14:paraId="72081991" w14:textId="77777777" w:rsidR="0090792A" w:rsidRPr="00546A98" w:rsidRDefault="0090792A" w:rsidP="0090792A">
      <w:pPr>
        <w:pStyle w:val="Textkrper"/>
        <w:spacing w:before="10"/>
        <w:rPr>
          <w:b/>
          <w:sz w:val="20"/>
          <w:szCs w:val="20"/>
        </w:rPr>
      </w:pPr>
    </w:p>
    <w:p w14:paraId="3BC9C71D" w14:textId="77777777" w:rsidR="0090792A" w:rsidRPr="00546A98" w:rsidRDefault="0090792A" w:rsidP="0090792A">
      <w:pPr>
        <w:spacing w:before="1"/>
        <w:ind w:left="258"/>
        <w:rPr>
          <w:b/>
          <w:sz w:val="20"/>
          <w:szCs w:val="20"/>
        </w:rPr>
      </w:pPr>
      <w:r w:rsidRPr="00546A98">
        <w:rPr>
          <w:b/>
          <w:w w:val="105"/>
          <w:sz w:val="20"/>
          <w:szCs w:val="20"/>
        </w:rPr>
        <w:t>Mostra nelle Sale Monumentali della Biblioteca Nazionale Marciana</w:t>
      </w:r>
    </w:p>
    <w:p w14:paraId="46E86BB1" w14:textId="77777777" w:rsidR="0090792A" w:rsidRPr="00546A98" w:rsidRDefault="0090792A" w:rsidP="0090792A">
      <w:pPr>
        <w:pStyle w:val="Textkrper"/>
        <w:spacing w:before="10"/>
        <w:rPr>
          <w:b/>
          <w:sz w:val="20"/>
          <w:szCs w:val="20"/>
        </w:rPr>
      </w:pPr>
    </w:p>
    <w:p w14:paraId="5D783C11" w14:textId="77777777" w:rsidR="0090792A" w:rsidRPr="00546A98" w:rsidRDefault="0090792A" w:rsidP="0090792A">
      <w:pPr>
        <w:pStyle w:val="Textkrper"/>
        <w:spacing w:before="1" w:line="324" w:lineRule="auto"/>
        <w:ind w:left="258" w:right="648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Parallelamente</w:t>
      </w:r>
      <w:r w:rsidRPr="00546A98">
        <w:rPr>
          <w:spacing w:val="-10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alla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59ª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Esposizione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Internazionale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d'Arte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-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Biennale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spacing w:val="-3"/>
          <w:w w:val="105"/>
          <w:sz w:val="20"/>
          <w:szCs w:val="20"/>
        </w:rPr>
        <w:t>Venezia,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Biblioteca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Nazionale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Marciana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ospita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opere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dell'artista tedesco Dieter Nuhr nelle sue storiche Sale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Monumentali.</w:t>
      </w:r>
    </w:p>
    <w:p w14:paraId="68A53F0D" w14:textId="77777777" w:rsidR="0090792A" w:rsidRPr="00546A98" w:rsidRDefault="0090792A" w:rsidP="0090792A">
      <w:pPr>
        <w:spacing w:before="122" w:line="324" w:lineRule="auto"/>
        <w:ind w:left="258" w:right="330"/>
        <w:rPr>
          <w:w w:val="105"/>
          <w:sz w:val="20"/>
          <w:szCs w:val="20"/>
        </w:rPr>
      </w:pPr>
      <w:r w:rsidRPr="00546A98">
        <w:rPr>
          <w:w w:val="105"/>
          <w:sz w:val="20"/>
          <w:szCs w:val="20"/>
        </w:rPr>
        <w:t>In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una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mostra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personale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intitolata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b/>
          <w:w w:val="105"/>
          <w:sz w:val="20"/>
          <w:szCs w:val="20"/>
        </w:rPr>
        <w:t>“Dieter</w:t>
      </w:r>
      <w:r w:rsidRPr="00546A98">
        <w:rPr>
          <w:b/>
          <w:spacing w:val="-9"/>
          <w:w w:val="105"/>
          <w:sz w:val="20"/>
          <w:szCs w:val="20"/>
        </w:rPr>
        <w:t xml:space="preserve"> </w:t>
      </w:r>
      <w:r w:rsidRPr="00546A98">
        <w:rPr>
          <w:b/>
          <w:w w:val="105"/>
          <w:sz w:val="20"/>
          <w:szCs w:val="20"/>
        </w:rPr>
        <w:t>Nuhr</w:t>
      </w:r>
      <w:r w:rsidRPr="00546A98">
        <w:rPr>
          <w:b/>
          <w:spacing w:val="-8"/>
          <w:w w:val="105"/>
          <w:sz w:val="20"/>
          <w:szCs w:val="20"/>
        </w:rPr>
        <w:t xml:space="preserve"> </w:t>
      </w:r>
      <w:r w:rsidRPr="00546A98">
        <w:rPr>
          <w:b/>
          <w:w w:val="105"/>
          <w:sz w:val="20"/>
          <w:szCs w:val="20"/>
        </w:rPr>
        <w:t>-</w:t>
      </w:r>
      <w:r w:rsidRPr="00546A98">
        <w:rPr>
          <w:b/>
          <w:spacing w:val="-8"/>
          <w:w w:val="105"/>
          <w:sz w:val="20"/>
          <w:szCs w:val="20"/>
        </w:rPr>
        <w:t xml:space="preserve"> </w:t>
      </w:r>
      <w:r w:rsidRPr="00546A98">
        <w:rPr>
          <w:b/>
          <w:w w:val="105"/>
          <w:sz w:val="20"/>
          <w:szCs w:val="20"/>
        </w:rPr>
        <w:t>Circondato</w:t>
      </w:r>
      <w:r w:rsidRPr="00546A98">
        <w:rPr>
          <w:b/>
          <w:spacing w:val="-8"/>
          <w:w w:val="105"/>
          <w:sz w:val="20"/>
          <w:szCs w:val="20"/>
        </w:rPr>
        <w:t xml:space="preserve"> </w:t>
      </w:r>
      <w:r w:rsidRPr="00546A98">
        <w:rPr>
          <w:b/>
          <w:w w:val="105"/>
          <w:sz w:val="20"/>
          <w:szCs w:val="20"/>
        </w:rPr>
        <w:t>di</w:t>
      </w:r>
      <w:r w:rsidRPr="00546A98">
        <w:rPr>
          <w:b/>
          <w:spacing w:val="-8"/>
          <w:w w:val="105"/>
          <w:sz w:val="20"/>
          <w:szCs w:val="20"/>
        </w:rPr>
        <w:t xml:space="preserve"> </w:t>
      </w:r>
      <w:r w:rsidRPr="00546A98">
        <w:rPr>
          <w:b/>
          <w:w w:val="105"/>
          <w:sz w:val="20"/>
          <w:szCs w:val="20"/>
        </w:rPr>
        <w:t>Lontano”</w:t>
      </w:r>
      <w:r w:rsidRPr="00546A98">
        <w:rPr>
          <w:b/>
          <w:spacing w:val="-8"/>
          <w:w w:val="105"/>
          <w:sz w:val="20"/>
          <w:szCs w:val="20"/>
        </w:rPr>
        <w:t xml:space="preserve"> </w:t>
      </w:r>
      <w:r w:rsidRPr="00546A98">
        <w:rPr>
          <w:b/>
          <w:spacing w:val="-5"/>
          <w:w w:val="105"/>
          <w:sz w:val="20"/>
          <w:szCs w:val="20"/>
        </w:rPr>
        <w:t>(</w:t>
      </w:r>
      <w:r w:rsidRPr="00546A98">
        <w:rPr>
          <w:b/>
          <w:i/>
          <w:spacing w:val="-5"/>
          <w:w w:val="105"/>
          <w:sz w:val="20"/>
          <w:szCs w:val="20"/>
        </w:rPr>
        <w:t>Von</w:t>
      </w:r>
      <w:r w:rsidRPr="00546A98">
        <w:rPr>
          <w:b/>
          <w:i/>
          <w:spacing w:val="-9"/>
          <w:w w:val="105"/>
          <w:sz w:val="20"/>
          <w:szCs w:val="20"/>
        </w:rPr>
        <w:t xml:space="preserve"> </w:t>
      </w:r>
      <w:r w:rsidRPr="00546A98">
        <w:rPr>
          <w:b/>
          <w:i/>
          <w:w w:val="105"/>
          <w:sz w:val="20"/>
          <w:szCs w:val="20"/>
        </w:rPr>
        <w:t>Fernen</w:t>
      </w:r>
      <w:r w:rsidRPr="00546A98">
        <w:rPr>
          <w:b/>
          <w:i/>
          <w:spacing w:val="-8"/>
          <w:w w:val="105"/>
          <w:sz w:val="20"/>
          <w:szCs w:val="20"/>
        </w:rPr>
        <w:t xml:space="preserve"> </w:t>
      </w:r>
      <w:r w:rsidRPr="00546A98">
        <w:rPr>
          <w:b/>
          <w:i/>
          <w:w w:val="105"/>
          <w:sz w:val="20"/>
          <w:szCs w:val="20"/>
        </w:rPr>
        <w:t>umgeben</w:t>
      </w:r>
      <w:r w:rsidRPr="00546A98">
        <w:rPr>
          <w:b/>
          <w:w w:val="105"/>
          <w:sz w:val="20"/>
          <w:szCs w:val="20"/>
        </w:rPr>
        <w:t>)</w:t>
      </w:r>
      <w:r w:rsidRPr="00546A98">
        <w:rPr>
          <w:w w:val="105"/>
          <w:sz w:val="20"/>
          <w:szCs w:val="20"/>
        </w:rPr>
        <w:t>,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patrocinata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dalla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Fondazione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Brost,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opere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spacing w:val="-6"/>
          <w:w w:val="105"/>
          <w:sz w:val="20"/>
          <w:szCs w:val="20"/>
        </w:rPr>
        <w:t xml:space="preserve">di </w:t>
      </w:r>
      <w:r w:rsidRPr="00546A98">
        <w:rPr>
          <w:w w:val="105"/>
          <w:sz w:val="20"/>
          <w:szCs w:val="20"/>
        </w:rPr>
        <w:t>Nuhr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sono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poste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dialogo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dipinti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parete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soffitto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Tiziano,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Tintoretto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Veronese.</w:t>
      </w:r>
    </w:p>
    <w:p w14:paraId="2670BEA0" w14:textId="77777777" w:rsidR="0090792A" w:rsidRPr="00546A98" w:rsidRDefault="0090792A" w:rsidP="0090792A">
      <w:pPr>
        <w:ind w:left="258"/>
        <w:rPr>
          <w:b/>
          <w:w w:val="105"/>
          <w:sz w:val="20"/>
          <w:szCs w:val="20"/>
        </w:rPr>
      </w:pPr>
    </w:p>
    <w:p w14:paraId="17A4D8F6" w14:textId="77777777" w:rsidR="0090792A" w:rsidRPr="00546A98" w:rsidRDefault="0090792A" w:rsidP="0090792A">
      <w:pPr>
        <w:pStyle w:val="Textkrper"/>
        <w:spacing w:before="11"/>
        <w:rPr>
          <w:b/>
          <w:sz w:val="20"/>
          <w:szCs w:val="20"/>
        </w:rPr>
      </w:pPr>
    </w:p>
    <w:p w14:paraId="2A24222C" w14:textId="77777777" w:rsidR="0090792A" w:rsidRPr="00546A98" w:rsidRDefault="0090792A" w:rsidP="0090792A">
      <w:pPr>
        <w:spacing w:line="494" w:lineRule="auto"/>
        <w:ind w:left="258" w:right="5816"/>
        <w:rPr>
          <w:b/>
          <w:sz w:val="20"/>
          <w:szCs w:val="20"/>
        </w:rPr>
      </w:pPr>
      <w:r w:rsidRPr="00546A98">
        <w:rPr>
          <w:b/>
          <w:w w:val="105"/>
          <w:sz w:val="20"/>
          <w:szCs w:val="20"/>
        </w:rPr>
        <w:t>Sale Monumentali della Biblioteca Nazionale Marciana P.tta San Marco, 13/a, I - 30124 Venezia</w:t>
      </w:r>
    </w:p>
    <w:p w14:paraId="473FAC6E" w14:textId="77777777" w:rsidR="0090792A" w:rsidRPr="00546A98" w:rsidRDefault="0090792A" w:rsidP="0090792A">
      <w:pPr>
        <w:ind w:left="258"/>
        <w:rPr>
          <w:b/>
          <w:w w:val="105"/>
          <w:sz w:val="20"/>
          <w:szCs w:val="20"/>
        </w:rPr>
      </w:pPr>
    </w:p>
    <w:p w14:paraId="07E604FF" w14:textId="77777777" w:rsidR="0090792A" w:rsidRPr="00546A98" w:rsidRDefault="0090792A" w:rsidP="0090792A">
      <w:pPr>
        <w:pStyle w:val="berschrift1"/>
        <w:spacing w:before="122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La mostra</w:t>
      </w:r>
    </w:p>
    <w:p w14:paraId="1E5A71BF" w14:textId="77777777" w:rsidR="0090792A" w:rsidRPr="00546A98" w:rsidRDefault="0090792A" w:rsidP="0090792A">
      <w:pPr>
        <w:pStyle w:val="Textkrper"/>
        <w:rPr>
          <w:b/>
          <w:sz w:val="20"/>
          <w:szCs w:val="20"/>
        </w:rPr>
      </w:pPr>
    </w:p>
    <w:p w14:paraId="0ECA6E54" w14:textId="77777777" w:rsidR="0090792A" w:rsidRPr="00546A98" w:rsidRDefault="0090792A" w:rsidP="0090792A">
      <w:pPr>
        <w:pStyle w:val="Textkrper"/>
        <w:spacing w:line="324" w:lineRule="auto"/>
        <w:ind w:left="258" w:right="531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Nato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spacing w:val="-3"/>
          <w:w w:val="105"/>
          <w:sz w:val="20"/>
          <w:szCs w:val="20"/>
        </w:rPr>
        <w:t>Wesel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Germania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1960,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l'artista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Dieter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Nuhr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affronta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suo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lavoro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artistico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temi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dell'estraneità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della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familiarità,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della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distanza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 della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vicinanza.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Mentre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negli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anni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Novanta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lavorava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ancora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il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pennello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colori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olio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poi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passare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alla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fotografia,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oggi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combina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elementi pittorici e fotografici nelle sue opere con i mezzi della tecnologia moderna. Nel processo, l’artista programma pennelli digitali che, in diversi passaggi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strati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colore,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sovrappongono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talvolta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coprono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fotografia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originale,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nella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maggior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parte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casi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mostra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un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paesaggio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uno scatto</w:t>
      </w:r>
      <w:r w:rsidRPr="00546A98">
        <w:rPr>
          <w:spacing w:val="-1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architettonico.</w:t>
      </w:r>
    </w:p>
    <w:p w14:paraId="06F73A00" w14:textId="77777777" w:rsidR="0090792A" w:rsidRPr="00546A98" w:rsidRDefault="0090792A" w:rsidP="0090792A">
      <w:pPr>
        <w:pStyle w:val="Textkrper"/>
        <w:spacing w:before="120" w:line="324" w:lineRule="auto"/>
        <w:ind w:left="258" w:right="365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Le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immagini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Nuhr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nascono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strutture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pittoriche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pur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essendo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costituite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dati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fotografici,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perdono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carattere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mera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illustrazione.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Ciò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 viene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fotografato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perde,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dissolve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ampie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parti,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poi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essere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ricostruito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un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processo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pittorico.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questo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modo,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egli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esprime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ciò che nella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memoria viene sempre più allontanato dal mondo con la distanza temporale e spaziale. Alla fine, emergono composizioni dall'aspetto pittorico che hanno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poco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fare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fotografia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classica.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quadri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Nuhr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opere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assomigliano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più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dipinti,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creati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maestria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XXI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secolo.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spacing w:val="-11"/>
          <w:w w:val="105"/>
          <w:sz w:val="20"/>
          <w:szCs w:val="20"/>
        </w:rPr>
        <w:t xml:space="preserve">È </w:t>
      </w:r>
      <w:r w:rsidRPr="00546A98">
        <w:rPr>
          <w:w w:val="105"/>
          <w:sz w:val="20"/>
          <w:szCs w:val="20"/>
        </w:rPr>
        <w:t>proprio questo che li rende così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affascinanti.</w:t>
      </w:r>
    </w:p>
    <w:p w14:paraId="5578CF4A" w14:textId="77777777" w:rsidR="0090792A" w:rsidRPr="00546A98" w:rsidRDefault="0090792A" w:rsidP="0090792A">
      <w:pPr>
        <w:pStyle w:val="Textkrper"/>
        <w:spacing w:before="121" w:line="324" w:lineRule="auto"/>
        <w:ind w:left="258" w:right="409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L'artista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trova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ispirazione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suoi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viaggi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tutto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mondo.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Ha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già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visitato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quasi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un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centinaio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paesi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ha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immortalato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paesaggi,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gli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edifici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6"/>
          <w:w w:val="105"/>
          <w:sz w:val="20"/>
          <w:szCs w:val="20"/>
        </w:rPr>
        <w:t xml:space="preserve"> le </w:t>
      </w:r>
      <w:r w:rsidRPr="00546A98">
        <w:rPr>
          <w:w w:val="105"/>
          <w:sz w:val="20"/>
          <w:szCs w:val="20"/>
        </w:rPr>
        <w:t>persone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il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suo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obiettivo.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Nell'imponente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mostra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personale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curata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Manfred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Möller,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Edition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Minerva,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organizzata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dall'Association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for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Art</w:t>
      </w:r>
      <w:r w:rsidRPr="00546A98">
        <w:rPr>
          <w:spacing w:val="-9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 Public Dirk Geuer, le immagini di grande formato, con motivi provenienti da Etiopia, Brasile, India, Messico, Nepal, Perù e Sri Lanka, sono ora accostate a una serie di fotografie del suo paese natale, la Germania. La regione della Ruhr, dove Nuhr è nato e cresciuto, svolge un ruolo fondamentale.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Qui,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l'architettura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industriale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tipica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questa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regione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si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riflette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nelle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sue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composizioni</w:t>
      </w:r>
      <w:r w:rsidRPr="00546A98">
        <w:rPr>
          <w:spacing w:val="-2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pittoriche.</w:t>
      </w:r>
    </w:p>
    <w:p w14:paraId="16B53A0E" w14:textId="77777777" w:rsidR="0090792A" w:rsidRPr="00546A98" w:rsidRDefault="0090792A" w:rsidP="0090792A">
      <w:pPr>
        <w:pStyle w:val="Textkrper"/>
        <w:spacing w:before="120" w:line="324" w:lineRule="auto"/>
        <w:ind w:left="258" w:right="417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Il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fatto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Dieter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Nuhr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abbia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anche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appreso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l’arte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disegno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è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confermato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suoi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schizzi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sfondi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pittorici,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vengono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esposti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prima volta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Sale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Monumentali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della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Biblioteca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Nazionale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Marciana.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Sono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stati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creati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appositamente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questo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luogo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speciale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riprendono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anche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 xml:space="preserve">i famosi dipinti di Paolo </w:t>
      </w:r>
      <w:r w:rsidRPr="00546A98">
        <w:rPr>
          <w:spacing w:val="-3"/>
          <w:w w:val="105"/>
          <w:sz w:val="20"/>
          <w:szCs w:val="20"/>
        </w:rPr>
        <w:t xml:space="preserve">Veronese </w:t>
      </w:r>
      <w:r w:rsidRPr="00546A98">
        <w:rPr>
          <w:w w:val="105"/>
          <w:sz w:val="20"/>
          <w:szCs w:val="20"/>
        </w:rPr>
        <w:t>alle pareti della storica sala di lettura che raffigurano, tra gli altri, Platone e Aristotele. L’artista entra dunque in dialogo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diretto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capolavori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dell'arte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rinascimentale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quali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Sale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Monumentali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famose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tutto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il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mondo.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Estrapolate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loro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contesti culturali,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sue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figure,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hanno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riferimenti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sia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storico-artistici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personali,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appaiono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tuttavia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isolate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equivalenti,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inserite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strutture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spaziali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 architettoniche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implicite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eppur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sospese.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Incontriamo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le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figure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tratteggiate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Nuhr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come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sconosciuti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incontrati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caso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strada.</w:t>
      </w:r>
    </w:p>
    <w:p w14:paraId="4180DB57" w14:textId="77777777" w:rsidR="0090792A" w:rsidRPr="00546A98" w:rsidRDefault="0090792A" w:rsidP="0090792A">
      <w:pPr>
        <w:pStyle w:val="Textkrper"/>
        <w:spacing w:before="119" w:line="324" w:lineRule="auto"/>
        <w:ind w:left="258" w:right="472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La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mostra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itinerante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internazionale,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che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resterà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esposta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fino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2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ottobre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2022,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si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sposterà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spacing w:val="-3"/>
          <w:w w:val="105"/>
          <w:sz w:val="20"/>
          <w:szCs w:val="20"/>
        </w:rPr>
        <w:t>Venezia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Dakar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lastRenderedPageBreak/>
        <w:t>in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Senegal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farà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tappa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anche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spacing w:val="-3"/>
          <w:w w:val="105"/>
          <w:sz w:val="20"/>
          <w:szCs w:val="20"/>
        </w:rPr>
        <w:t xml:space="preserve">altre </w:t>
      </w:r>
      <w:r w:rsidRPr="00546A98">
        <w:rPr>
          <w:w w:val="105"/>
          <w:sz w:val="20"/>
          <w:szCs w:val="20"/>
        </w:rPr>
        <w:t>località.</w:t>
      </w:r>
    </w:p>
    <w:p w14:paraId="076B718D" w14:textId="77777777" w:rsidR="0090792A" w:rsidRPr="00546A98" w:rsidRDefault="0090792A" w:rsidP="0090792A">
      <w:pPr>
        <w:pStyle w:val="berschrift1"/>
        <w:spacing w:before="123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Informazioni sull'artista</w:t>
      </w:r>
    </w:p>
    <w:p w14:paraId="3FEFD2A3" w14:textId="77777777" w:rsidR="0090792A" w:rsidRPr="00546A98" w:rsidRDefault="0090792A" w:rsidP="0090792A">
      <w:pPr>
        <w:pStyle w:val="Textkrper"/>
        <w:spacing w:before="11"/>
        <w:rPr>
          <w:b/>
          <w:sz w:val="20"/>
          <w:szCs w:val="20"/>
        </w:rPr>
      </w:pPr>
    </w:p>
    <w:p w14:paraId="6E709BB1" w14:textId="77777777" w:rsidR="0090792A" w:rsidRPr="00546A98" w:rsidRDefault="0090792A" w:rsidP="0090792A">
      <w:pPr>
        <w:pStyle w:val="Textkrper"/>
        <w:spacing w:line="324" w:lineRule="auto"/>
        <w:ind w:left="258" w:right="525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Dieter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Nuhr,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nato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1960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spacing w:val="-3"/>
          <w:w w:val="105"/>
          <w:sz w:val="20"/>
          <w:szCs w:val="20"/>
        </w:rPr>
        <w:t>Wesel,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Germania,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vive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lavora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Düsseldorf,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Berlino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Ibiza.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È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attivo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come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artista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su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varie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piattaforme.</w:t>
      </w:r>
      <w:r w:rsidRPr="00546A98">
        <w:rPr>
          <w:spacing w:val="-6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Per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molti anni è stato uno dei satirici tedeschi di maggior successo, ma il suo lavoro come artista visivo dura da molto più a lungo. Dal 1981 al 1987 ha studiato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arte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(pittura)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all'Università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Essen,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l'ex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Folkwangschule.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spacing w:val="-3"/>
          <w:w w:val="105"/>
          <w:sz w:val="20"/>
          <w:szCs w:val="20"/>
        </w:rPr>
        <w:t>Venezia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sono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esposti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lavori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gruppi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“Dipinti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paesaggi”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“Disegni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 ritratti”.</w:t>
      </w:r>
    </w:p>
    <w:p w14:paraId="51CE8357" w14:textId="321746AB" w:rsidR="0090792A" w:rsidRDefault="0090792A" w:rsidP="0090792A">
      <w:pPr>
        <w:pStyle w:val="berschrift1"/>
        <w:spacing w:before="121"/>
        <w:rPr>
          <w:w w:val="105"/>
          <w:sz w:val="20"/>
          <w:szCs w:val="20"/>
        </w:rPr>
      </w:pPr>
      <w:r w:rsidRPr="00546A98">
        <w:rPr>
          <w:w w:val="105"/>
          <w:sz w:val="20"/>
          <w:szCs w:val="20"/>
        </w:rPr>
        <w:t>Informazioni generali</w:t>
      </w:r>
    </w:p>
    <w:p w14:paraId="41FED59A" w14:textId="685559B9" w:rsidR="0090792A" w:rsidRDefault="0090792A" w:rsidP="0090792A">
      <w:pPr>
        <w:pStyle w:val="berschrift1"/>
        <w:spacing w:before="121"/>
        <w:rPr>
          <w:w w:val="105"/>
          <w:sz w:val="20"/>
          <w:szCs w:val="20"/>
        </w:rPr>
      </w:pPr>
    </w:p>
    <w:p w14:paraId="2D5FF3D0" w14:textId="77777777" w:rsidR="0090792A" w:rsidRPr="00546A98" w:rsidRDefault="0090792A" w:rsidP="0090792A">
      <w:pPr>
        <w:pStyle w:val="berschrift1"/>
        <w:spacing w:before="121"/>
        <w:rPr>
          <w:b w:val="0"/>
          <w:sz w:val="20"/>
          <w:szCs w:val="20"/>
        </w:rPr>
      </w:pPr>
    </w:p>
    <w:p w14:paraId="7A917DBD" w14:textId="77777777" w:rsidR="0090792A" w:rsidRPr="00546A98" w:rsidRDefault="0090792A" w:rsidP="0090792A">
      <w:pPr>
        <w:spacing w:line="494" w:lineRule="auto"/>
        <w:rPr>
          <w:sz w:val="20"/>
          <w:szCs w:val="20"/>
        </w:rPr>
        <w:sectPr w:rsidR="0090792A" w:rsidRPr="00546A98" w:rsidSect="0090792A">
          <w:pgSz w:w="12240" w:h="15840"/>
          <w:pgMar w:top="0" w:right="1720" w:bottom="280" w:left="720" w:header="720" w:footer="720" w:gutter="0"/>
          <w:cols w:space="720"/>
        </w:sectPr>
      </w:pPr>
    </w:p>
    <w:p w14:paraId="3A91B365" w14:textId="77777777" w:rsidR="0090792A" w:rsidRPr="00546A98" w:rsidRDefault="0090792A" w:rsidP="0090792A">
      <w:pPr>
        <w:spacing w:before="27" w:line="494" w:lineRule="auto"/>
        <w:ind w:left="258" w:right="4127"/>
        <w:rPr>
          <w:b/>
          <w:w w:val="105"/>
          <w:sz w:val="20"/>
          <w:szCs w:val="20"/>
        </w:rPr>
      </w:pPr>
      <w:r w:rsidRPr="00546A98">
        <w:rPr>
          <w:b/>
          <w:w w:val="105"/>
          <w:sz w:val="20"/>
          <w:szCs w:val="20"/>
        </w:rPr>
        <w:lastRenderedPageBreak/>
        <w:t xml:space="preserve">Dieter Nuhr - Circondato di lontano / </w:t>
      </w:r>
      <w:r w:rsidRPr="00546A98">
        <w:rPr>
          <w:b/>
          <w:spacing w:val="-5"/>
          <w:w w:val="105"/>
          <w:sz w:val="20"/>
          <w:szCs w:val="20"/>
        </w:rPr>
        <w:t xml:space="preserve">Von </w:t>
      </w:r>
      <w:r w:rsidRPr="00546A98">
        <w:rPr>
          <w:b/>
          <w:w w:val="105"/>
          <w:sz w:val="20"/>
          <w:szCs w:val="20"/>
        </w:rPr>
        <w:t>Fernen umgeben / Surrounded by Distance</w:t>
      </w:r>
    </w:p>
    <w:p w14:paraId="029C0DBA" w14:textId="77777777" w:rsidR="0090792A" w:rsidRPr="00546A98" w:rsidRDefault="0090792A" w:rsidP="0090792A">
      <w:pPr>
        <w:spacing w:before="27" w:line="494" w:lineRule="auto"/>
        <w:ind w:left="258" w:right="4127"/>
        <w:rPr>
          <w:b/>
          <w:sz w:val="20"/>
          <w:szCs w:val="20"/>
        </w:rPr>
      </w:pPr>
      <w:r w:rsidRPr="00546A98">
        <w:rPr>
          <w:b/>
          <w:spacing w:val="-5"/>
          <w:w w:val="105"/>
          <w:sz w:val="20"/>
          <w:szCs w:val="20"/>
        </w:rPr>
        <w:t xml:space="preserve"> </w:t>
      </w:r>
      <w:r w:rsidRPr="00546A98">
        <w:rPr>
          <w:b/>
          <w:w w:val="105"/>
          <w:sz w:val="20"/>
          <w:szCs w:val="20"/>
        </w:rPr>
        <w:t>Dal 02 settembre al 02 ottobre 2022</w:t>
      </w:r>
    </w:p>
    <w:p w14:paraId="37C7387E" w14:textId="77777777" w:rsidR="0090792A" w:rsidRPr="00546A98" w:rsidRDefault="0090792A" w:rsidP="0090792A">
      <w:pPr>
        <w:pStyle w:val="Textkrper"/>
        <w:spacing w:before="2"/>
        <w:ind w:left="258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Accesso alla mostra attraverso il Museo Correr</w:t>
      </w:r>
    </w:p>
    <w:p w14:paraId="70CEFBC9" w14:textId="77777777" w:rsidR="0090792A" w:rsidRPr="00546A98" w:rsidRDefault="0090792A" w:rsidP="0090792A">
      <w:pPr>
        <w:pStyle w:val="Textkrper"/>
        <w:spacing w:before="10"/>
        <w:rPr>
          <w:sz w:val="20"/>
          <w:szCs w:val="20"/>
        </w:rPr>
      </w:pPr>
    </w:p>
    <w:p w14:paraId="4F9E3FD6" w14:textId="77777777" w:rsidR="0090792A" w:rsidRPr="00546A98" w:rsidRDefault="0090792A" w:rsidP="0090792A">
      <w:pPr>
        <w:pStyle w:val="Textkrper"/>
        <w:spacing w:before="1" w:line="494" w:lineRule="auto"/>
        <w:ind w:left="258" w:right="4127"/>
        <w:rPr>
          <w:sz w:val="20"/>
          <w:szCs w:val="20"/>
        </w:rPr>
      </w:pPr>
      <w:r w:rsidRPr="00546A98">
        <w:rPr>
          <w:w w:val="105"/>
          <w:sz w:val="20"/>
          <w:szCs w:val="20"/>
        </w:rPr>
        <w:t xml:space="preserve">Piazza San Marco n.52 – Ala Napoleonica I - 30124 </w:t>
      </w:r>
      <w:r w:rsidRPr="00546A98">
        <w:rPr>
          <w:spacing w:val="-6"/>
          <w:w w:val="105"/>
          <w:sz w:val="20"/>
          <w:szCs w:val="20"/>
        </w:rPr>
        <w:t xml:space="preserve">Venezia </w:t>
      </w:r>
      <w:hyperlink r:id="rId4">
        <w:r w:rsidRPr="00546A98">
          <w:rPr>
            <w:color w:val="314F6B"/>
            <w:w w:val="105"/>
            <w:sz w:val="20"/>
            <w:szCs w:val="20"/>
          </w:rPr>
          <w:t>https://bibliotecanazionalemarciana.cultura.gov.it/</w:t>
        </w:r>
      </w:hyperlink>
    </w:p>
    <w:p w14:paraId="0503CB4A" w14:textId="77777777" w:rsidR="0090792A" w:rsidRPr="00546A98" w:rsidRDefault="0090792A" w:rsidP="0090792A">
      <w:pPr>
        <w:pStyle w:val="Textkrper"/>
        <w:spacing w:before="1" w:line="324" w:lineRule="auto"/>
        <w:ind w:left="258" w:right="882"/>
        <w:rPr>
          <w:sz w:val="20"/>
          <w:szCs w:val="20"/>
        </w:rPr>
      </w:pPr>
      <w:r w:rsidRPr="00546A98">
        <w:rPr>
          <w:w w:val="105"/>
          <w:sz w:val="20"/>
          <w:szCs w:val="20"/>
        </w:rPr>
        <w:t>Orario: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10.00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–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18.00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(ultimo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ingresso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alle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ore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17.00)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(a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causa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della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pandemia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COVID-19,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gli</w:t>
      </w:r>
      <w:r w:rsidRPr="00546A98">
        <w:rPr>
          <w:spacing w:val="-8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orari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apertura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possono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cambiare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con</w:t>
      </w:r>
      <w:r w:rsidRPr="00546A98">
        <w:rPr>
          <w:spacing w:val="-7"/>
          <w:w w:val="105"/>
          <w:sz w:val="20"/>
          <w:szCs w:val="20"/>
        </w:rPr>
        <w:t xml:space="preserve"> </w:t>
      </w:r>
      <w:r w:rsidRPr="00546A98">
        <w:rPr>
          <w:spacing w:val="-3"/>
          <w:w w:val="105"/>
          <w:sz w:val="20"/>
          <w:szCs w:val="20"/>
        </w:rPr>
        <w:t xml:space="preserve">breve </w:t>
      </w:r>
      <w:r w:rsidRPr="00546A98">
        <w:rPr>
          <w:w w:val="105"/>
          <w:sz w:val="20"/>
          <w:szCs w:val="20"/>
        </w:rPr>
        <w:t>preavviso.</w:t>
      </w:r>
      <w:r w:rsidRPr="00546A98">
        <w:rPr>
          <w:spacing w:val="-4"/>
          <w:w w:val="105"/>
          <w:sz w:val="20"/>
          <w:szCs w:val="20"/>
        </w:rPr>
        <w:t xml:space="preserve"> </w:t>
      </w:r>
      <w:r w:rsidRPr="00546A98">
        <w:rPr>
          <w:spacing w:val="-5"/>
          <w:w w:val="105"/>
          <w:sz w:val="20"/>
          <w:szCs w:val="20"/>
        </w:rPr>
        <w:t>Vi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preghiamo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di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informarvi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in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anticipo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nella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homepage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del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Museo</w:t>
      </w:r>
      <w:r w:rsidRPr="00546A98">
        <w:rPr>
          <w:spacing w:val="-3"/>
          <w:w w:val="105"/>
          <w:sz w:val="20"/>
          <w:szCs w:val="20"/>
        </w:rPr>
        <w:t xml:space="preserve"> </w:t>
      </w:r>
      <w:r w:rsidRPr="00546A98">
        <w:rPr>
          <w:w w:val="105"/>
          <w:sz w:val="20"/>
          <w:szCs w:val="20"/>
        </w:rPr>
        <w:t>Correr:</w:t>
      </w:r>
      <w:r w:rsidRPr="00546A98">
        <w:rPr>
          <w:spacing w:val="-3"/>
          <w:w w:val="105"/>
          <w:sz w:val="20"/>
          <w:szCs w:val="20"/>
        </w:rPr>
        <w:t xml:space="preserve"> </w:t>
      </w:r>
      <w:hyperlink r:id="rId5">
        <w:r w:rsidRPr="00546A98">
          <w:rPr>
            <w:color w:val="314F6B"/>
            <w:w w:val="105"/>
            <w:sz w:val="20"/>
            <w:szCs w:val="20"/>
          </w:rPr>
          <w:t>https://correr.visitmuve.it/</w:t>
        </w:r>
      </w:hyperlink>
    </w:p>
    <w:p w14:paraId="7D9A817D" w14:textId="77777777" w:rsidR="0090792A" w:rsidRPr="00546A98" w:rsidRDefault="0090792A" w:rsidP="0090792A">
      <w:pPr>
        <w:pStyle w:val="Textkrper"/>
        <w:rPr>
          <w:sz w:val="20"/>
          <w:szCs w:val="20"/>
        </w:rPr>
      </w:pPr>
    </w:p>
    <w:p w14:paraId="702473B1" w14:textId="029B4FF2" w:rsidR="0090792A" w:rsidRDefault="0090792A"/>
    <w:p w14:paraId="1B56A440" w14:textId="77777777" w:rsidR="009C71C6" w:rsidRDefault="009C71C6"/>
    <w:p w14:paraId="645F2061" w14:textId="77777777" w:rsidR="009C71C6" w:rsidRDefault="009C71C6" w:rsidP="009C71C6">
      <w:pPr>
        <w:ind w:left="2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Materiale </w:t>
      </w:r>
      <w:r>
        <w:rPr>
          <w:b/>
          <w:bCs/>
          <w:spacing w:val="8"/>
          <w:sz w:val="20"/>
          <w:szCs w:val="20"/>
        </w:rPr>
        <w:t> </w:t>
      </w:r>
      <w:r>
        <w:rPr>
          <w:b/>
          <w:bCs/>
          <w:sz w:val="20"/>
          <w:szCs w:val="20"/>
        </w:rPr>
        <w:t>Fotografico:</w:t>
      </w:r>
    </w:p>
    <w:p w14:paraId="306A05B3" w14:textId="77777777" w:rsidR="009C71C6" w:rsidRDefault="009C71C6" w:rsidP="009C71C6">
      <w:pPr>
        <w:spacing w:before="11"/>
        <w:rPr>
          <w:b/>
          <w:bCs/>
          <w:sz w:val="20"/>
          <w:szCs w:val="20"/>
        </w:rPr>
      </w:pPr>
    </w:p>
    <w:p w14:paraId="6E698369" w14:textId="77777777" w:rsidR="009C71C6" w:rsidRDefault="009C71C6" w:rsidP="009C71C6">
      <w:pPr>
        <w:ind w:left="258"/>
        <w:rPr>
          <w:sz w:val="20"/>
          <w:szCs w:val="20"/>
        </w:rPr>
      </w:pPr>
      <w:r>
        <w:rPr>
          <w:sz w:val="20"/>
          <w:szCs w:val="20"/>
        </w:rPr>
        <w:t>Le foto possono essere pubblicate gratuitamente.</w:t>
      </w:r>
    </w:p>
    <w:p w14:paraId="60E335C0" w14:textId="77777777" w:rsidR="009C71C6" w:rsidRDefault="009C71C6" w:rsidP="009C71C6">
      <w:pPr>
        <w:spacing w:before="11"/>
        <w:rPr>
          <w:sz w:val="20"/>
          <w:szCs w:val="20"/>
        </w:rPr>
      </w:pPr>
    </w:p>
    <w:p w14:paraId="0791E217" w14:textId="77777777" w:rsidR="009C71C6" w:rsidRDefault="009C71C6" w:rsidP="009C71C6">
      <w:pPr>
        <w:ind w:left="258"/>
        <w:rPr>
          <w:sz w:val="20"/>
          <w:szCs w:val="20"/>
        </w:rPr>
      </w:pPr>
      <w:r>
        <w:rPr>
          <w:sz w:val="20"/>
          <w:szCs w:val="20"/>
        </w:rPr>
        <w:t>Diritti di Dieter Nuhr: B.U. Germania Ratingen, B.U. da Paolo Veronese Platon 01, B.U. Dieter Nuhr.</w:t>
      </w:r>
    </w:p>
    <w:p w14:paraId="51E87A98" w14:textId="77777777" w:rsidR="009C71C6" w:rsidRDefault="009C71C6"/>
    <w:sectPr w:rsidR="009C7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2A"/>
    <w:rsid w:val="0090792A"/>
    <w:rsid w:val="009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671D"/>
  <w15:chartTrackingRefBased/>
  <w15:docId w15:val="{F850B52A-B928-49A8-95CF-16C81EC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paragraph" w:styleId="berschrift1">
    <w:name w:val="heading 1"/>
    <w:basedOn w:val="Standard"/>
    <w:link w:val="berschrift1Zchn"/>
    <w:uiPriority w:val="9"/>
    <w:qFormat/>
    <w:rsid w:val="0090792A"/>
    <w:pPr>
      <w:ind w:left="258"/>
      <w:outlineLvl w:val="0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792A"/>
    <w:rPr>
      <w:rFonts w:ascii="Times New Roman" w:eastAsia="Times New Roman" w:hAnsi="Times New Roman" w:cs="Times New Roman"/>
      <w:b/>
      <w:bCs/>
      <w:sz w:val="15"/>
      <w:szCs w:val="15"/>
      <w:lang w:val="it-IT"/>
    </w:rPr>
  </w:style>
  <w:style w:type="paragraph" w:styleId="Textkrper">
    <w:name w:val="Body Text"/>
    <w:basedOn w:val="Standard"/>
    <w:link w:val="TextkrperZchn"/>
    <w:uiPriority w:val="1"/>
    <w:qFormat/>
    <w:rsid w:val="0090792A"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792A"/>
    <w:rPr>
      <w:rFonts w:ascii="Times New Roman" w:eastAsia="Times New Roman" w:hAnsi="Times New Roman" w:cs="Times New Roman"/>
      <w:sz w:val="15"/>
      <w:szCs w:val="15"/>
      <w:lang w:val="it-IT"/>
    </w:rPr>
  </w:style>
  <w:style w:type="paragraph" w:styleId="Titel">
    <w:name w:val="Title"/>
    <w:basedOn w:val="Standard"/>
    <w:link w:val="TitelZchn"/>
    <w:uiPriority w:val="10"/>
    <w:qFormat/>
    <w:rsid w:val="0090792A"/>
    <w:pPr>
      <w:spacing w:before="117"/>
      <w:ind w:left="258"/>
    </w:pPr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90792A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rer.visitmuve.it/" TargetMode="External"/><Relationship Id="rId4" Type="http://schemas.openxmlformats.org/officeDocument/2006/relationships/hyperlink" Target="https://bibliotecanazionalemarciana.cultura.gov.i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Schwarz</dc:creator>
  <cp:keywords/>
  <dc:description/>
  <cp:lastModifiedBy>Jörg Schwarz</cp:lastModifiedBy>
  <cp:revision>2</cp:revision>
  <dcterms:created xsi:type="dcterms:W3CDTF">2022-08-29T15:13:00Z</dcterms:created>
  <dcterms:modified xsi:type="dcterms:W3CDTF">2022-08-29T15:16:00Z</dcterms:modified>
</cp:coreProperties>
</file>