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03101" w14:textId="1B9F3358" w:rsidR="00C87285" w:rsidRPr="00D01C96" w:rsidRDefault="00E87043">
      <w:pPr>
        <w:rPr>
          <w:rFonts w:asciiTheme="minorHAnsi" w:hAnsiTheme="minorHAnsi" w:cstheme="minorHAnsi"/>
        </w:rPr>
      </w:pPr>
    </w:p>
    <w:p w14:paraId="6DBDACDC" w14:textId="264AE5A3" w:rsidR="00F57503" w:rsidRPr="00D01C96" w:rsidRDefault="00F57503" w:rsidP="00F57503">
      <w:pPr>
        <w:rPr>
          <w:rFonts w:asciiTheme="minorHAnsi" w:hAnsiTheme="minorHAnsi" w:cstheme="minorHAnsi"/>
          <w:smallCaps/>
        </w:rPr>
      </w:pPr>
      <w:r w:rsidRPr="00D01C96">
        <w:rPr>
          <w:rFonts w:asciiTheme="minorHAnsi" w:hAnsiTheme="minorHAnsi" w:cstheme="minorHAnsi"/>
          <w:smallCaps/>
        </w:rPr>
        <w:t>Comunicato stampa</w:t>
      </w:r>
    </w:p>
    <w:p w14:paraId="22586061" w14:textId="6E842F17" w:rsidR="00D01C96" w:rsidRPr="00D01C96" w:rsidRDefault="00E87043" w:rsidP="00F57503">
      <w:pPr>
        <w:rPr>
          <w:rFonts w:asciiTheme="minorHAnsi" w:hAnsiTheme="minorHAnsi" w:cstheme="minorHAnsi"/>
          <w:smallCaps/>
        </w:rPr>
      </w:pPr>
      <w:r>
        <w:rPr>
          <w:rFonts w:asciiTheme="minorHAnsi" w:hAnsiTheme="minorHAnsi" w:cstheme="minorHAnsi"/>
          <w:smallCaps/>
          <w:noProof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                                  </w:t>
      </w:r>
      <w:r>
        <w:rPr>
          <w:rFonts w:asciiTheme="minorHAnsi" w:hAnsiTheme="minorHAnsi" w:cstheme="minorHAnsi"/>
          <w:smallCap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7815C9A5" wp14:editId="0A52A14C">
            <wp:extent cx="2912514" cy="2310593"/>
            <wp:effectExtent l="0" t="381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083" cy="23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70FB" w14:textId="77777777" w:rsidR="00F57503" w:rsidRPr="00D01C96" w:rsidRDefault="00F57503" w:rsidP="00F5750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Theme="minorHAnsi" w:hAnsiTheme="minorHAnsi" w:cstheme="minorHAnsi"/>
          <w:smallCaps/>
          <w:sz w:val="24"/>
          <w:szCs w:val="24"/>
        </w:rPr>
      </w:pPr>
    </w:p>
    <w:p w14:paraId="530406CD" w14:textId="77777777" w:rsidR="00F57503" w:rsidRPr="00D01C96" w:rsidRDefault="00F57503" w:rsidP="00F5750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Theme="minorHAnsi" w:hAnsiTheme="minorHAnsi" w:cstheme="minorHAnsi"/>
          <w:smallCaps/>
          <w:sz w:val="24"/>
          <w:szCs w:val="24"/>
        </w:rPr>
      </w:pPr>
      <w:r w:rsidRPr="00D01C96">
        <w:rPr>
          <w:rFonts w:asciiTheme="minorHAnsi" w:hAnsiTheme="minorHAnsi" w:cstheme="minorHAnsi"/>
          <w:smallCaps/>
          <w:sz w:val="24"/>
          <w:szCs w:val="24"/>
        </w:rPr>
        <w:t>ENRICA PASSONI</w:t>
      </w:r>
    </w:p>
    <w:p w14:paraId="3419B32C" w14:textId="354F21D1" w:rsidR="00D01C96" w:rsidRPr="00D01C96" w:rsidRDefault="00F57503" w:rsidP="00D01C96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Theme="minorHAnsi" w:hAnsiTheme="minorHAnsi" w:cstheme="minorHAnsi"/>
          <w:i/>
          <w:sz w:val="24"/>
          <w:szCs w:val="24"/>
        </w:rPr>
      </w:pPr>
      <w:r w:rsidRPr="00D01C96">
        <w:rPr>
          <w:rFonts w:asciiTheme="minorHAnsi" w:hAnsiTheme="minorHAnsi" w:cstheme="minorHAnsi"/>
          <w:i/>
          <w:sz w:val="24"/>
          <w:szCs w:val="24"/>
        </w:rPr>
        <w:t>Acquaviva</w:t>
      </w:r>
    </w:p>
    <w:p w14:paraId="37D10DA4" w14:textId="65F294FF" w:rsidR="00D01C96" w:rsidRPr="00D01C96" w:rsidRDefault="00D01C96" w:rsidP="00D01C96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Theme="minorHAnsi" w:hAnsiTheme="minorHAnsi" w:cstheme="minorHAnsi"/>
          <w:iCs/>
          <w:sz w:val="24"/>
          <w:szCs w:val="24"/>
        </w:rPr>
      </w:pPr>
    </w:p>
    <w:p w14:paraId="161AC19A" w14:textId="77777777" w:rsidR="00F57503" w:rsidRPr="00D01C96" w:rsidRDefault="00F57503" w:rsidP="00F57503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Theme="minorHAnsi" w:hAnsiTheme="minorHAnsi" w:cstheme="minorHAnsi"/>
          <w:i/>
          <w:sz w:val="24"/>
          <w:szCs w:val="24"/>
        </w:rPr>
      </w:pPr>
    </w:p>
    <w:p w14:paraId="63550A1C" w14:textId="1536BE99" w:rsidR="00D01C96" w:rsidRPr="00D01C96" w:rsidRDefault="00D01C96" w:rsidP="00F57503">
      <w:pPr>
        <w:jc w:val="both"/>
        <w:rPr>
          <w:rFonts w:asciiTheme="minorHAnsi" w:hAnsiTheme="minorHAnsi" w:cstheme="minorHAnsi"/>
          <w:bCs/>
        </w:rPr>
      </w:pPr>
      <w:r w:rsidRPr="00D01C96">
        <w:rPr>
          <w:rFonts w:asciiTheme="minorHAnsi" w:hAnsiTheme="minorHAnsi" w:cstheme="minorHAnsi"/>
          <w:b/>
        </w:rPr>
        <w:t xml:space="preserve">Luogo: </w:t>
      </w:r>
      <w:r w:rsidRPr="00D01C96">
        <w:rPr>
          <w:rFonts w:asciiTheme="minorHAnsi" w:hAnsiTheme="minorHAnsi" w:cstheme="minorHAnsi"/>
          <w:bCs/>
        </w:rPr>
        <w:t>via San Gottardo 85, Monza</w:t>
      </w:r>
    </w:p>
    <w:p w14:paraId="703AB9CA" w14:textId="69D89814" w:rsidR="00D01C96" w:rsidRPr="00D01C96" w:rsidRDefault="00D01C96" w:rsidP="00F57503">
      <w:pPr>
        <w:jc w:val="both"/>
        <w:rPr>
          <w:rFonts w:asciiTheme="minorHAnsi" w:hAnsiTheme="minorHAnsi" w:cstheme="minorHAnsi"/>
          <w:bCs/>
        </w:rPr>
      </w:pPr>
      <w:r w:rsidRPr="00D01C96">
        <w:rPr>
          <w:rFonts w:asciiTheme="minorHAnsi" w:hAnsiTheme="minorHAnsi" w:cstheme="minorHAnsi"/>
          <w:b/>
        </w:rPr>
        <w:t>Contatti:</w:t>
      </w:r>
      <w:r w:rsidRPr="00D01C96">
        <w:rPr>
          <w:rFonts w:asciiTheme="minorHAnsi" w:hAnsiTheme="minorHAnsi" w:cstheme="minorHAnsi"/>
          <w:bCs/>
        </w:rPr>
        <w:t xml:space="preserve"> </w:t>
      </w:r>
      <w:proofErr w:type="spellStart"/>
      <w:r w:rsidRPr="00D01C96">
        <w:rPr>
          <w:rFonts w:asciiTheme="minorHAnsi" w:hAnsiTheme="minorHAnsi" w:cstheme="minorHAnsi"/>
          <w:bCs/>
        </w:rPr>
        <w:t>cell</w:t>
      </w:r>
      <w:proofErr w:type="spellEnd"/>
      <w:r w:rsidRPr="00D01C96">
        <w:rPr>
          <w:rFonts w:asciiTheme="minorHAnsi" w:hAnsiTheme="minorHAnsi" w:cstheme="minorHAnsi"/>
          <w:bCs/>
        </w:rPr>
        <w:t>. 3384293752</w:t>
      </w:r>
    </w:p>
    <w:p w14:paraId="1B81F788" w14:textId="6E8E475F" w:rsidR="00F57503" w:rsidRPr="00D01C96" w:rsidRDefault="00F57503" w:rsidP="00F57503">
      <w:pPr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  <w:b/>
        </w:rPr>
        <w:t>Inaugurazione</w:t>
      </w:r>
      <w:r w:rsidRPr="00D01C96">
        <w:rPr>
          <w:rFonts w:asciiTheme="minorHAnsi" w:hAnsiTheme="minorHAnsi" w:cstheme="minorHAnsi"/>
        </w:rPr>
        <w:t>: sabato 23 ottobre 2021</w:t>
      </w:r>
      <w:r w:rsidR="00D01C96" w:rsidRPr="00D01C96">
        <w:rPr>
          <w:rFonts w:asciiTheme="minorHAnsi" w:hAnsiTheme="minorHAnsi" w:cstheme="minorHAnsi"/>
        </w:rPr>
        <w:t>, ore 17.30</w:t>
      </w:r>
    </w:p>
    <w:p w14:paraId="6401D3ED" w14:textId="2F7949D8" w:rsidR="00F57503" w:rsidRPr="00D01C96" w:rsidRDefault="00F57503" w:rsidP="00F57503">
      <w:pPr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  <w:b/>
        </w:rPr>
        <w:t>Periodo espositivo</w:t>
      </w:r>
      <w:r w:rsidRPr="00D01C96">
        <w:rPr>
          <w:rFonts w:asciiTheme="minorHAnsi" w:hAnsiTheme="minorHAnsi" w:cstheme="minorHAnsi"/>
        </w:rPr>
        <w:t xml:space="preserve">: </w:t>
      </w:r>
      <w:r w:rsidR="00E87043">
        <w:rPr>
          <w:rFonts w:asciiTheme="minorHAnsi" w:hAnsiTheme="minorHAnsi" w:cstheme="minorHAnsi"/>
        </w:rPr>
        <w:t>23 ottobre al 31 ottobre 2021</w:t>
      </w:r>
    </w:p>
    <w:p w14:paraId="352C1BCA" w14:textId="59950FF6" w:rsidR="00F57503" w:rsidRPr="00D01C96" w:rsidRDefault="00F57503" w:rsidP="00F57503">
      <w:pPr>
        <w:jc w:val="both"/>
        <w:rPr>
          <w:rFonts w:asciiTheme="minorHAnsi" w:hAnsiTheme="minorHAnsi" w:cstheme="minorHAnsi"/>
          <w:bCs/>
        </w:rPr>
      </w:pPr>
      <w:r w:rsidRPr="00D01C96">
        <w:rPr>
          <w:rFonts w:asciiTheme="minorHAnsi" w:hAnsiTheme="minorHAnsi" w:cstheme="minorHAnsi"/>
          <w:b/>
        </w:rPr>
        <w:t xml:space="preserve">Orari: </w:t>
      </w:r>
      <w:r w:rsidR="00D01C96" w:rsidRPr="00D01C96">
        <w:rPr>
          <w:rFonts w:asciiTheme="minorHAnsi" w:hAnsiTheme="minorHAnsi" w:cstheme="minorHAnsi"/>
          <w:bCs/>
        </w:rPr>
        <w:t>domenica 10-12 / 15-18. In settimana su appuntamento</w:t>
      </w:r>
    </w:p>
    <w:p w14:paraId="0197EF68" w14:textId="77777777" w:rsidR="00691689" w:rsidRPr="00D01C96" w:rsidRDefault="00691689" w:rsidP="00691689">
      <w:pPr>
        <w:pStyle w:val="Standard"/>
        <w:jc w:val="both"/>
        <w:rPr>
          <w:rFonts w:asciiTheme="minorHAnsi" w:hAnsiTheme="minorHAnsi" w:cstheme="minorHAnsi"/>
        </w:rPr>
      </w:pPr>
    </w:p>
    <w:p w14:paraId="65834F8B" w14:textId="77777777" w:rsidR="00691689" w:rsidRPr="00D01C96" w:rsidRDefault="00691689" w:rsidP="00691689">
      <w:pPr>
        <w:pStyle w:val="Standard"/>
        <w:jc w:val="both"/>
        <w:rPr>
          <w:rFonts w:asciiTheme="minorHAnsi" w:hAnsiTheme="minorHAnsi" w:cstheme="minorHAnsi"/>
        </w:rPr>
      </w:pPr>
    </w:p>
    <w:p w14:paraId="0C405052" w14:textId="0AA4B53E" w:rsidR="00691689" w:rsidRPr="00D01C96" w:rsidRDefault="00691689" w:rsidP="00691689">
      <w:pPr>
        <w:pStyle w:val="Standard"/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</w:rPr>
        <w:t>Siamo lieti di invitarvi alla mostra personale di Enrica Passoni, artista multimediale il cui lavoro è focalizzato sull'indagine della propria identità e dei rapporti umani.</w:t>
      </w:r>
    </w:p>
    <w:p w14:paraId="6BC9C584" w14:textId="48F521F6" w:rsidR="00F57503" w:rsidRPr="00D01C96" w:rsidRDefault="00F57503" w:rsidP="00691689">
      <w:pPr>
        <w:pStyle w:val="Standard"/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</w:rPr>
        <w:t xml:space="preserve">Il luogo espositivo è un vecchio laboratorio dei Fratelli Fedeli, destinato alla realizzazione di piastrelle sin dagli anni Cinquanta. Ora in disuso, non ha perso nulla del suo fascino: le </w:t>
      </w:r>
      <w:proofErr w:type="spellStart"/>
      <w:r w:rsidRPr="00D01C96">
        <w:rPr>
          <w:rFonts w:asciiTheme="minorHAnsi" w:hAnsiTheme="minorHAnsi" w:cstheme="minorHAnsi"/>
        </w:rPr>
        <w:t>cementine</w:t>
      </w:r>
      <w:proofErr w:type="spellEnd"/>
      <w:r w:rsidRPr="00D01C96">
        <w:rPr>
          <w:rFonts w:asciiTheme="minorHAnsi" w:hAnsiTheme="minorHAnsi" w:cstheme="minorHAnsi"/>
        </w:rPr>
        <w:t xml:space="preserve"> al pavimento, i soffitti alti e il caminetto in stile classico sono la cornice perfetta per i lavori di Enrica Passoni, che aveva realizzato una mostra qui anche nel </w:t>
      </w:r>
      <w:r w:rsidR="00E87043">
        <w:rPr>
          <w:rFonts w:asciiTheme="minorHAnsi" w:hAnsiTheme="minorHAnsi" w:cstheme="minorHAnsi"/>
        </w:rPr>
        <w:t>2016</w:t>
      </w:r>
      <w:r w:rsidRPr="00D01C96">
        <w:rPr>
          <w:rFonts w:asciiTheme="minorHAnsi" w:hAnsiTheme="minorHAnsi" w:cstheme="minorHAnsi"/>
        </w:rPr>
        <w:t>.</w:t>
      </w:r>
    </w:p>
    <w:p w14:paraId="0BA7648A" w14:textId="531636B2" w:rsidR="00F57503" w:rsidRPr="00D01C96" w:rsidRDefault="00F57503" w:rsidP="00691689">
      <w:pPr>
        <w:pStyle w:val="Standard"/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</w:rPr>
        <w:t>In mostra sono opere</w:t>
      </w:r>
      <w:r w:rsidR="00691689" w:rsidRPr="00D01C96">
        <w:rPr>
          <w:rFonts w:asciiTheme="minorHAnsi" w:hAnsiTheme="minorHAnsi" w:cstheme="minorHAnsi"/>
        </w:rPr>
        <w:t xml:space="preserve"> </w:t>
      </w:r>
      <w:r w:rsidRPr="00D01C96">
        <w:rPr>
          <w:rFonts w:asciiTheme="minorHAnsi" w:hAnsiTheme="minorHAnsi" w:cstheme="minorHAnsi"/>
        </w:rPr>
        <w:t xml:space="preserve">costituite da </w:t>
      </w:r>
      <w:r w:rsidR="00691689" w:rsidRPr="00D01C96">
        <w:rPr>
          <w:rFonts w:asciiTheme="minorHAnsi" w:hAnsiTheme="minorHAnsi" w:cstheme="minorHAnsi"/>
        </w:rPr>
        <w:t xml:space="preserve">interventi </w:t>
      </w:r>
      <w:r w:rsidRPr="00D01C96">
        <w:rPr>
          <w:rFonts w:asciiTheme="minorHAnsi" w:hAnsiTheme="minorHAnsi" w:cstheme="minorHAnsi"/>
        </w:rPr>
        <w:t xml:space="preserve">realizzati </w:t>
      </w:r>
      <w:r w:rsidR="00691689" w:rsidRPr="00D01C96">
        <w:rPr>
          <w:rFonts w:asciiTheme="minorHAnsi" w:hAnsiTheme="minorHAnsi" w:cstheme="minorHAnsi"/>
        </w:rPr>
        <w:t xml:space="preserve">su fotografie scattate da Francesca Acquaviva, attrice teatrale e poetessa con </w:t>
      </w:r>
      <w:r w:rsidRPr="00D01C96">
        <w:rPr>
          <w:rFonts w:asciiTheme="minorHAnsi" w:hAnsiTheme="minorHAnsi" w:cstheme="minorHAnsi"/>
        </w:rPr>
        <w:t>la</w:t>
      </w:r>
      <w:r w:rsidR="00691689" w:rsidRPr="00D01C96">
        <w:rPr>
          <w:rFonts w:asciiTheme="minorHAnsi" w:hAnsiTheme="minorHAnsi" w:cstheme="minorHAnsi"/>
        </w:rPr>
        <w:t xml:space="preserve"> quale l'artista ha instaurato uno stretto dialogo. Sulle fotografie, stampate da Passoni su materiali leggeri come la carta velina o la carta da lucido, sono applicati inserti decorativi in pizzo, continuando una ricerca portata avanti negli anni ed esposta nel 201</w:t>
      </w:r>
      <w:r w:rsidRPr="00D01C96">
        <w:rPr>
          <w:rFonts w:asciiTheme="minorHAnsi" w:hAnsiTheme="minorHAnsi" w:cstheme="minorHAnsi"/>
        </w:rPr>
        <w:t>9</w:t>
      </w:r>
      <w:r w:rsidR="00691689" w:rsidRPr="00D01C96">
        <w:rPr>
          <w:rFonts w:asciiTheme="minorHAnsi" w:hAnsiTheme="minorHAnsi" w:cstheme="minorHAnsi"/>
        </w:rPr>
        <w:t xml:space="preserve"> alla Galleria Visioni Altre di Venezia (</w:t>
      </w:r>
      <w:r w:rsidR="00691689" w:rsidRPr="00D01C96">
        <w:rPr>
          <w:rFonts w:asciiTheme="minorHAnsi" w:hAnsiTheme="minorHAnsi" w:cstheme="minorHAnsi"/>
          <w:i/>
          <w:iCs/>
        </w:rPr>
        <w:t>Sguardi interrotti</w:t>
      </w:r>
      <w:r w:rsidR="00691689" w:rsidRPr="00D01C96">
        <w:rPr>
          <w:rFonts w:asciiTheme="minorHAnsi" w:hAnsiTheme="minorHAnsi" w:cstheme="minorHAnsi"/>
        </w:rPr>
        <w:t xml:space="preserve">). </w:t>
      </w:r>
      <w:r w:rsidRPr="00D01C96">
        <w:rPr>
          <w:rFonts w:asciiTheme="minorHAnsi" w:hAnsiTheme="minorHAnsi" w:cstheme="minorHAnsi"/>
        </w:rPr>
        <w:t xml:space="preserve">Proseguendo nella direzione della cancellazione dell'identità, la disgregazione dell'essere umano – interesse centrale nella sua poetica – è portata all'estremo: si tratta di ritratti inafferrabili e intensi, fragili e potenti, sensuali e distanti al tempo stesso. </w:t>
      </w:r>
    </w:p>
    <w:p w14:paraId="5E9770EC" w14:textId="031C5393" w:rsidR="00F57503" w:rsidRDefault="00F57503" w:rsidP="00691689">
      <w:pPr>
        <w:pStyle w:val="Standard"/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</w:rPr>
        <w:t xml:space="preserve">Quella di Passoni è una pratica d'appropriazione: ha trovato in Acquaviva il suo doppio e fa </w:t>
      </w:r>
      <w:r w:rsidR="00C46827">
        <w:rPr>
          <w:rFonts w:asciiTheme="minorHAnsi" w:hAnsiTheme="minorHAnsi" w:cstheme="minorHAnsi"/>
        </w:rPr>
        <w:t>proprio</w:t>
      </w:r>
      <w:r w:rsidRPr="00D01C96">
        <w:rPr>
          <w:rFonts w:asciiTheme="minorHAnsi" w:hAnsiTheme="minorHAnsi" w:cstheme="minorHAnsi"/>
        </w:rPr>
        <w:t xml:space="preserve"> il suo linguaggio di (auto)rappresentazione. Non solo la sua immagine, ma anche le sue parole: </w:t>
      </w:r>
      <w:r w:rsidR="00D01C96" w:rsidRPr="00D01C96">
        <w:rPr>
          <w:rFonts w:asciiTheme="minorHAnsi" w:hAnsiTheme="minorHAnsi" w:cstheme="minorHAnsi"/>
        </w:rPr>
        <w:t xml:space="preserve">nella piccola stanzetta che ospita il quadro elettrico è installata una sorgente audio che trasmette la voce di Francesca Giustini, mentre legge alcuni degli scritti personali di Acquaviva. In essi cogliamo il disagio e lo smarrimento di una donna che non riesce a trovare la </w:t>
      </w:r>
      <w:r w:rsidR="00C46827">
        <w:rPr>
          <w:rFonts w:asciiTheme="minorHAnsi" w:hAnsiTheme="minorHAnsi" w:cstheme="minorHAnsi"/>
        </w:rPr>
        <w:t>propria</w:t>
      </w:r>
      <w:r w:rsidR="00D01C96" w:rsidRPr="00D01C96">
        <w:rPr>
          <w:rFonts w:asciiTheme="minorHAnsi" w:hAnsiTheme="minorHAnsi" w:cstheme="minorHAnsi"/>
        </w:rPr>
        <w:t xml:space="preserve"> strada. L'accesso alla </w:t>
      </w:r>
      <w:r w:rsidR="00D01C96" w:rsidRPr="00D01C96">
        <w:rPr>
          <w:rFonts w:asciiTheme="minorHAnsi" w:hAnsiTheme="minorHAnsi" w:cstheme="minorHAnsi"/>
        </w:rPr>
        <w:lastRenderedPageBreak/>
        <w:t>stanzetta è reso inaccessibile da una catasta di rami secchi, per evidenziarne l'irraggiungibilità. La mostra rimane senza risposte, ma una via d'uscita è fornita dalla relazione con l'altro: attraverso il dialogo è possibile trovare una speranza nel dolore.</w:t>
      </w:r>
    </w:p>
    <w:p w14:paraId="70BEEA31" w14:textId="77777777" w:rsidR="00C46827" w:rsidRPr="00D01C96" w:rsidRDefault="00C46827" w:rsidP="00691689">
      <w:pPr>
        <w:pStyle w:val="Standard"/>
        <w:jc w:val="both"/>
        <w:rPr>
          <w:rFonts w:asciiTheme="minorHAnsi" w:hAnsiTheme="minorHAnsi" w:cstheme="minorHAnsi"/>
        </w:rPr>
      </w:pPr>
    </w:p>
    <w:p w14:paraId="64CFF2AD" w14:textId="1AA7164B" w:rsidR="00D01C96" w:rsidRPr="00D01C96" w:rsidRDefault="00D01C96" w:rsidP="00691689">
      <w:pPr>
        <w:pStyle w:val="Standard"/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</w:rPr>
        <w:t xml:space="preserve">La mostra, a cura di </w:t>
      </w:r>
      <w:r w:rsidRPr="00D01C96">
        <w:rPr>
          <w:rFonts w:asciiTheme="minorHAnsi" w:hAnsiTheme="minorHAnsi" w:cstheme="minorHAnsi"/>
          <w:b/>
          <w:bCs/>
        </w:rPr>
        <w:t>Bianca Trevisan</w:t>
      </w:r>
      <w:r w:rsidRPr="00D01C96">
        <w:rPr>
          <w:rFonts w:asciiTheme="minorHAnsi" w:hAnsiTheme="minorHAnsi" w:cstheme="minorHAnsi"/>
        </w:rPr>
        <w:t>, è corredata da un suo testo critico.</w:t>
      </w:r>
    </w:p>
    <w:p w14:paraId="37480DEA" w14:textId="1A13FB96" w:rsidR="00691689" w:rsidRPr="00D01C96" w:rsidRDefault="00F57503" w:rsidP="00691689">
      <w:pPr>
        <w:pStyle w:val="Standard"/>
        <w:jc w:val="both"/>
        <w:rPr>
          <w:rFonts w:asciiTheme="minorHAnsi" w:hAnsiTheme="minorHAnsi" w:cstheme="minorHAnsi"/>
        </w:rPr>
      </w:pPr>
      <w:r w:rsidRPr="00D01C96">
        <w:rPr>
          <w:rFonts w:asciiTheme="minorHAnsi" w:hAnsiTheme="minorHAnsi" w:cstheme="minorHAnsi"/>
        </w:rPr>
        <w:t xml:space="preserve"> </w:t>
      </w:r>
    </w:p>
    <w:p w14:paraId="6A3FC474" w14:textId="2B60832A" w:rsidR="00691689" w:rsidRPr="00D01C96" w:rsidRDefault="00691689" w:rsidP="00691689">
      <w:pPr>
        <w:pStyle w:val="Standard"/>
        <w:jc w:val="both"/>
        <w:rPr>
          <w:rFonts w:asciiTheme="minorHAnsi" w:hAnsiTheme="minorHAnsi" w:cstheme="minorHAnsi"/>
        </w:rPr>
      </w:pPr>
    </w:p>
    <w:p w14:paraId="3094A0C0" w14:textId="50E7ABF5" w:rsidR="00691689" w:rsidRPr="00D01C96" w:rsidRDefault="00691689" w:rsidP="00691689">
      <w:pPr>
        <w:pStyle w:val="Standard"/>
        <w:jc w:val="both"/>
        <w:rPr>
          <w:rFonts w:asciiTheme="minorHAnsi" w:hAnsiTheme="minorHAnsi" w:cstheme="minorHAnsi"/>
        </w:rPr>
      </w:pPr>
    </w:p>
    <w:p w14:paraId="7CD51613" w14:textId="76744E35" w:rsidR="00691689" w:rsidRPr="00D01C96" w:rsidRDefault="00691689" w:rsidP="00691689">
      <w:pPr>
        <w:pStyle w:val="Standard"/>
        <w:jc w:val="both"/>
        <w:rPr>
          <w:rFonts w:asciiTheme="minorHAnsi" w:hAnsiTheme="minorHAnsi" w:cstheme="minorHAnsi"/>
          <w:i/>
        </w:rPr>
      </w:pPr>
      <w:r w:rsidRPr="00D01C96">
        <w:rPr>
          <w:rFonts w:asciiTheme="minorHAnsi" w:hAnsiTheme="minorHAnsi" w:cstheme="minorHAnsi"/>
          <w:b/>
          <w:i/>
        </w:rPr>
        <w:t>Enrica Passoni</w:t>
      </w:r>
      <w:r w:rsidRPr="00D01C96">
        <w:rPr>
          <w:rFonts w:asciiTheme="minorHAnsi" w:hAnsiTheme="minorHAnsi" w:cstheme="minorHAnsi"/>
          <w:i/>
        </w:rPr>
        <w:t xml:space="preserve"> (Monza, 195</w:t>
      </w:r>
      <w:r w:rsidR="00E87043">
        <w:rPr>
          <w:rFonts w:asciiTheme="minorHAnsi" w:hAnsiTheme="minorHAnsi" w:cstheme="minorHAnsi"/>
          <w:i/>
        </w:rPr>
        <w:t>3</w:t>
      </w:r>
      <w:r w:rsidRPr="00D01C96">
        <w:rPr>
          <w:rFonts w:asciiTheme="minorHAnsi" w:hAnsiTheme="minorHAnsi" w:cstheme="minorHAnsi"/>
          <w:i/>
        </w:rPr>
        <w:t xml:space="preserve">) sperimenta con diversi materiali, dalla pittura alla fotografia, dalla scultura all’installazione multimedia. Ha partecipato a svariate mostre collettive e ha avuto diverse mostre personali in tutta Italia. Vive e lavora a Monza. </w:t>
      </w:r>
    </w:p>
    <w:p w14:paraId="15BCDC6D" w14:textId="77777777" w:rsidR="00691689" w:rsidRPr="00D01C96" w:rsidRDefault="00691689" w:rsidP="00691689">
      <w:pPr>
        <w:pStyle w:val="Standard"/>
        <w:jc w:val="both"/>
        <w:rPr>
          <w:rFonts w:asciiTheme="minorHAnsi" w:hAnsiTheme="minorHAnsi" w:cstheme="minorHAnsi"/>
          <w:i/>
          <w:color w:val="auto"/>
        </w:rPr>
      </w:pPr>
      <w:r w:rsidRPr="00D01C96">
        <w:rPr>
          <w:rFonts w:asciiTheme="minorHAnsi" w:hAnsiTheme="minorHAnsi" w:cstheme="minorHAnsi"/>
          <w:i/>
          <w:color w:val="auto"/>
        </w:rPr>
        <w:t xml:space="preserve">Contatti: </w:t>
      </w:r>
      <w:hyperlink r:id="rId5" w:history="1">
        <w:r w:rsidRPr="00D01C96">
          <w:rPr>
            <w:rStyle w:val="Collegamentoipertestuale"/>
            <w:rFonts w:asciiTheme="minorHAnsi" w:hAnsiTheme="minorHAnsi" w:cstheme="minorHAnsi"/>
            <w:i/>
            <w:color w:val="auto"/>
            <w:u w:val="none"/>
          </w:rPr>
          <w:t>https://www.enricapassoni.it</w:t>
        </w:r>
      </w:hyperlink>
    </w:p>
    <w:p w14:paraId="45816A25" w14:textId="672B580E" w:rsidR="00691689" w:rsidRPr="00C46827" w:rsidRDefault="00691689" w:rsidP="00C46827">
      <w:pPr>
        <w:pStyle w:val="Standard"/>
        <w:jc w:val="both"/>
        <w:rPr>
          <w:rFonts w:asciiTheme="minorHAnsi" w:hAnsiTheme="minorHAnsi" w:cstheme="minorHAnsi"/>
          <w:i/>
          <w:color w:val="auto"/>
        </w:rPr>
      </w:pPr>
      <w:r w:rsidRPr="00D01C96">
        <w:rPr>
          <w:rFonts w:asciiTheme="minorHAnsi" w:hAnsiTheme="minorHAnsi" w:cstheme="minorHAnsi"/>
          <w:i/>
          <w:color w:val="auto"/>
        </w:rPr>
        <w:t>Instagram: @passonienrica</w:t>
      </w:r>
    </w:p>
    <w:sectPr w:rsidR="00691689" w:rsidRPr="00C46827" w:rsidSect="005C46CA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89"/>
    <w:rsid w:val="005C46CA"/>
    <w:rsid w:val="00691689"/>
    <w:rsid w:val="009325D7"/>
    <w:rsid w:val="00C46827"/>
    <w:rsid w:val="00D01C96"/>
    <w:rsid w:val="00E87043"/>
    <w:rsid w:val="00F57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ABE7C"/>
  <w14:defaultImageDpi w14:val="32767"/>
  <w15:chartTrackingRefBased/>
  <w15:docId w15:val="{30220600-0730-3B47-9469-042EAE3B7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rsid w:val="00F575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691689"/>
    <w:pPr>
      <w:shd w:val="clear" w:color="auto" w:fill="FFFFFF"/>
      <w:autoSpaceDN w:val="0"/>
      <w:textAlignment w:val="baseline"/>
    </w:pPr>
    <w:rPr>
      <w:rFonts w:ascii="Times New Roman" w:eastAsia="Arial Unicode MS" w:hAnsi="Times New Roman" w:cs="Arial Unicode MS"/>
      <w:color w:val="000000"/>
      <w:kern w:val="3"/>
    </w:rPr>
  </w:style>
  <w:style w:type="character" w:styleId="Collegamentoipertestuale">
    <w:name w:val="Hyperlink"/>
    <w:basedOn w:val="Carpredefinitoparagrafo"/>
    <w:uiPriority w:val="99"/>
    <w:unhideWhenUsed/>
    <w:rsid w:val="00691689"/>
    <w:rPr>
      <w:color w:val="0000FF"/>
      <w:u w:val="single"/>
    </w:rPr>
  </w:style>
  <w:style w:type="paragraph" w:customStyle="1" w:styleId="Didefault">
    <w:name w:val="Di default"/>
    <w:rsid w:val="00F5750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eastAsia="it-IT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enricapassoni.it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Trevisan Bianca (bianca.trevisan)</dc:creator>
  <cp:keywords/>
  <dc:description/>
  <cp:lastModifiedBy>Enrica</cp:lastModifiedBy>
  <cp:revision>2</cp:revision>
  <dcterms:created xsi:type="dcterms:W3CDTF">2021-10-18T07:06:00Z</dcterms:created>
  <dcterms:modified xsi:type="dcterms:W3CDTF">2021-10-18T08:31:00Z</dcterms:modified>
</cp:coreProperties>
</file>