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CC559" w14:textId="77777777" w:rsidR="0037431A" w:rsidRDefault="0037431A" w:rsidP="0037431A">
      <w:pPr>
        <w:jc w:val="both"/>
      </w:pPr>
      <w:proofErr w:type="gramStart"/>
      <w:r>
        <w:t>“</w:t>
      </w:r>
      <w:r w:rsidR="00D36C15" w:rsidRPr="0098395A">
        <w:t xml:space="preserve">Il ricamo è un tributo alle donne </w:t>
      </w:r>
      <w:r w:rsidR="00D36C15" w:rsidRPr="0098395A">
        <w:rPr>
          <w:color w:val="000000" w:themeColor="text1"/>
        </w:rPr>
        <w:t>della mia famiglia: mamma, zia, nonne</w:t>
      </w:r>
      <w:proofErr w:type="gramEnd"/>
      <w:r w:rsidR="00D36C15" w:rsidRPr="0098395A">
        <w:rPr>
          <w:color w:val="000000" w:themeColor="text1"/>
        </w:rPr>
        <w:t>.</w:t>
      </w:r>
      <w:r w:rsidR="00D36C15" w:rsidRPr="0098395A">
        <w:t xml:space="preserve"> </w:t>
      </w:r>
    </w:p>
    <w:p w14:paraId="6DA8D1CD" w14:textId="253BA60D" w:rsidR="00D36C15" w:rsidRDefault="00D36C15" w:rsidP="0037431A">
      <w:pPr>
        <w:jc w:val="both"/>
      </w:pPr>
      <w:bookmarkStart w:id="0" w:name="_GoBack"/>
      <w:bookmarkEnd w:id="0"/>
      <w:r w:rsidRPr="0098395A">
        <w:rPr>
          <w:color w:val="000000" w:themeColor="text1"/>
        </w:rPr>
        <w:t>Il</w:t>
      </w:r>
      <w:r>
        <w:t xml:space="preserve"> filo diventa un conduttore, connessione</w:t>
      </w:r>
      <w:r w:rsidRPr="0098395A">
        <w:t xml:space="preserve"> tra persone </w:t>
      </w:r>
      <w:r w:rsidRPr="0098395A">
        <w:rPr>
          <w:color w:val="000000" w:themeColor="text1"/>
        </w:rPr>
        <w:t>e</w:t>
      </w:r>
      <w:r w:rsidRPr="0098395A">
        <w:t xml:space="preserve"> luogo e tempo. </w:t>
      </w:r>
    </w:p>
    <w:p w14:paraId="0085A215" w14:textId="77777777" w:rsidR="00D36C15" w:rsidRPr="0098395A" w:rsidRDefault="00D36C15" w:rsidP="0037431A">
      <w:pPr>
        <w:jc w:val="both"/>
      </w:pPr>
      <w:r w:rsidRPr="0098395A">
        <w:rPr>
          <w:color w:val="000000" w:themeColor="text1"/>
        </w:rPr>
        <w:t>Il</w:t>
      </w:r>
      <w:r w:rsidRPr="0098395A">
        <w:t xml:space="preserve"> ritmo di una </w:t>
      </w:r>
      <w:r w:rsidRPr="0098395A">
        <w:rPr>
          <w:color w:val="000000" w:themeColor="text1"/>
        </w:rPr>
        <w:t>linea è anche</w:t>
      </w:r>
      <w:r w:rsidRPr="0098395A">
        <w:t xml:space="preserve"> una </w:t>
      </w:r>
      <w:proofErr w:type="gramStart"/>
      <w:r w:rsidRPr="0098395A">
        <w:t>linea</w:t>
      </w:r>
      <w:proofErr w:type="gramEnd"/>
      <w:r w:rsidRPr="0098395A">
        <w:t xml:space="preserve"> di pensiero</w:t>
      </w:r>
      <w:r>
        <w:t>, è una sutura.</w:t>
      </w:r>
    </w:p>
    <w:p w14:paraId="21A7B5CE" w14:textId="00E7ED57" w:rsidR="008B5CDE" w:rsidRDefault="0037431A" w:rsidP="0037431A">
      <w:r>
        <w:t xml:space="preserve">Questa è una serie di opere che </w:t>
      </w:r>
      <w:r w:rsidR="00D36C15" w:rsidRPr="0098395A">
        <w:t>inseri</w:t>
      </w:r>
      <w:r>
        <w:t>sce</w:t>
      </w:r>
      <w:r w:rsidR="00D36C15" w:rsidRPr="0098395A">
        <w:t xml:space="preserve"> </w:t>
      </w:r>
      <w:r>
        <w:t>il</w:t>
      </w:r>
      <w:r w:rsidR="00D36C15" w:rsidRPr="0098395A">
        <w:t xml:space="preserve"> ricamo come elemento pittorico.</w:t>
      </w:r>
    </w:p>
    <w:p w14:paraId="39F65FD4" w14:textId="77777777" w:rsidR="00D36C15" w:rsidRDefault="00D36C15" w:rsidP="0037431A">
      <w:pPr>
        <w:jc w:val="both"/>
        <w:rPr>
          <w:color w:val="000000" w:themeColor="text1"/>
        </w:rPr>
      </w:pPr>
      <w:r w:rsidRPr="0098395A">
        <w:t xml:space="preserve">La scelta delle aree da ricamare avviene rispondendo al gioco tridimensionale che lo schema assume e anche </w:t>
      </w:r>
      <w:r w:rsidRPr="0098395A">
        <w:rPr>
          <w:color w:val="000000" w:themeColor="text1"/>
        </w:rPr>
        <w:t>ai richiami di questa impostazione mentre procedo.</w:t>
      </w:r>
      <w:r w:rsidRPr="00D36C15">
        <w:rPr>
          <w:color w:val="000000" w:themeColor="text1"/>
        </w:rPr>
        <w:t xml:space="preserve"> </w:t>
      </w:r>
    </w:p>
    <w:p w14:paraId="3BC70BA4" w14:textId="384A813D" w:rsidR="00D36C15" w:rsidRPr="0098395A" w:rsidRDefault="00D36C15" w:rsidP="0037431A">
      <w:pPr>
        <w:jc w:val="both"/>
      </w:pPr>
      <w:r>
        <w:rPr>
          <w:color w:val="000000" w:themeColor="text1"/>
        </w:rPr>
        <w:t>L</w:t>
      </w:r>
      <w:r w:rsidRPr="0098395A">
        <w:rPr>
          <w:color w:val="000000" w:themeColor="text1"/>
        </w:rPr>
        <w:t>a geometria policroma e tridimensionale, giocata sull’alternanza di pittura e ricamo, crea un richiamo analitico al nostro senso percettivo per il quale nel nostro occhio tutto cambia e si trasforma, e non sempre tutto è descrivibile ma</w:t>
      </w:r>
      <w:r w:rsidRPr="0098395A">
        <w:t xml:space="preserve"> è percettibile </w:t>
      </w:r>
      <w:r>
        <w:t>d</w:t>
      </w:r>
      <w:r w:rsidRPr="0098395A">
        <w:t xml:space="preserve">ai nostri sensi. </w:t>
      </w:r>
      <w:proofErr w:type="gramStart"/>
      <w:r w:rsidR="0037431A">
        <w:t>“</w:t>
      </w:r>
      <w:proofErr w:type="gramEnd"/>
    </w:p>
    <w:p w14:paraId="5E16569D" w14:textId="77777777" w:rsidR="00D36C15" w:rsidRDefault="00D36C15" w:rsidP="0037431A"/>
    <w:sectPr w:rsidR="00D36C15" w:rsidSect="007409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29"/>
    <w:rsid w:val="0037431A"/>
    <w:rsid w:val="00740924"/>
    <w:rsid w:val="008B5CDE"/>
    <w:rsid w:val="00D36C15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454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C7A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FC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3</cp:revision>
  <dcterms:created xsi:type="dcterms:W3CDTF">2020-08-26T09:11:00Z</dcterms:created>
  <dcterms:modified xsi:type="dcterms:W3CDTF">2020-08-26T09:30:00Z</dcterms:modified>
</cp:coreProperties>
</file>