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B796" w14:textId="41381976" w:rsidR="00AB6266" w:rsidRDefault="00AB6266" w:rsidP="00AB6266">
      <w:pPr>
        <w:pStyle w:val="NormaleWeb"/>
        <w:jc w:val="center"/>
        <w:rPr>
          <w:rStyle w:val="Enfasigrassetto"/>
        </w:rPr>
      </w:pPr>
      <w:r w:rsidRPr="00DF58E2">
        <w:rPr>
          <w:rFonts w:ascii="Calibri Light" w:hAnsi="Calibri Light"/>
          <w:b/>
          <w:bCs/>
          <w:noProof/>
          <w:sz w:val="20"/>
          <w:szCs w:val="20"/>
        </w:rPr>
        <w:drawing>
          <wp:inline distT="0" distB="0" distL="0" distR="0" wp14:anchorId="498D6DDD" wp14:editId="51BC99F7">
            <wp:extent cx="3021759" cy="1022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888" cy="102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F369" w14:textId="77777777" w:rsidR="00E40589" w:rsidRPr="00E40589" w:rsidRDefault="00E40589" w:rsidP="00E40589">
      <w:pPr>
        <w:pStyle w:val="NormaleWeb"/>
        <w:rPr>
          <w:rFonts w:asciiTheme="minorHAnsi" w:hAnsiTheme="minorHAnsi"/>
          <w:sz w:val="20"/>
          <w:szCs w:val="20"/>
        </w:rPr>
      </w:pPr>
      <w:r w:rsidRPr="00E40589">
        <w:rPr>
          <w:rStyle w:val="Enfasigrassetto"/>
          <w:rFonts w:asciiTheme="minorHAnsi" w:hAnsiTheme="minorHAnsi"/>
          <w:sz w:val="20"/>
          <w:szCs w:val="20"/>
        </w:rPr>
        <w:t>PREMIO CAPPIELLO: AL VIA IL CONCORSO CHE CELEBRA L’ARTE DEL MANIFESTO PUBBLICITARIO E IL MONDO DEL VINO</w:t>
      </w:r>
    </w:p>
    <w:p w14:paraId="54C0DC88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Style w:val="Enfasigrassetto"/>
          <w:rFonts w:asciiTheme="majorHAnsi" w:hAnsiTheme="majorHAnsi"/>
          <w:sz w:val="20"/>
          <w:szCs w:val="20"/>
        </w:rPr>
        <w:t>Un tributo a Leonetto Cappiello nel 150° anniversario della sua nascita – Aperte le iscrizioni per artisti e studenti</w:t>
      </w:r>
    </w:p>
    <w:p w14:paraId="05D94200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Style w:val="Enfasigrassetto"/>
          <w:rFonts w:asciiTheme="majorHAnsi" w:hAnsiTheme="majorHAnsi"/>
          <w:sz w:val="20"/>
          <w:szCs w:val="20"/>
        </w:rPr>
        <w:t>[Livorno, gennaio 2025]</w:t>
      </w:r>
      <w:r w:rsidRPr="00E40589">
        <w:rPr>
          <w:rFonts w:asciiTheme="majorHAnsi" w:hAnsiTheme="majorHAnsi"/>
          <w:sz w:val="20"/>
          <w:szCs w:val="20"/>
        </w:rPr>
        <w:t xml:space="preserve"> – In occasione del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150° anniversario della nascita di Leonetto Cappiello</w:t>
      </w:r>
      <w:r w:rsidRPr="00E40589">
        <w:rPr>
          <w:rFonts w:asciiTheme="majorHAnsi" w:hAnsiTheme="majorHAnsi"/>
          <w:sz w:val="20"/>
          <w:szCs w:val="20"/>
        </w:rPr>
        <w:t xml:space="preserve">, maestro del manifesto pubblicitario e figura rivoluzionaria nella comunicazione visiva, nasce il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Premio Cappiello</w:t>
      </w:r>
      <w:r w:rsidRPr="00E40589">
        <w:rPr>
          <w:rFonts w:asciiTheme="majorHAnsi" w:hAnsiTheme="majorHAnsi"/>
          <w:sz w:val="20"/>
          <w:szCs w:val="20"/>
        </w:rPr>
        <w:t xml:space="preserve">, un concorso artistico ideato e organizzato da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Enoturistica</w:t>
      </w:r>
      <w:r w:rsidRPr="00E40589">
        <w:rPr>
          <w:rFonts w:asciiTheme="majorHAnsi" w:hAnsiTheme="majorHAnsi"/>
          <w:sz w:val="20"/>
          <w:szCs w:val="20"/>
        </w:rPr>
        <w:t xml:space="preserve"> per rendere omaggio alla sua eredità e al forte legame con la città di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Livorno</w:t>
      </w:r>
      <w:r w:rsidRPr="00E40589">
        <w:rPr>
          <w:rFonts w:asciiTheme="majorHAnsi" w:hAnsiTheme="majorHAnsi"/>
          <w:sz w:val="20"/>
          <w:szCs w:val="20"/>
        </w:rPr>
        <w:t>.</w:t>
      </w:r>
    </w:p>
    <w:p w14:paraId="7AC59F63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 xml:space="preserve">Il Premio è aperto 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artisti e studenti</w:t>
      </w:r>
      <w:r w:rsidRPr="00E40589">
        <w:rPr>
          <w:rFonts w:asciiTheme="majorHAnsi" w:hAnsiTheme="majorHAnsi"/>
          <w:sz w:val="20"/>
          <w:szCs w:val="20"/>
        </w:rPr>
        <w:t xml:space="preserve"> delle scuole artistiche e grafiche pubblicitarie, chiamati a reinterpretare lo stile iconico di Cappiello per creare manifesti pubblicitari dedicati alla promozione del mondo del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vino e dei distillati</w:t>
      </w:r>
      <w:r w:rsidRPr="00E40589">
        <w:rPr>
          <w:rFonts w:asciiTheme="majorHAnsi" w:hAnsiTheme="majorHAnsi"/>
          <w:sz w:val="20"/>
          <w:szCs w:val="20"/>
        </w:rPr>
        <w:t>. Un’iniziativa che unisce arte, comunicazione e cultura enologica, ponendo l’attenzione sulla capacità dell’immagine di raccontare il valore e l’identità del territorio.</w:t>
      </w:r>
    </w:p>
    <w:p w14:paraId="0A808B4F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 xml:space="preserve">Per questa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prima edizione</w:t>
      </w:r>
      <w:r w:rsidRPr="00E40589">
        <w:rPr>
          <w:rFonts w:asciiTheme="majorHAnsi" w:hAnsiTheme="majorHAnsi"/>
          <w:sz w:val="20"/>
          <w:szCs w:val="20"/>
        </w:rPr>
        <w:t xml:space="preserve">, il Premio Cappiello vanta una prestigiosa collaborazione con il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Movimento Turismo del Vino Toscana</w:t>
      </w:r>
      <w:r w:rsidRPr="00E40589">
        <w:rPr>
          <w:rFonts w:asciiTheme="majorHAnsi" w:hAnsiTheme="majorHAnsi"/>
          <w:sz w:val="20"/>
          <w:szCs w:val="20"/>
        </w:rPr>
        <w:t xml:space="preserve">, che partecipa al progetto attraverso la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Cantina Varramista</w:t>
      </w:r>
      <w:r w:rsidRPr="00E40589">
        <w:rPr>
          <w:rFonts w:asciiTheme="majorHAnsi" w:hAnsiTheme="majorHAnsi"/>
          <w:sz w:val="20"/>
          <w:szCs w:val="20"/>
        </w:rPr>
        <w:t>, soggetto delle opere del concorso. I partecipanti dovranno sviluppare un manifesto pubblicitario ispirato allo stile di Cappiello, ma con un linguaggio grafico moderno ed efficace, capace di esaltare l’identità della cantina e dei suoi vini.</w:t>
      </w:r>
    </w:p>
    <w:p w14:paraId="006D105F" w14:textId="77777777" w:rsidR="00E40589" w:rsidRPr="00E40589" w:rsidRDefault="00E40589" w:rsidP="00E40589">
      <w:pPr>
        <w:pStyle w:val="Titolo3"/>
        <w:rPr>
          <w:rFonts w:asciiTheme="minorHAnsi" w:hAnsiTheme="minorHAnsi"/>
          <w:color w:val="000000" w:themeColor="text1"/>
          <w:sz w:val="20"/>
          <w:szCs w:val="20"/>
        </w:rPr>
      </w:pPr>
      <w:r w:rsidRPr="00E40589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>CHI PUÒ PARTECIPARE</w:t>
      </w:r>
    </w:p>
    <w:p w14:paraId="7319C89A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>Il concorso è suddiviso in due categorie:</w:t>
      </w:r>
    </w:p>
    <w:p w14:paraId="3F31AFB6" w14:textId="77777777" w:rsidR="00E40589" w:rsidRPr="00E40589" w:rsidRDefault="00E40589" w:rsidP="00E405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E40589">
        <w:rPr>
          <w:rStyle w:val="Enfasigrassetto"/>
          <w:rFonts w:asciiTheme="majorHAnsi" w:hAnsiTheme="majorHAnsi"/>
          <w:sz w:val="20"/>
          <w:szCs w:val="20"/>
        </w:rPr>
        <w:t>ARTISTI</w:t>
      </w:r>
      <w:r w:rsidRPr="00E40589">
        <w:rPr>
          <w:rFonts w:asciiTheme="majorHAnsi" w:hAnsiTheme="majorHAnsi"/>
          <w:sz w:val="20"/>
          <w:szCs w:val="20"/>
        </w:rPr>
        <w:t>: aperta a professionisti e creativi senza limiti di età o formazione.</w:t>
      </w:r>
    </w:p>
    <w:p w14:paraId="702EB08E" w14:textId="77777777" w:rsidR="00E40589" w:rsidRPr="00E40589" w:rsidRDefault="00E40589" w:rsidP="00E405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E40589">
        <w:rPr>
          <w:rStyle w:val="Enfasigrassetto"/>
          <w:rFonts w:asciiTheme="majorHAnsi" w:hAnsiTheme="majorHAnsi"/>
          <w:sz w:val="20"/>
          <w:szCs w:val="20"/>
        </w:rPr>
        <w:t>STUDENTI</w:t>
      </w:r>
      <w:r w:rsidRPr="00E40589">
        <w:rPr>
          <w:rFonts w:asciiTheme="majorHAnsi" w:hAnsiTheme="majorHAnsi"/>
          <w:sz w:val="20"/>
          <w:szCs w:val="20"/>
        </w:rPr>
        <w:t xml:space="preserve">: riservata agli allievi delle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scuole di secondo grado a indirizzo artistico o grafico pubblicitario</w:t>
      </w:r>
      <w:r w:rsidRPr="00E40589">
        <w:rPr>
          <w:rFonts w:asciiTheme="majorHAnsi" w:hAnsiTheme="majorHAnsi"/>
          <w:sz w:val="20"/>
          <w:szCs w:val="20"/>
        </w:rPr>
        <w:t xml:space="preserve">, suddivisi tra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Biennio e Triennio</w:t>
      </w:r>
      <w:r w:rsidRPr="00E40589">
        <w:rPr>
          <w:rFonts w:asciiTheme="majorHAnsi" w:hAnsiTheme="majorHAnsi"/>
          <w:sz w:val="20"/>
          <w:szCs w:val="20"/>
        </w:rPr>
        <w:t>.</w:t>
      </w:r>
    </w:p>
    <w:p w14:paraId="4A3836D0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>Gli studenti potranno partecipare individualmente o come parte di un gruppo classe, con il supporto dei propri docenti.</w:t>
      </w:r>
    </w:p>
    <w:p w14:paraId="699BB3E2" w14:textId="77777777" w:rsidR="00E40589" w:rsidRPr="00E40589" w:rsidRDefault="00E40589" w:rsidP="00E40589">
      <w:pPr>
        <w:pStyle w:val="Titolo3"/>
        <w:rPr>
          <w:rFonts w:asciiTheme="minorHAnsi" w:hAnsiTheme="minorHAnsi"/>
          <w:color w:val="000000" w:themeColor="text1"/>
          <w:sz w:val="20"/>
          <w:szCs w:val="20"/>
        </w:rPr>
      </w:pPr>
      <w:r w:rsidRPr="00E40589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>REQUISITI DELLE OPERE</w:t>
      </w:r>
    </w:p>
    <w:p w14:paraId="1550DBA4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 xml:space="preserve">Le opere devono essere realizzate nel formato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57x70 cm</w:t>
      </w:r>
      <w:r w:rsidRPr="00E40589">
        <w:rPr>
          <w:rFonts w:asciiTheme="majorHAnsi" w:hAnsiTheme="majorHAnsi"/>
          <w:sz w:val="20"/>
          <w:szCs w:val="20"/>
        </w:rPr>
        <w:t xml:space="preserve"> o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70x100 cm</w:t>
      </w:r>
      <w:r w:rsidRPr="00E40589">
        <w:rPr>
          <w:rFonts w:asciiTheme="majorHAnsi" w:hAnsiTheme="majorHAnsi"/>
          <w:sz w:val="20"/>
          <w:szCs w:val="20"/>
        </w:rPr>
        <w:t xml:space="preserve">, utilizzando tecniche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pittoriche o digitali</w:t>
      </w:r>
      <w:r w:rsidRPr="00E40589">
        <w:rPr>
          <w:rFonts w:asciiTheme="majorHAnsi" w:hAnsiTheme="majorHAnsi"/>
          <w:sz w:val="20"/>
          <w:szCs w:val="20"/>
        </w:rPr>
        <w:t xml:space="preserve">. È richiesta la capacità di reinterpretare l’estetica e lo spirito innovativo di Cappiello, adattandolo alle esigenze comunicative contemporanee e al soggetto del concorso: la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Cantina Varramista</w:t>
      </w:r>
      <w:r w:rsidRPr="00E40589">
        <w:rPr>
          <w:rFonts w:asciiTheme="majorHAnsi" w:hAnsiTheme="majorHAnsi"/>
          <w:sz w:val="20"/>
          <w:szCs w:val="20"/>
        </w:rPr>
        <w:t xml:space="preserve"> e i suoi vini.</w:t>
      </w:r>
    </w:p>
    <w:p w14:paraId="5A06E3B1" w14:textId="77777777" w:rsidR="00E40589" w:rsidRPr="00E40589" w:rsidRDefault="00E40589" w:rsidP="00E40589">
      <w:pPr>
        <w:pStyle w:val="Titolo3"/>
        <w:rPr>
          <w:rFonts w:asciiTheme="minorHAnsi" w:hAnsiTheme="minorHAnsi"/>
          <w:color w:val="000000" w:themeColor="text1"/>
          <w:sz w:val="20"/>
          <w:szCs w:val="20"/>
        </w:rPr>
      </w:pPr>
      <w:r w:rsidRPr="00E40589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>PREMI E MOSTRA FINALE</w:t>
      </w:r>
    </w:p>
    <w:p w14:paraId="5559D138" w14:textId="77777777" w:rsidR="00E40589" w:rsidRPr="00E40589" w:rsidRDefault="00E40589" w:rsidP="00E40589">
      <w:pPr>
        <w:pStyle w:val="NormaleWeb"/>
        <w:rPr>
          <w:rFonts w:asciiTheme="majorHAnsi" w:hAnsiTheme="majorHAnsi"/>
          <w:sz w:val="20"/>
          <w:szCs w:val="20"/>
        </w:rPr>
      </w:pPr>
      <w:r w:rsidRPr="00E40589">
        <w:rPr>
          <w:rFonts w:asciiTheme="majorHAnsi" w:hAnsiTheme="majorHAnsi"/>
          <w:sz w:val="20"/>
          <w:szCs w:val="20"/>
        </w:rPr>
        <w:t xml:space="preserve">Il vincitore di ogni categoria riceverà un premio di </w:t>
      </w:r>
      <w:r w:rsidRPr="00E40589">
        <w:rPr>
          <w:rStyle w:val="Enfasigrassetto"/>
          <w:rFonts w:asciiTheme="majorHAnsi" w:hAnsiTheme="majorHAnsi"/>
          <w:sz w:val="20"/>
          <w:szCs w:val="20"/>
        </w:rPr>
        <w:t>€ 300,00</w:t>
      </w:r>
      <w:r w:rsidRPr="00E40589">
        <w:rPr>
          <w:rFonts w:asciiTheme="majorHAnsi" w:hAnsiTheme="majorHAnsi"/>
          <w:sz w:val="20"/>
          <w:szCs w:val="20"/>
        </w:rPr>
        <w:t>, **sei bottiglie di vino o distillati off</w:t>
      </w:r>
    </w:p>
    <w:p w14:paraId="0EE4DBB1" w14:textId="48776CE1" w:rsidR="005D73EE" w:rsidRPr="00E367FF" w:rsidRDefault="00F00F25" w:rsidP="00E367FF">
      <w:pPr>
        <w:pStyle w:val="NormaleWeb"/>
        <w:rPr>
          <w:rStyle w:val="Enfasigrassetto"/>
          <w:rFonts w:asciiTheme="majorHAnsi" w:hAnsiTheme="majorHAnsi"/>
          <w:b w:val="0"/>
          <w:bCs w:val="0"/>
          <w:sz w:val="20"/>
          <w:szCs w:val="20"/>
        </w:rPr>
      </w:pPr>
      <w:r w:rsidRPr="00F00F25">
        <w:rPr>
          <w:rStyle w:val="Enfasigrassetto"/>
          <w:rFonts w:asciiTheme="majorHAnsi" w:hAnsiTheme="majorHAnsi"/>
          <w:sz w:val="20"/>
          <w:szCs w:val="20"/>
        </w:rPr>
        <w:t>Simone Nannipieri</w:t>
      </w:r>
      <w:r w:rsidRPr="00F00F25">
        <w:rPr>
          <w:rFonts w:asciiTheme="majorHAnsi" w:hAnsiTheme="majorHAnsi"/>
          <w:sz w:val="20"/>
          <w:szCs w:val="20"/>
        </w:rPr>
        <w:br/>
        <w:t>Fondatore di Enoturistica e Ideatore del Premio Cappiello</w:t>
      </w:r>
      <w:r w:rsidRPr="00F00F25">
        <w:rPr>
          <w:rFonts w:asciiTheme="majorHAnsi" w:hAnsiTheme="majorHAnsi"/>
          <w:sz w:val="20"/>
          <w:szCs w:val="20"/>
        </w:rPr>
        <w:br/>
        <w:t>Email: info@premiocappiello.it</w:t>
      </w:r>
      <w:r w:rsidRPr="00F00F25">
        <w:rPr>
          <w:rFonts w:asciiTheme="majorHAnsi" w:hAnsiTheme="majorHAnsi"/>
          <w:sz w:val="20"/>
          <w:szCs w:val="20"/>
        </w:rPr>
        <w:br/>
        <w:t>Telefono: +39 000 123 4567</w:t>
      </w:r>
      <w:r w:rsidRPr="00F00F25">
        <w:rPr>
          <w:rFonts w:asciiTheme="majorHAnsi" w:hAnsiTheme="majorHAnsi"/>
          <w:sz w:val="20"/>
          <w:szCs w:val="20"/>
        </w:rPr>
        <w:br/>
        <w:t xml:space="preserve">Sito web: </w:t>
      </w:r>
      <w:hyperlink r:id="rId9" w:tgtFrame="_new" w:history="1">
        <w:r w:rsidRPr="00F00F25">
          <w:rPr>
            <w:rStyle w:val="Collegamentoipertestuale"/>
            <w:rFonts w:asciiTheme="majorHAnsi" w:hAnsiTheme="majorHAnsi"/>
            <w:sz w:val="20"/>
            <w:szCs w:val="20"/>
          </w:rPr>
          <w:t>www.premiocappiello.it</w:t>
        </w:r>
      </w:hyperlink>
    </w:p>
    <w:sectPr w:rsidR="005D73EE" w:rsidRPr="00E367FF" w:rsidSect="0054331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42DC" w14:textId="77777777" w:rsidR="007E174A" w:rsidRDefault="007E174A" w:rsidP="00BD0B6A">
      <w:pPr>
        <w:spacing w:after="0" w:line="240" w:lineRule="auto"/>
      </w:pPr>
      <w:r>
        <w:separator/>
      </w:r>
    </w:p>
  </w:endnote>
  <w:endnote w:type="continuationSeparator" w:id="0">
    <w:p w14:paraId="369881F5" w14:textId="77777777" w:rsidR="007E174A" w:rsidRDefault="007E174A" w:rsidP="00BD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F410" w14:textId="16B4E159" w:rsidR="005D73EE" w:rsidRDefault="00BD0B6A" w:rsidP="00BD0B6A">
    <w:pPr>
      <w:pStyle w:val="Pidipagina"/>
      <w:jc w:val="center"/>
      <w:rPr>
        <w:sz w:val="16"/>
        <w:szCs w:val="16"/>
      </w:rPr>
    </w:pPr>
    <w:r w:rsidRPr="00BD0B6A">
      <w:rPr>
        <w:sz w:val="16"/>
        <w:szCs w:val="16"/>
      </w:rPr>
      <w:t>ENOTURISTICA</w:t>
    </w:r>
    <w:r w:rsidR="005D73EE">
      <w:rPr>
        <w:sz w:val="16"/>
        <w:szCs w:val="16"/>
      </w:rPr>
      <w:t xml:space="preserve"> WINETRADE ENOGASTRONOMIA COMUNICATA DI NANNIPIERI SIMONE PIVA </w:t>
    </w:r>
    <w:r w:rsidR="005D73EE" w:rsidRPr="005D73EE">
      <w:rPr>
        <w:sz w:val="16"/>
        <w:szCs w:val="16"/>
      </w:rPr>
      <w:t>02035630496</w:t>
    </w:r>
  </w:p>
  <w:p w14:paraId="37D222C9" w14:textId="004E5C1A" w:rsidR="00BD0B6A" w:rsidRPr="00BD0B6A" w:rsidRDefault="00BD0B6A" w:rsidP="00BD0B6A">
    <w:pPr>
      <w:pStyle w:val="Pidipagina"/>
      <w:jc w:val="center"/>
      <w:rPr>
        <w:sz w:val="16"/>
        <w:szCs w:val="16"/>
      </w:rPr>
    </w:pPr>
    <w:r w:rsidRPr="00BD0B6A">
      <w:rPr>
        <w:sz w:val="16"/>
        <w:szCs w:val="16"/>
      </w:rPr>
      <w:t xml:space="preserve">VIA DEI PELAGHI 156 57124 LIVORNO (LI) | </w:t>
    </w:r>
    <w:hyperlink r:id="rId1" w:history="1">
      <w:r w:rsidRPr="00BD0B6A">
        <w:rPr>
          <w:rStyle w:val="Collegamentoipertestuale"/>
          <w:sz w:val="16"/>
          <w:szCs w:val="16"/>
        </w:rPr>
        <w:t>WWW.ENOTURISTICA.IT</w:t>
      </w:r>
    </w:hyperlink>
    <w:r w:rsidRPr="00BD0B6A">
      <w:rPr>
        <w:sz w:val="16"/>
        <w:szCs w:val="16"/>
      </w:rPr>
      <w:t xml:space="preserve"> | </w:t>
    </w:r>
    <w:hyperlink r:id="rId2" w:history="1">
      <w:r w:rsidRPr="00BD0B6A">
        <w:rPr>
          <w:rStyle w:val="Collegamentoipertestuale"/>
          <w:sz w:val="16"/>
          <w:szCs w:val="16"/>
        </w:rPr>
        <w:t>INFO@ENOTURISTICA.IT</w:t>
      </w:r>
    </w:hyperlink>
    <w:r w:rsidRPr="00BD0B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332D" w14:textId="77777777" w:rsidR="007E174A" w:rsidRDefault="007E174A" w:rsidP="00BD0B6A">
      <w:pPr>
        <w:spacing w:after="0" w:line="240" w:lineRule="auto"/>
      </w:pPr>
      <w:r>
        <w:separator/>
      </w:r>
    </w:p>
  </w:footnote>
  <w:footnote w:type="continuationSeparator" w:id="0">
    <w:p w14:paraId="7B5DA889" w14:textId="77777777" w:rsidR="007E174A" w:rsidRDefault="007E174A" w:rsidP="00BD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C8C" w14:textId="2702FBBB" w:rsidR="00BD0B6A" w:rsidRDefault="00BD0B6A" w:rsidP="00BD0B6A">
    <w:pPr>
      <w:pStyle w:val="Intestazione"/>
      <w:jc w:val="center"/>
    </w:pPr>
    <w:r>
      <w:rPr>
        <w:noProof/>
      </w:rPr>
      <w:drawing>
        <wp:inline distT="0" distB="0" distL="0" distR="0" wp14:anchorId="387FEABC" wp14:editId="0D3BC581">
          <wp:extent cx="1728060" cy="63955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01" cy="64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277"/>
    <w:multiLevelType w:val="multilevel"/>
    <w:tmpl w:val="5166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6AE"/>
    <w:multiLevelType w:val="multilevel"/>
    <w:tmpl w:val="2236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6A62"/>
    <w:multiLevelType w:val="multilevel"/>
    <w:tmpl w:val="0FC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4AD8"/>
    <w:multiLevelType w:val="multilevel"/>
    <w:tmpl w:val="F23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63FE2"/>
    <w:multiLevelType w:val="multilevel"/>
    <w:tmpl w:val="244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90032"/>
    <w:multiLevelType w:val="multilevel"/>
    <w:tmpl w:val="67DC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C1102"/>
    <w:multiLevelType w:val="multilevel"/>
    <w:tmpl w:val="5AE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3673A"/>
    <w:multiLevelType w:val="multilevel"/>
    <w:tmpl w:val="F1B6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819C1"/>
    <w:multiLevelType w:val="multilevel"/>
    <w:tmpl w:val="8D7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12263"/>
    <w:multiLevelType w:val="multilevel"/>
    <w:tmpl w:val="CD8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51E79"/>
    <w:multiLevelType w:val="multilevel"/>
    <w:tmpl w:val="720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05F5C"/>
    <w:multiLevelType w:val="multilevel"/>
    <w:tmpl w:val="2D8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72C94"/>
    <w:multiLevelType w:val="multilevel"/>
    <w:tmpl w:val="ACCE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E1AE6"/>
    <w:multiLevelType w:val="multilevel"/>
    <w:tmpl w:val="55C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03664"/>
    <w:multiLevelType w:val="multilevel"/>
    <w:tmpl w:val="A30A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D2D62"/>
    <w:multiLevelType w:val="multilevel"/>
    <w:tmpl w:val="AEB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37535"/>
    <w:multiLevelType w:val="multilevel"/>
    <w:tmpl w:val="8A5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643A6"/>
    <w:multiLevelType w:val="multilevel"/>
    <w:tmpl w:val="16F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6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EC"/>
    <w:rsid w:val="000B1488"/>
    <w:rsid w:val="000D02B3"/>
    <w:rsid w:val="001534FB"/>
    <w:rsid w:val="00197D60"/>
    <w:rsid w:val="001B7285"/>
    <w:rsid w:val="00211EDA"/>
    <w:rsid w:val="00327B32"/>
    <w:rsid w:val="00345C22"/>
    <w:rsid w:val="00370644"/>
    <w:rsid w:val="004217E6"/>
    <w:rsid w:val="00440BDF"/>
    <w:rsid w:val="004849FC"/>
    <w:rsid w:val="00493EB5"/>
    <w:rsid w:val="0054331E"/>
    <w:rsid w:val="005522DA"/>
    <w:rsid w:val="005A5BEC"/>
    <w:rsid w:val="005C3A49"/>
    <w:rsid w:val="005C3B4C"/>
    <w:rsid w:val="005D73EE"/>
    <w:rsid w:val="005E297F"/>
    <w:rsid w:val="00616FB8"/>
    <w:rsid w:val="00716F47"/>
    <w:rsid w:val="007D086B"/>
    <w:rsid w:val="007E174A"/>
    <w:rsid w:val="007E2360"/>
    <w:rsid w:val="007F538B"/>
    <w:rsid w:val="00931E0C"/>
    <w:rsid w:val="00933604"/>
    <w:rsid w:val="00994F40"/>
    <w:rsid w:val="009D55DE"/>
    <w:rsid w:val="00A14663"/>
    <w:rsid w:val="00A53F67"/>
    <w:rsid w:val="00A67FF7"/>
    <w:rsid w:val="00AB6266"/>
    <w:rsid w:val="00AE0860"/>
    <w:rsid w:val="00B51D2F"/>
    <w:rsid w:val="00BB06C2"/>
    <w:rsid w:val="00BC1198"/>
    <w:rsid w:val="00BD0B6A"/>
    <w:rsid w:val="00BD26BD"/>
    <w:rsid w:val="00CD67A4"/>
    <w:rsid w:val="00CE56FC"/>
    <w:rsid w:val="00D17B64"/>
    <w:rsid w:val="00D21C12"/>
    <w:rsid w:val="00DE40D2"/>
    <w:rsid w:val="00DF58E2"/>
    <w:rsid w:val="00DF68D6"/>
    <w:rsid w:val="00E22D49"/>
    <w:rsid w:val="00E367FF"/>
    <w:rsid w:val="00E40589"/>
    <w:rsid w:val="00E55C90"/>
    <w:rsid w:val="00E84D01"/>
    <w:rsid w:val="00F00F25"/>
    <w:rsid w:val="00F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6561"/>
  <w15:chartTrackingRefBased/>
  <w15:docId w15:val="{A1894C05-6581-4B4D-AA2C-2AE9640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488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7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0B1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5BEC"/>
    <w:rPr>
      <w:b/>
      <w:bCs/>
    </w:rPr>
  </w:style>
  <w:style w:type="character" w:styleId="Enfasicorsivo">
    <w:name w:val="Emphasis"/>
    <w:basedOn w:val="Carpredefinitoparagrafo"/>
    <w:uiPriority w:val="20"/>
    <w:qFormat/>
    <w:rsid w:val="005A5B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A5BE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BE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0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B6A"/>
  </w:style>
  <w:style w:type="paragraph" w:styleId="Pidipagina">
    <w:name w:val="footer"/>
    <w:basedOn w:val="Normale"/>
    <w:link w:val="PidipaginaCarattere"/>
    <w:uiPriority w:val="99"/>
    <w:unhideWhenUsed/>
    <w:rsid w:val="00BD0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B6A"/>
  </w:style>
  <w:style w:type="table" w:styleId="Grigliatabella">
    <w:name w:val="Table Grid"/>
    <w:basedOn w:val="Tabellanormale"/>
    <w:uiPriority w:val="39"/>
    <w:rsid w:val="0093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0B148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Tabellasemplice-3">
    <w:name w:val="Plain Table 3"/>
    <w:basedOn w:val="Tabellanormale"/>
    <w:uiPriority w:val="43"/>
    <w:rsid w:val="005C3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7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ocappiell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noturistica.it" TargetMode="External"/><Relationship Id="rId1" Type="http://schemas.openxmlformats.org/officeDocument/2006/relationships/hyperlink" Target="http://www.enoturist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6404-2093-45BC-97D0-158AE9F9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Nannipieri</dc:creator>
  <cp:keywords/>
  <dc:description/>
  <cp:lastModifiedBy>Simone Nannipieri</cp:lastModifiedBy>
  <cp:revision>2</cp:revision>
  <dcterms:created xsi:type="dcterms:W3CDTF">2025-03-15T11:53:00Z</dcterms:created>
  <dcterms:modified xsi:type="dcterms:W3CDTF">2025-03-15T11:53:00Z</dcterms:modified>
</cp:coreProperties>
</file>