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B1A2A" w14:textId="77777777" w:rsidR="007830D6" w:rsidRPr="00651066" w:rsidRDefault="007830D6" w:rsidP="00351EFB">
      <w:pPr>
        <w:jc w:val="center"/>
        <w:rPr>
          <w:b/>
          <w:bCs/>
          <w:color w:val="000000" w:themeColor="text1"/>
          <w:u w:val="single"/>
        </w:rPr>
      </w:pPr>
      <w:r w:rsidRPr="00651066">
        <w:rPr>
          <w:b/>
          <w:bCs/>
          <w:color w:val="000000" w:themeColor="text1"/>
          <w:u w:val="single"/>
        </w:rPr>
        <w:t>Comunicato Stampa</w:t>
      </w:r>
    </w:p>
    <w:p w14:paraId="4346BB4E" w14:textId="77777777" w:rsidR="00351EFB" w:rsidRPr="00651066" w:rsidRDefault="00351EFB" w:rsidP="00351EFB">
      <w:pPr>
        <w:jc w:val="center"/>
        <w:rPr>
          <w:b/>
          <w:bCs/>
          <w:color w:val="000000" w:themeColor="text1"/>
          <w:u w:val="single"/>
        </w:rPr>
      </w:pPr>
    </w:p>
    <w:p w14:paraId="287E9499" w14:textId="481E1B98" w:rsidR="00351EFB" w:rsidRPr="00651066" w:rsidRDefault="00351EFB" w:rsidP="00351EFB">
      <w:pPr>
        <w:jc w:val="center"/>
        <w:rPr>
          <w:b/>
          <w:bCs/>
          <w:color w:val="000000" w:themeColor="text1"/>
        </w:rPr>
      </w:pPr>
      <w:r w:rsidRPr="00651066">
        <w:rPr>
          <w:b/>
          <w:bCs/>
          <w:color w:val="000000" w:themeColor="text1"/>
        </w:rPr>
        <w:t>Prossima Mostra</w:t>
      </w:r>
    </w:p>
    <w:p w14:paraId="479DF47E" w14:textId="77777777" w:rsidR="00351EFB" w:rsidRPr="00651066" w:rsidRDefault="00351EFB" w:rsidP="00351EFB">
      <w:pPr>
        <w:rPr>
          <w:b/>
          <w:bCs/>
          <w:color w:val="0432FF"/>
        </w:rPr>
      </w:pPr>
    </w:p>
    <w:p w14:paraId="7E7FEE6F" w14:textId="13127EFA" w:rsidR="007830D6" w:rsidRPr="00651066" w:rsidRDefault="007830D6" w:rsidP="00351EFB">
      <w:pPr>
        <w:jc w:val="center"/>
        <w:rPr>
          <w:b/>
          <w:bCs/>
          <w:color w:val="052CF4"/>
        </w:rPr>
      </w:pPr>
      <w:r w:rsidRPr="00651066">
        <w:rPr>
          <w:b/>
          <w:bCs/>
          <w:color w:val="052CF4"/>
        </w:rPr>
        <w:t>Ilaria Rezzi</w:t>
      </w:r>
    </w:p>
    <w:p w14:paraId="0CEB26FE" w14:textId="2F0D57C5" w:rsidR="007830D6" w:rsidRPr="00651066" w:rsidRDefault="007830D6" w:rsidP="00B86A4D">
      <w:pPr>
        <w:spacing w:line="360" w:lineRule="auto"/>
        <w:jc w:val="center"/>
        <w:rPr>
          <w:i/>
          <w:iCs/>
          <w:color w:val="FF9300"/>
        </w:rPr>
      </w:pPr>
      <w:r w:rsidRPr="00651066">
        <w:rPr>
          <w:i/>
          <w:iCs/>
          <w:color w:val="FF9300"/>
        </w:rPr>
        <w:t>“Le Stanze dei</w:t>
      </w:r>
      <w:r w:rsidR="00B86A4D" w:rsidRPr="00651066">
        <w:rPr>
          <w:i/>
          <w:iCs/>
          <w:color w:val="FF9300"/>
        </w:rPr>
        <w:t xml:space="preserve"> S</w:t>
      </w:r>
      <w:r w:rsidRPr="00651066">
        <w:rPr>
          <w:i/>
          <w:iCs/>
          <w:color w:val="FF9300"/>
        </w:rPr>
        <w:t>ogni”</w:t>
      </w:r>
    </w:p>
    <w:p w14:paraId="68C3EA55" w14:textId="77777777" w:rsidR="00B86A4D" w:rsidRPr="00651066" w:rsidRDefault="00B86A4D" w:rsidP="00B86A4D">
      <w:pPr>
        <w:spacing w:line="360" w:lineRule="auto"/>
        <w:rPr>
          <w:i/>
          <w:iCs/>
          <w:color w:val="FF9300"/>
        </w:rPr>
      </w:pPr>
    </w:p>
    <w:p w14:paraId="34438BC2" w14:textId="77777777" w:rsidR="007830D6" w:rsidRPr="00651066" w:rsidRDefault="007830D6" w:rsidP="00B86A4D">
      <w:pPr>
        <w:spacing w:line="360" w:lineRule="auto"/>
        <w:rPr>
          <w:b/>
          <w:bCs/>
          <w:color w:val="000000" w:themeColor="text1"/>
        </w:rPr>
      </w:pPr>
      <w:r w:rsidRPr="00651066">
        <w:rPr>
          <w:b/>
          <w:bCs/>
          <w:color w:val="000000" w:themeColor="text1"/>
        </w:rPr>
        <w:t>INAUGURAZIONE</w:t>
      </w:r>
    </w:p>
    <w:p w14:paraId="1E554EC5" w14:textId="701AA80F" w:rsidR="007830D6" w:rsidRPr="00651066" w:rsidRDefault="007830D6" w:rsidP="00B86A4D">
      <w:pPr>
        <w:spacing w:line="360" w:lineRule="auto"/>
        <w:rPr>
          <w:color w:val="000000" w:themeColor="text1"/>
          <w:u w:val="single"/>
        </w:rPr>
      </w:pPr>
      <w:r w:rsidRPr="00651066">
        <w:rPr>
          <w:color w:val="000000" w:themeColor="text1"/>
          <w:u w:val="single"/>
        </w:rPr>
        <w:t>Giovedì 11 Giugno ore 18</w:t>
      </w:r>
      <w:r w:rsidR="00EF0126" w:rsidRPr="00651066">
        <w:rPr>
          <w:color w:val="000000" w:themeColor="text1"/>
          <w:u w:val="single"/>
        </w:rPr>
        <w:t>.00</w:t>
      </w:r>
    </w:p>
    <w:p w14:paraId="7F90C24F" w14:textId="7300E959" w:rsidR="007830D6" w:rsidRPr="00651066" w:rsidRDefault="00FB382A" w:rsidP="00B86A4D">
      <w:pPr>
        <w:spacing w:line="360" w:lineRule="auto"/>
        <w:rPr>
          <w:color w:val="000000" w:themeColor="text1"/>
        </w:rPr>
      </w:pPr>
      <w:r w:rsidRPr="00651066">
        <w:rPr>
          <w:b/>
          <w:bCs/>
          <w:color w:val="000000"/>
        </w:rPr>
        <w:t xml:space="preserve">Art Hotel Admiral, </w:t>
      </w:r>
      <w:r w:rsidR="007830D6" w:rsidRPr="00651066">
        <w:rPr>
          <w:color w:val="000000" w:themeColor="text1"/>
        </w:rPr>
        <w:t>Viale Pascoli 145, Marina Centro, Rimini</w:t>
      </w:r>
    </w:p>
    <w:p w14:paraId="49BBA55F" w14:textId="6DDB4FE6" w:rsidR="007830D6" w:rsidRPr="00651066" w:rsidRDefault="007830D6" w:rsidP="00B86A4D">
      <w:pPr>
        <w:spacing w:line="360" w:lineRule="auto"/>
        <w:rPr>
          <w:color w:val="000000" w:themeColor="text1"/>
        </w:rPr>
      </w:pPr>
      <w:r w:rsidRPr="00651066">
        <w:rPr>
          <w:color w:val="000000" w:themeColor="text1"/>
        </w:rPr>
        <w:t xml:space="preserve">Aperto </w:t>
      </w:r>
      <w:r w:rsidR="00C00822" w:rsidRPr="00651066">
        <w:rPr>
          <w:color w:val="000000" w:themeColor="text1"/>
        </w:rPr>
        <w:t>t</w:t>
      </w:r>
      <w:r w:rsidRPr="00651066">
        <w:rPr>
          <w:color w:val="000000" w:themeColor="text1"/>
        </w:rPr>
        <w:t xml:space="preserve">utti i giorni da </w:t>
      </w:r>
      <w:proofErr w:type="gramStart"/>
      <w:r w:rsidRPr="00651066">
        <w:rPr>
          <w:color w:val="000000" w:themeColor="text1"/>
        </w:rPr>
        <w:t>Giugno</w:t>
      </w:r>
      <w:proofErr w:type="gramEnd"/>
      <w:r w:rsidRPr="00651066">
        <w:rPr>
          <w:color w:val="000000" w:themeColor="text1"/>
        </w:rPr>
        <w:t xml:space="preserve"> ad </w:t>
      </w:r>
      <w:proofErr w:type="gramStart"/>
      <w:r w:rsidRPr="00651066">
        <w:rPr>
          <w:color w:val="000000" w:themeColor="text1"/>
        </w:rPr>
        <w:t>Agosto</w:t>
      </w:r>
      <w:proofErr w:type="gramEnd"/>
    </w:p>
    <w:p w14:paraId="3A537F27" w14:textId="7BFDA796" w:rsidR="00E824E1" w:rsidRPr="00651066" w:rsidRDefault="00E824E1" w:rsidP="00B86A4D">
      <w:pPr>
        <w:spacing w:line="360" w:lineRule="auto"/>
        <w:rPr>
          <w:color w:val="000000" w:themeColor="text1"/>
        </w:rPr>
      </w:pPr>
      <w:r w:rsidRPr="00651066">
        <w:rPr>
          <w:color w:val="000000" w:themeColor="text1"/>
        </w:rPr>
        <w:t xml:space="preserve">Per informazioni </w:t>
      </w:r>
      <w:hyperlink r:id="rId4" w:history="1">
        <w:r w:rsidRPr="00651066">
          <w:rPr>
            <w:rStyle w:val="Collegamentoipertestuale"/>
            <w:color w:val="000000" w:themeColor="text1"/>
            <w:u w:val="none"/>
          </w:rPr>
          <w:t>art.iconars@gmail.com</w:t>
        </w:r>
      </w:hyperlink>
      <w:r w:rsidRPr="00651066">
        <w:rPr>
          <w:color w:val="000000" w:themeColor="text1"/>
        </w:rPr>
        <w:t xml:space="preserve"> – +39 348 3055725   +39 348 3606308</w:t>
      </w:r>
    </w:p>
    <w:p w14:paraId="3EC40421" w14:textId="77777777" w:rsidR="007830D6" w:rsidRPr="00B86A4D" w:rsidRDefault="007830D6" w:rsidP="00B86A4D">
      <w:pPr>
        <w:spacing w:line="360" w:lineRule="auto"/>
        <w:jc w:val="center"/>
        <w:rPr>
          <w:b/>
          <w:bCs/>
          <w:color w:val="000000"/>
          <w:sz w:val="28"/>
          <w:szCs w:val="28"/>
        </w:rPr>
      </w:pPr>
      <w:r w:rsidRPr="00651066">
        <w:rPr>
          <w:b/>
          <w:bCs/>
          <w:color w:val="062DF4"/>
        </w:rPr>
        <w:t xml:space="preserve">Potrete ammirare opere d’Arte scelte dalla </w:t>
      </w:r>
      <w:r w:rsidRPr="00651066">
        <w:rPr>
          <w:b/>
          <w:bCs/>
          <w:i/>
          <w:iCs/>
          <w:color w:val="FF9300"/>
        </w:rPr>
        <w:t>Collezione</w:t>
      </w:r>
      <w:r w:rsidRPr="00B86A4D">
        <w:rPr>
          <w:b/>
          <w:bCs/>
          <w:i/>
          <w:iCs/>
          <w:color w:val="FF9300"/>
          <w:sz w:val="28"/>
          <w:szCs w:val="28"/>
        </w:rPr>
        <w:t xml:space="preserve"> Rosini Gutman</w:t>
      </w:r>
      <w:r w:rsidRPr="00B86A4D">
        <w:rPr>
          <w:b/>
          <w:bCs/>
          <w:color w:val="FF9300"/>
          <w:sz w:val="28"/>
          <w:szCs w:val="28"/>
        </w:rPr>
        <w:t xml:space="preserve"> </w:t>
      </w:r>
      <w:r w:rsidRPr="00B86A4D">
        <w:rPr>
          <w:b/>
          <w:bCs/>
          <w:color w:val="062DF4"/>
          <w:sz w:val="28"/>
          <w:szCs w:val="28"/>
        </w:rPr>
        <w:t>di</w:t>
      </w:r>
    </w:p>
    <w:p w14:paraId="0F7DFB3E" w14:textId="6DB2435A" w:rsidR="007830D6" w:rsidRPr="00B86A4D" w:rsidRDefault="007830D6" w:rsidP="00B86A4D">
      <w:pPr>
        <w:spacing w:line="360" w:lineRule="auto"/>
        <w:jc w:val="center"/>
        <w:rPr>
          <w:b/>
          <w:bCs/>
          <w:i/>
          <w:iCs/>
          <w:color w:val="FF9300"/>
          <w:sz w:val="28"/>
          <w:szCs w:val="28"/>
        </w:rPr>
      </w:pPr>
      <w:r w:rsidRPr="00B86A4D">
        <w:rPr>
          <w:b/>
          <w:bCs/>
          <w:i/>
          <w:iCs/>
          <w:color w:val="FF9300"/>
          <w:sz w:val="28"/>
          <w:szCs w:val="28"/>
        </w:rPr>
        <w:t>Ilaria Rezzi</w:t>
      </w:r>
    </w:p>
    <w:p w14:paraId="6F1C37A3" w14:textId="37D0243D" w:rsidR="007830D6" w:rsidRDefault="007830D6" w:rsidP="00B86A4D">
      <w:pPr>
        <w:spacing w:line="360" w:lineRule="auto"/>
        <w:jc w:val="both"/>
        <w:rPr>
          <w:b/>
          <w:bCs/>
          <w:color w:val="000000"/>
        </w:rPr>
      </w:pPr>
      <w:r w:rsidRPr="00651066">
        <w:rPr>
          <w:b/>
          <w:bCs/>
          <w:color w:val="000000"/>
        </w:rPr>
        <w:t>Un'occasione speciale per incontrare l'Arte Contemporanea e Pop di Ilaria Rezzi nella magnifica location dell’Art Hote</w:t>
      </w:r>
      <w:r w:rsidR="00C00822" w:rsidRPr="00651066">
        <w:rPr>
          <w:b/>
          <w:bCs/>
          <w:color w:val="000000"/>
        </w:rPr>
        <w:t>l</w:t>
      </w:r>
      <w:r w:rsidRPr="00651066">
        <w:rPr>
          <w:b/>
          <w:bCs/>
          <w:color w:val="000000"/>
        </w:rPr>
        <w:t xml:space="preserve"> Admiral, dove si potrà goder</w:t>
      </w:r>
      <w:r w:rsidR="00651066" w:rsidRPr="00651066">
        <w:rPr>
          <w:b/>
          <w:bCs/>
          <w:color w:val="000000"/>
        </w:rPr>
        <w:t>e</w:t>
      </w:r>
      <w:r w:rsidRPr="00651066">
        <w:rPr>
          <w:b/>
          <w:bCs/>
          <w:color w:val="000000"/>
        </w:rPr>
        <w:t xml:space="preserve"> di una serata tra creatività e convivialità. Vi aspettiamo per condividere insieme questa esperienza.</w:t>
      </w:r>
    </w:p>
    <w:p w14:paraId="6CD4F2A0" w14:textId="77777777" w:rsidR="00651066" w:rsidRDefault="00651066" w:rsidP="00B86A4D">
      <w:pPr>
        <w:spacing w:line="360" w:lineRule="auto"/>
        <w:jc w:val="both"/>
        <w:rPr>
          <w:b/>
          <w:bCs/>
          <w:color w:val="000000"/>
        </w:rPr>
      </w:pPr>
    </w:p>
    <w:p w14:paraId="029E9BB3" w14:textId="522EA0CA" w:rsidR="00651066" w:rsidRPr="00651066" w:rsidRDefault="00651066" w:rsidP="00B86A4D">
      <w:pPr>
        <w:spacing w:line="360" w:lineRule="auto"/>
        <w:jc w:val="both"/>
        <w:rPr>
          <w:b/>
          <w:bCs/>
          <w:color w:val="000000"/>
        </w:rPr>
      </w:pPr>
      <w:r>
        <w:rPr>
          <w:b/>
          <w:bCs/>
          <w:color w:val="000000"/>
        </w:rPr>
        <w:t xml:space="preserve">Di tutte le opere d’Arte realizzate da Ilaria Rezzi, con tecniche rinascimentali ad olio su tela, per la gioia di grandi e piccini, sono disponibili su richesta delle opere in di varie misure a tiratura limitata. </w:t>
      </w:r>
    </w:p>
    <w:p w14:paraId="288F63D0" w14:textId="00D48490" w:rsidR="007830D6" w:rsidRPr="00651066" w:rsidRDefault="007830D6" w:rsidP="007830D6">
      <w:pPr>
        <w:spacing w:before="100" w:beforeAutospacing="1" w:after="100" w:afterAutospacing="1"/>
        <w:ind w:right="-24"/>
        <w:jc w:val="both"/>
        <w:rPr>
          <w:color w:val="000000"/>
        </w:rPr>
      </w:pPr>
      <w:r w:rsidRPr="00651066">
        <w:rPr>
          <w:color w:val="000000"/>
        </w:rPr>
        <w:t>Ilaria Rezzi affronta il concetto dei sogni nella sua natura ambivalente: da un lato immagine sacrale e trascendente, dall’altro simbolo popolare e tecnologico, onnipresente e commerciale. Al centro delle opere emergono i </w:t>
      </w:r>
      <w:r w:rsidRPr="00651066">
        <w:rPr>
          <w:b/>
          <w:bCs/>
          <w:color w:val="000000"/>
        </w:rPr>
        <w:t>Puffi</w:t>
      </w:r>
      <w:r w:rsidRPr="00651066">
        <w:rPr>
          <w:color w:val="000000"/>
        </w:rPr>
        <w:t>, figure apparentemente rassicuranti e familiari, che agiscono come dispositivi narrativi e concettuali capaci di abbattere le difese dello spettatore. La loro morbida linearità e l’estetica ingenua rimandano a un immaginario collettivo legato al boom economico postbellico, a una promessa di leggerezza e libertà che, tuttavia, si rivela illusoria. Come piccoli e graziosi </w:t>
      </w:r>
      <w:r w:rsidRPr="00651066">
        <w:rPr>
          <w:b/>
          <w:bCs/>
          <w:color w:val="000000"/>
        </w:rPr>
        <w:t>cavalli di Troia</w:t>
      </w:r>
      <w:r w:rsidRPr="00651066">
        <w:rPr>
          <w:color w:val="000000"/>
        </w:rPr>
        <w:t>, queste presenze iconiche introducono lo spettatore in un territorio più complesso, dove il confronto con la grande tradizione artistica – da Caravaggio a Leonardo, da Goya ai grandi maestri della storia dell’arte – genera uno spaesamento profondo. Le opere di Ilaria Rezzi diventano uno </w:t>
      </w:r>
      <w:r w:rsidRPr="00651066">
        <w:rPr>
          <w:b/>
          <w:bCs/>
          <w:color w:val="000000"/>
        </w:rPr>
        <w:t>specchio</w:t>
      </w:r>
      <w:r w:rsidRPr="00651066">
        <w:rPr>
          <w:color w:val="000000"/>
        </w:rPr>
        <w:t xml:space="preserve"> per la società contemporanea: un filo rosso tra passato e presente che sembra essersi spezzato, lasciando un vuoto colmato da paure e rimozioni. Il sorriso stereotipato che “lava via il sangue di Goya” diventa il simbolo di una scelta di fuga dall’angoscia, dall’umano, dalla responsabilità del libero arbitrio. Eppure, proprio qui risiede la forza della sua ricerca. </w:t>
      </w:r>
      <w:r w:rsidRPr="00651066">
        <w:rPr>
          <w:b/>
          <w:bCs/>
          <w:color w:val="000000"/>
        </w:rPr>
        <w:t xml:space="preserve">L’icona </w:t>
      </w:r>
      <w:r w:rsidR="00811936" w:rsidRPr="00651066">
        <w:rPr>
          <w:b/>
          <w:bCs/>
          <w:color w:val="000000"/>
        </w:rPr>
        <w:t>dei Puffi</w:t>
      </w:r>
      <w:r w:rsidR="00811936" w:rsidRPr="00651066">
        <w:rPr>
          <w:color w:val="000000"/>
        </w:rPr>
        <w:t xml:space="preserve"> </w:t>
      </w:r>
      <w:r w:rsidRPr="00651066">
        <w:rPr>
          <w:color w:val="000000"/>
        </w:rPr>
        <w:t>non è un fine, ma uno </w:t>
      </w:r>
      <w:r w:rsidRPr="00651066">
        <w:rPr>
          <w:b/>
          <w:bCs/>
          <w:color w:val="000000"/>
        </w:rPr>
        <w:t>strumento</w:t>
      </w:r>
      <w:r w:rsidRPr="00651066">
        <w:rPr>
          <w:color w:val="000000"/>
        </w:rPr>
        <w:t>, una </w:t>
      </w:r>
      <w:r w:rsidRPr="00651066">
        <w:rPr>
          <w:b/>
          <w:bCs/>
          <w:color w:val="000000"/>
        </w:rPr>
        <w:t>soglia</w:t>
      </w:r>
      <w:r w:rsidRPr="00651066">
        <w:rPr>
          <w:color w:val="000000"/>
        </w:rPr>
        <w:t> che conduce alla dimensione della volontà e dello spirito. L’artista indica una possibilità: scegliere, diventare consapevoli, accettare il rischio del viaggio. Come su una zattera in mare aperto, Ilaria Rezzi avanza determinata, fedele all’Arte anche nella tempesta, invitando chi guarda a seguirla. Resta allora la domanda, sospesa e inevitabile, rivolta a ciascuno di noi: </w:t>
      </w:r>
      <w:r w:rsidRPr="00651066">
        <w:rPr>
          <w:b/>
          <w:bCs/>
          <w:color w:val="000000"/>
        </w:rPr>
        <w:t>pillola rossa o pillola blu?</w:t>
      </w:r>
    </w:p>
    <w:p w14:paraId="1FF4DA89" w14:textId="77777777" w:rsidR="007830D6" w:rsidRPr="00C72819" w:rsidRDefault="007830D6" w:rsidP="00EF0126">
      <w:pPr>
        <w:ind w:right="-23"/>
        <w:jc w:val="both"/>
        <w:rPr>
          <w:i/>
          <w:iCs/>
          <w:color w:val="000000"/>
          <w:sz w:val="18"/>
          <w:szCs w:val="18"/>
        </w:rPr>
      </w:pPr>
      <w:r w:rsidRPr="00C72819">
        <w:rPr>
          <w:i/>
          <w:iCs/>
          <w:color w:val="000000"/>
          <w:sz w:val="18"/>
          <w:szCs w:val="18"/>
        </w:rPr>
        <w:t>(tratto da testo critico di Paola Sozio)</w:t>
      </w:r>
    </w:p>
    <w:p w14:paraId="1550865E" w14:textId="77777777" w:rsidR="00B86A4D" w:rsidRDefault="00B86A4D" w:rsidP="00EF0126">
      <w:pPr>
        <w:ind w:right="-23"/>
        <w:jc w:val="both"/>
        <w:rPr>
          <w:b/>
          <w:bCs/>
          <w:color w:val="000000"/>
        </w:rPr>
      </w:pPr>
    </w:p>
    <w:p w14:paraId="0F70878C" w14:textId="26E1305D" w:rsidR="007830D6" w:rsidRPr="001C4EEF" w:rsidRDefault="007830D6" w:rsidP="00EF0126">
      <w:pPr>
        <w:ind w:right="-23"/>
        <w:jc w:val="both"/>
        <w:rPr>
          <w:b/>
          <w:bCs/>
          <w:color w:val="000000"/>
        </w:rPr>
      </w:pPr>
      <w:r w:rsidRPr="001C4EEF">
        <w:rPr>
          <w:b/>
          <w:bCs/>
          <w:color w:val="000000"/>
        </w:rPr>
        <w:t xml:space="preserve">La Collezione Rosini Gutman è inoltre lieta di annunciare il lancio della sua Piattaforma </w:t>
      </w:r>
      <w:proofErr w:type="spellStart"/>
      <w:r w:rsidRPr="001C4EEF">
        <w:rPr>
          <w:b/>
          <w:bCs/>
          <w:color w:val="0432FF"/>
        </w:rPr>
        <w:t>Iconars</w:t>
      </w:r>
      <w:proofErr w:type="spellEnd"/>
      <w:r w:rsidRPr="001C4EEF">
        <w:rPr>
          <w:b/>
          <w:bCs/>
          <w:color w:val="0432FF"/>
        </w:rPr>
        <w:t xml:space="preserve"> SRL </w:t>
      </w:r>
      <w:r w:rsidRPr="001C4EEF">
        <w:rPr>
          <w:b/>
          <w:bCs/>
          <w:color w:val="000000"/>
        </w:rPr>
        <w:t xml:space="preserve">nella quale è possibile prenotare le prossime emissioni di NFT e Token per poter investire in Arte, </w:t>
      </w:r>
      <w:r w:rsidR="00651066">
        <w:rPr>
          <w:b/>
          <w:bCs/>
          <w:color w:val="000000"/>
        </w:rPr>
        <w:t>un modo più attivo di</w:t>
      </w:r>
      <w:r w:rsidRPr="001C4EEF">
        <w:rPr>
          <w:b/>
          <w:bCs/>
          <w:color w:val="000000"/>
        </w:rPr>
        <w:t xml:space="preserve"> godere delle emozioni che ci dona da sempre</w:t>
      </w:r>
      <w:r w:rsidR="00651066">
        <w:rPr>
          <w:b/>
          <w:bCs/>
          <w:color w:val="000000"/>
        </w:rPr>
        <w:t xml:space="preserve"> l’Arte</w:t>
      </w:r>
      <w:r w:rsidRPr="001C4EEF">
        <w:rPr>
          <w:b/>
          <w:bCs/>
          <w:color w:val="000000"/>
        </w:rPr>
        <w:t>.</w:t>
      </w:r>
    </w:p>
    <w:p w14:paraId="7D478D00" w14:textId="77777777" w:rsidR="007830D6" w:rsidRPr="00435B1E" w:rsidRDefault="007830D6" w:rsidP="007830D6"/>
    <w:p w14:paraId="3CF922A6" w14:textId="664B6255" w:rsidR="007830D6" w:rsidRPr="00435B1E" w:rsidRDefault="00EF0126" w:rsidP="007830D6">
      <w:pPr>
        <w:jc w:val="center"/>
      </w:pPr>
      <w:r>
        <w:rPr>
          <w:noProof/>
          <w14:ligatures w14:val="standardContextual"/>
        </w:rPr>
        <w:lastRenderedPageBreak/>
        <w:drawing>
          <wp:inline distT="0" distB="0" distL="0" distR="0" wp14:anchorId="75084D90" wp14:editId="51A31D0C">
            <wp:extent cx="6645910" cy="9393555"/>
            <wp:effectExtent l="0" t="0" r="0" b="4445"/>
            <wp:docPr id="1050339655" name="Immagin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39655" name="Immagine 1">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393555"/>
                    </a:xfrm>
                    <a:prstGeom prst="rect">
                      <a:avLst/>
                    </a:prstGeom>
                  </pic:spPr>
                </pic:pic>
              </a:graphicData>
            </a:graphic>
          </wp:inline>
        </w:drawing>
      </w:r>
    </w:p>
    <w:p w14:paraId="228CFA49" w14:textId="00AE826D" w:rsidR="00EB74F6" w:rsidRDefault="007830D6">
      <w:r w:rsidRPr="00435B1E">
        <w:lastRenderedPageBreak/>
        <w:fldChar w:fldCharType="begin"/>
      </w:r>
      <w:r w:rsidRPr="00435B1E">
        <w:instrText xml:space="preserve"> INCLUDEPICTURE "/Users/gianfrancorosini/Library/Group Containers/UBF8T346G9.ms/WebArchiveCopyPasteTempFiles/com.microsoft.Word/b63deb21-217a-5d22-c579-5d5409943a88.jpg" \* MERGEFORMATINET </w:instrText>
      </w:r>
      <w:r w:rsidRPr="00435B1E">
        <w:fldChar w:fldCharType="separate"/>
      </w:r>
      <w:r w:rsidRPr="00435B1E">
        <w:rPr>
          <w:noProof/>
        </w:rPr>
        <w:drawing>
          <wp:inline distT="0" distB="0" distL="0" distR="0" wp14:anchorId="3A867946" wp14:editId="53E741A1">
            <wp:extent cx="6645910" cy="9394190"/>
            <wp:effectExtent l="0" t="0" r="0" b="3810"/>
            <wp:docPr id="76076270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9394190"/>
                    </a:xfrm>
                    <a:prstGeom prst="rect">
                      <a:avLst/>
                    </a:prstGeom>
                    <a:noFill/>
                    <a:ln>
                      <a:noFill/>
                    </a:ln>
                  </pic:spPr>
                </pic:pic>
              </a:graphicData>
            </a:graphic>
          </wp:inline>
        </w:drawing>
      </w:r>
      <w:r w:rsidRPr="00435B1E">
        <w:fldChar w:fldCharType="end"/>
      </w:r>
    </w:p>
    <w:sectPr w:rsidR="00EB74F6" w:rsidSect="00E824E1">
      <w:pgSz w:w="11906" w:h="16838"/>
      <w:pgMar w:top="510" w:right="720" w:bottom="563"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0D6"/>
    <w:rsid w:val="001A493B"/>
    <w:rsid w:val="00266BB8"/>
    <w:rsid w:val="002C676C"/>
    <w:rsid w:val="00351EFB"/>
    <w:rsid w:val="00437B3A"/>
    <w:rsid w:val="005A62DF"/>
    <w:rsid w:val="00651066"/>
    <w:rsid w:val="006A2467"/>
    <w:rsid w:val="00761928"/>
    <w:rsid w:val="007830D6"/>
    <w:rsid w:val="00811936"/>
    <w:rsid w:val="00821F0B"/>
    <w:rsid w:val="00B86A4D"/>
    <w:rsid w:val="00C00822"/>
    <w:rsid w:val="00C72819"/>
    <w:rsid w:val="00E02182"/>
    <w:rsid w:val="00E824E1"/>
    <w:rsid w:val="00EB74F6"/>
    <w:rsid w:val="00EF0126"/>
    <w:rsid w:val="00F228F6"/>
    <w:rsid w:val="00FB38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BE6F313"/>
  <w15:chartTrackingRefBased/>
  <w15:docId w15:val="{F94CE617-6F4E-AA48-93F1-E29C8FDBD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830D6"/>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7830D6"/>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Titolo2">
    <w:name w:val="heading 2"/>
    <w:basedOn w:val="Normale"/>
    <w:next w:val="Normale"/>
    <w:link w:val="Titolo2Carattere"/>
    <w:uiPriority w:val="9"/>
    <w:semiHidden/>
    <w:unhideWhenUsed/>
    <w:qFormat/>
    <w:rsid w:val="007830D6"/>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Titolo3">
    <w:name w:val="heading 3"/>
    <w:basedOn w:val="Normale"/>
    <w:next w:val="Normale"/>
    <w:link w:val="Titolo3Carattere"/>
    <w:uiPriority w:val="9"/>
    <w:semiHidden/>
    <w:unhideWhenUsed/>
    <w:qFormat/>
    <w:rsid w:val="007830D6"/>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Titolo4">
    <w:name w:val="heading 4"/>
    <w:basedOn w:val="Normale"/>
    <w:next w:val="Normale"/>
    <w:link w:val="Titolo4Carattere"/>
    <w:uiPriority w:val="9"/>
    <w:semiHidden/>
    <w:unhideWhenUsed/>
    <w:qFormat/>
    <w:rsid w:val="007830D6"/>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eastAsia="en-US"/>
      <w14:ligatures w14:val="standardContextual"/>
    </w:rPr>
  </w:style>
  <w:style w:type="paragraph" w:styleId="Titolo5">
    <w:name w:val="heading 5"/>
    <w:basedOn w:val="Normale"/>
    <w:next w:val="Normale"/>
    <w:link w:val="Titolo5Carattere"/>
    <w:uiPriority w:val="9"/>
    <w:semiHidden/>
    <w:unhideWhenUsed/>
    <w:qFormat/>
    <w:rsid w:val="007830D6"/>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eastAsia="en-US"/>
      <w14:ligatures w14:val="standardContextual"/>
    </w:rPr>
  </w:style>
  <w:style w:type="paragraph" w:styleId="Titolo6">
    <w:name w:val="heading 6"/>
    <w:basedOn w:val="Normale"/>
    <w:next w:val="Normale"/>
    <w:link w:val="Titolo6Carattere"/>
    <w:uiPriority w:val="9"/>
    <w:semiHidden/>
    <w:unhideWhenUsed/>
    <w:qFormat/>
    <w:rsid w:val="007830D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Titolo7">
    <w:name w:val="heading 7"/>
    <w:basedOn w:val="Normale"/>
    <w:next w:val="Normale"/>
    <w:link w:val="Titolo7Carattere"/>
    <w:uiPriority w:val="9"/>
    <w:semiHidden/>
    <w:unhideWhenUsed/>
    <w:qFormat/>
    <w:rsid w:val="007830D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itolo8">
    <w:name w:val="heading 8"/>
    <w:basedOn w:val="Normale"/>
    <w:next w:val="Normale"/>
    <w:link w:val="Titolo8Carattere"/>
    <w:uiPriority w:val="9"/>
    <w:semiHidden/>
    <w:unhideWhenUsed/>
    <w:qFormat/>
    <w:rsid w:val="007830D6"/>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itolo9">
    <w:name w:val="heading 9"/>
    <w:basedOn w:val="Normale"/>
    <w:next w:val="Normale"/>
    <w:link w:val="Titolo9Carattere"/>
    <w:uiPriority w:val="9"/>
    <w:semiHidden/>
    <w:unhideWhenUsed/>
    <w:qFormat/>
    <w:rsid w:val="007830D6"/>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830D6"/>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7830D6"/>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7830D6"/>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7830D6"/>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7830D6"/>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7830D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830D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830D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830D6"/>
    <w:rPr>
      <w:rFonts w:eastAsiaTheme="majorEastAsia" w:cstheme="majorBidi"/>
      <w:color w:val="272727" w:themeColor="text1" w:themeTint="D8"/>
    </w:rPr>
  </w:style>
  <w:style w:type="paragraph" w:styleId="Titolo">
    <w:name w:val="Title"/>
    <w:basedOn w:val="Normale"/>
    <w:next w:val="Normale"/>
    <w:link w:val="TitoloCarattere"/>
    <w:uiPriority w:val="10"/>
    <w:qFormat/>
    <w:rsid w:val="007830D6"/>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oloCarattere">
    <w:name w:val="Titolo Carattere"/>
    <w:basedOn w:val="Carpredefinitoparagrafo"/>
    <w:link w:val="Titolo"/>
    <w:uiPriority w:val="10"/>
    <w:rsid w:val="007830D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830D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uiPriority w:val="11"/>
    <w:rsid w:val="007830D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830D6"/>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zioneCarattere">
    <w:name w:val="Citazione Carattere"/>
    <w:basedOn w:val="Carpredefinitoparagrafo"/>
    <w:link w:val="Citazione"/>
    <w:uiPriority w:val="29"/>
    <w:rsid w:val="007830D6"/>
    <w:rPr>
      <w:i/>
      <w:iCs/>
      <w:color w:val="404040" w:themeColor="text1" w:themeTint="BF"/>
    </w:rPr>
  </w:style>
  <w:style w:type="paragraph" w:styleId="Paragrafoelenco">
    <w:name w:val="List Paragraph"/>
    <w:basedOn w:val="Normale"/>
    <w:uiPriority w:val="34"/>
    <w:qFormat/>
    <w:rsid w:val="007830D6"/>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Enfasiintensa">
    <w:name w:val="Intense Emphasis"/>
    <w:basedOn w:val="Carpredefinitoparagrafo"/>
    <w:uiPriority w:val="21"/>
    <w:qFormat/>
    <w:rsid w:val="007830D6"/>
    <w:rPr>
      <w:i/>
      <w:iCs/>
      <w:color w:val="2F5496" w:themeColor="accent1" w:themeShade="BF"/>
    </w:rPr>
  </w:style>
  <w:style w:type="paragraph" w:styleId="Citazioneintensa">
    <w:name w:val="Intense Quote"/>
    <w:basedOn w:val="Normale"/>
    <w:next w:val="Normale"/>
    <w:link w:val="CitazioneintensaCarattere"/>
    <w:uiPriority w:val="30"/>
    <w:qFormat/>
    <w:rsid w:val="007830D6"/>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customStyle="1" w:styleId="CitazioneintensaCarattere">
    <w:name w:val="Citazione intensa Carattere"/>
    <w:basedOn w:val="Carpredefinitoparagrafo"/>
    <w:link w:val="Citazioneintensa"/>
    <w:uiPriority w:val="30"/>
    <w:rsid w:val="007830D6"/>
    <w:rPr>
      <w:i/>
      <w:iCs/>
      <w:color w:val="2F5496" w:themeColor="accent1" w:themeShade="BF"/>
    </w:rPr>
  </w:style>
  <w:style w:type="character" w:styleId="Riferimentointenso">
    <w:name w:val="Intense Reference"/>
    <w:basedOn w:val="Carpredefinitoparagrafo"/>
    <w:uiPriority w:val="32"/>
    <w:qFormat/>
    <w:rsid w:val="007830D6"/>
    <w:rPr>
      <w:b/>
      <w:bCs/>
      <w:smallCaps/>
      <w:color w:val="2F5496" w:themeColor="accent1" w:themeShade="BF"/>
      <w:spacing w:val="5"/>
    </w:rPr>
  </w:style>
  <w:style w:type="paragraph" w:styleId="NormaleWeb">
    <w:name w:val="Normal (Web)"/>
    <w:basedOn w:val="Normale"/>
    <w:uiPriority w:val="99"/>
    <w:unhideWhenUsed/>
    <w:rsid w:val="007830D6"/>
    <w:pPr>
      <w:spacing w:before="100" w:beforeAutospacing="1" w:after="100" w:afterAutospacing="1"/>
    </w:pPr>
  </w:style>
  <w:style w:type="character" w:styleId="Collegamentoipertestuale">
    <w:name w:val="Hyperlink"/>
    <w:basedOn w:val="Carpredefinitoparagrafo"/>
    <w:uiPriority w:val="99"/>
    <w:unhideWhenUsed/>
    <w:rsid w:val="00E824E1"/>
    <w:rPr>
      <w:color w:val="0563C1" w:themeColor="hyperlink"/>
      <w:u w:val="single"/>
    </w:rPr>
  </w:style>
  <w:style w:type="character" w:styleId="Menzionenonrisolta">
    <w:name w:val="Unresolved Mention"/>
    <w:basedOn w:val="Carpredefinitoparagrafo"/>
    <w:uiPriority w:val="99"/>
    <w:semiHidden/>
    <w:unhideWhenUsed/>
    <w:rsid w:val="00E82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rosinigutman.com/" TargetMode="External"/><Relationship Id="rId4" Type="http://schemas.openxmlformats.org/officeDocument/2006/relationships/hyperlink" Target="mailto:art.iconars@gmail.com" TargetMode="Externa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470</Words>
  <Characters>2681</Characters>
  <Application>Microsoft Office Word</Application>
  <DocSecurity>0</DocSecurity>
  <Lines>22</Lines>
  <Paragraphs>6</Paragraphs>
  <ScaleCrop>false</ScaleCrop>
  <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Gianfranco Rosini</dc:creator>
  <cp:keywords/>
  <dc:description/>
  <cp:lastModifiedBy>77cubetti@gmail.com</cp:lastModifiedBy>
  <cp:revision>3</cp:revision>
  <dcterms:created xsi:type="dcterms:W3CDTF">2026-06-07T08:39:00Z</dcterms:created>
  <dcterms:modified xsi:type="dcterms:W3CDTF">2026-06-08T08:36:00Z</dcterms:modified>
</cp:coreProperties>
</file>