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9C33A" w14:textId="77777777" w:rsidR="00096E24" w:rsidRDefault="00096E24"/>
    <w:p w14:paraId="3CF37D1C" w14:textId="77777777" w:rsidR="00096E24" w:rsidRDefault="00A26849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64" w:lineRule="auto"/>
        <w:jc w:val="center"/>
        <w:rPr>
          <w:rFonts w:ascii="Helvetica" w:eastAsia="Helvetica" w:hAnsi="Helvetica" w:cs="Helvetica"/>
          <w:b/>
          <w:bCs/>
          <w:sz w:val="26"/>
          <w:szCs w:val="26"/>
          <w:u w:val="single"/>
        </w:rPr>
      </w:pPr>
      <w:r>
        <w:rPr>
          <w:rFonts w:ascii="Helvetica" w:hAnsi="Helvetica"/>
          <w:b/>
          <w:bCs/>
          <w:sz w:val="26"/>
          <w:szCs w:val="26"/>
          <w:u w:val="single"/>
        </w:rPr>
        <w:t>COMUNICATO STAMPA</w:t>
      </w:r>
    </w:p>
    <w:p w14:paraId="64136A5F" w14:textId="77777777" w:rsidR="00096E24" w:rsidRDefault="00096E24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64" w:lineRule="auto"/>
        <w:jc w:val="center"/>
        <w:rPr>
          <w:rFonts w:ascii="Helvetica" w:eastAsia="Helvetica" w:hAnsi="Helvetica" w:cs="Helvetica"/>
          <w:b/>
          <w:bCs/>
          <w:sz w:val="26"/>
          <w:szCs w:val="26"/>
          <w:u w:val="single"/>
        </w:rPr>
      </w:pPr>
    </w:p>
    <w:p w14:paraId="57E49820" w14:textId="77777777" w:rsidR="00096E24" w:rsidRDefault="00A26849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64" w:lineRule="auto"/>
        <w:jc w:val="center"/>
        <w:rPr>
          <w:rFonts w:ascii="Helvetica" w:eastAsia="Helvetica" w:hAnsi="Helvetica" w:cs="Helvetica"/>
          <w:b/>
          <w:bCs/>
          <w:sz w:val="26"/>
          <w:szCs w:val="26"/>
        </w:rPr>
      </w:pPr>
      <w:r>
        <w:rPr>
          <w:rFonts w:ascii="Helvetica" w:hAnsi="Helvetica"/>
          <w:b/>
          <w:bCs/>
          <w:sz w:val="26"/>
          <w:szCs w:val="26"/>
        </w:rPr>
        <w:t xml:space="preserve">Dopo il successo al Museo Novecento di Firenze </w:t>
      </w:r>
    </w:p>
    <w:p w14:paraId="77ACE6C1" w14:textId="77777777" w:rsidR="00096E24" w:rsidRDefault="00A26849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64" w:lineRule="auto"/>
        <w:jc w:val="center"/>
        <w:rPr>
          <w:rFonts w:ascii="Helvetica" w:eastAsia="Helvetica" w:hAnsi="Helvetica" w:cs="Helvetica"/>
          <w:b/>
          <w:bCs/>
          <w:sz w:val="26"/>
          <w:szCs w:val="26"/>
        </w:rPr>
      </w:pPr>
      <w:r>
        <w:rPr>
          <w:rFonts w:ascii="Helvetica" w:hAnsi="Helvetica"/>
          <w:b/>
          <w:bCs/>
          <w:sz w:val="26"/>
          <w:szCs w:val="26"/>
        </w:rPr>
        <w:t xml:space="preserve">Kraita317 annuncia la sua prima mostra personale: </w:t>
      </w:r>
    </w:p>
    <w:p w14:paraId="3F1D5FDE" w14:textId="77777777" w:rsidR="00096E24" w:rsidRDefault="00A26849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64" w:lineRule="auto"/>
        <w:jc w:val="center"/>
        <w:rPr>
          <w:rFonts w:ascii="Helvetica" w:eastAsia="Helvetica" w:hAnsi="Helvetica" w:cs="Helvetica"/>
          <w:b/>
          <w:bCs/>
          <w:sz w:val="26"/>
          <w:szCs w:val="26"/>
          <w:lang w:val="en-US"/>
        </w:rPr>
      </w:pPr>
      <w:r>
        <w:rPr>
          <w:rFonts w:ascii="Helvetica" w:hAnsi="Helvetica"/>
          <w:b/>
          <w:bCs/>
          <w:sz w:val="26"/>
          <w:szCs w:val="26"/>
          <w:lang w:val="en-US"/>
        </w:rPr>
        <w:t>“The Journey is Everything”</w:t>
      </w:r>
    </w:p>
    <w:p w14:paraId="64F394E6" w14:textId="77777777" w:rsidR="00096E24" w:rsidRDefault="00096E24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64" w:lineRule="auto"/>
        <w:jc w:val="center"/>
        <w:rPr>
          <w:rFonts w:ascii="Helvetica" w:eastAsia="Helvetica" w:hAnsi="Helvetica" w:cs="Helvetica"/>
          <w:b/>
          <w:bCs/>
          <w:sz w:val="8"/>
          <w:szCs w:val="8"/>
          <w:lang w:val="en-US"/>
        </w:rPr>
      </w:pPr>
    </w:p>
    <w:p w14:paraId="6FA41FCE" w14:textId="77777777" w:rsidR="00096E24" w:rsidRPr="00883117" w:rsidRDefault="00A26849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64" w:lineRule="auto"/>
        <w:jc w:val="center"/>
        <w:rPr>
          <w:rFonts w:ascii="Helvetica" w:eastAsia="Helvetica" w:hAnsi="Helvetica" w:cs="Helvetica"/>
          <w:lang w:val="en-US"/>
        </w:rPr>
      </w:pPr>
      <w:r w:rsidRPr="00883117">
        <w:rPr>
          <w:rFonts w:ascii="Helvetica" w:hAnsi="Helvetica"/>
          <w:lang w:val="en-US"/>
        </w:rPr>
        <w:t>L’esposizione a cura di Street Levels Gallery</w:t>
      </w:r>
    </w:p>
    <w:p w14:paraId="06652364" w14:textId="77777777" w:rsidR="00096E24" w:rsidRPr="00883117" w:rsidRDefault="00A26849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64" w:lineRule="auto"/>
        <w:jc w:val="center"/>
        <w:rPr>
          <w:rFonts w:ascii="Helvetica" w:eastAsia="Helvetica" w:hAnsi="Helvetica" w:cs="Helvetica"/>
        </w:rPr>
      </w:pPr>
      <w:r w:rsidRPr="00883117">
        <w:rPr>
          <w:rFonts w:ascii="Helvetica" w:hAnsi="Helvetica"/>
          <w:lang w:val="en-US"/>
        </w:rPr>
        <w:t xml:space="preserve"> </w:t>
      </w:r>
      <w:r w:rsidRPr="00883117">
        <w:rPr>
          <w:rFonts w:ascii="Helvetica" w:hAnsi="Helvetica"/>
        </w:rPr>
        <w:t xml:space="preserve">sarà aperta al pubblico negli spazi della galleria </w:t>
      </w:r>
      <w:r w:rsidRPr="00883117">
        <w:rPr>
          <w:rFonts w:ascii="Helvetica" w:hAnsi="Helvetica"/>
        </w:rPr>
        <w:t>fiorentina di via Palazzuolo 74AR</w:t>
      </w:r>
    </w:p>
    <w:p w14:paraId="710B690D" w14:textId="77777777" w:rsidR="00096E24" w:rsidRPr="00883117" w:rsidRDefault="00A26849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64" w:lineRule="auto"/>
        <w:jc w:val="center"/>
        <w:rPr>
          <w:rFonts w:ascii="Helvetica" w:eastAsia="Helvetica" w:hAnsi="Helvetica" w:cs="Helvetica"/>
        </w:rPr>
      </w:pPr>
      <w:r w:rsidRPr="00883117">
        <w:rPr>
          <w:rFonts w:ascii="Helvetica" w:hAnsi="Helvetica"/>
        </w:rPr>
        <w:t>da venerdì 12 aprile a sabato 4 maggio 2024</w:t>
      </w:r>
    </w:p>
    <w:p w14:paraId="5DC9FAA0" w14:textId="77777777" w:rsidR="00096E24" w:rsidRPr="00883117" w:rsidRDefault="00096E24">
      <w:pPr>
        <w:jc w:val="both"/>
        <w:rPr>
          <w:rFonts w:ascii="Helvetica" w:eastAsia="Helvetica" w:hAnsi="Helvetica" w:cs="Helvetica"/>
          <w:i/>
          <w:iCs/>
          <w:sz w:val="22"/>
          <w:szCs w:val="22"/>
          <w:lang w:val="it-IT"/>
        </w:rPr>
      </w:pPr>
    </w:p>
    <w:p w14:paraId="28A0C356" w14:textId="77777777" w:rsidR="00096E24" w:rsidRPr="00883117" w:rsidRDefault="00096E24">
      <w:pPr>
        <w:jc w:val="both"/>
        <w:rPr>
          <w:rFonts w:ascii="Helvetica" w:eastAsia="Helvetica" w:hAnsi="Helvetica" w:cs="Helvetica"/>
          <w:i/>
          <w:iCs/>
          <w:sz w:val="22"/>
          <w:szCs w:val="22"/>
          <w:lang w:val="it-IT"/>
        </w:rPr>
      </w:pPr>
    </w:p>
    <w:p w14:paraId="3A7293B5" w14:textId="77777777" w:rsidR="00096E24" w:rsidRPr="00883117" w:rsidRDefault="00A26849">
      <w:pPr>
        <w:spacing w:line="276" w:lineRule="auto"/>
        <w:jc w:val="both"/>
        <w:rPr>
          <w:rFonts w:ascii="Helvetica" w:eastAsia="Helvetica" w:hAnsi="Helvetica" w:cs="Helvetica"/>
          <w:b/>
          <w:bCs/>
          <w:sz w:val="22"/>
          <w:szCs w:val="22"/>
          <w:lang w:val="it-IT"/>
        </w:rPr>
      </w:pPr>
      <w:r w:rsidRPr="00883117">
        <w:rPr>
          <w:rFonts w:ascii="Helvetica" w:hAnsi="Helvetica"/>
          <w:i/>
          <w:iCs/>
          <w:sz w:val="22"/>
          <w:szCs w:val="22"/>
          <w:lang w:val="it-IT"/>
        </w:rPr>
        <w:t>Firenze 12.04.2024</w:t>
      </w:r>
      <w:r w:rsidRPr="00883117">
        <w:rPr>
          <w:rFonts w:ascii="Helvetica" w:hAnsi="Helvetica"/>
          <w:sz w:val="22"/>
          <w:szCs w:val="22"/>
          <w:lang w:val="it-IT"/>
        </w:rPr>
        <w:t>– “</w:t>
      </w:r>
      <w:r w:rsidRPr="00883117">
        <w:rPr>
          <w:rFonts w:ascii="Helvetica" w:hAnsi="Helvetica"/>
          <w:b/>
          <w:bCs/>
          <w:sz w:val="22"/>
          <w:szCs w:val="22"/>
          <w:lang w:val="it-IT"/>
        </w:rPr>
        <w:t>The Journey is Everything</w:t>
      </w:r>
      <w:r w:rsidRPr="00883117">
        <w:rPr>
          <w:rFonts w:ascii="Helvetica" w:hAnsi="Helvetica"/>
          <w:sz w:val="22"/>
          <w:szCs w:val="22"/>
          <w:lang w:val="it-IT"/>
        </w:rPr>
        <w:t xml:space="preserve">” è il titolo della prima mostra personale di </w:t>
      </w:r>
      <w:r w:rsidRPr="00883117">
        <w:rPr>
          <w:rFonts w:ascii="Helvetica" w:hAnsi="Helvetica"/>
          <w:b/>
          <w:bCs/>
          <w:sz w:val="22"/>
          <w:szCs w:val="22"/>
          <w:lang w:val="it-IT"/>
        </w:rPr>
        <w:t>Kraita317</w:t>
      </w:r>
      <w:r w:rsidRPr="00883117">
        <w:rPr>
          <w:rFonts w:ascii="Helvetica" w:hAnsi="Helvetica"/>
          <w:sz w:val="22"/>
          <w:szCs w:val="22"/>
          <w:lang w:val="it-IT"/>
        </w:rPr>
        <w:t>, uno degli street artist</w:t>
      </w:r>
      <w:r w:rsidRPr="00883117">
        <w:rPr>
          <w:rFonts w:ascii="Helvetica" w:hAnsi="Helvetica"/>
          <w:sz w:val="22"/>
          <w:szCs w:val="22"/>
          <w:lang w:val="it-IT"/>
        </w:rPr>
        <w:t xml:space="preserve"> più talentuosi e prolifici della scena fiorentina e italiana: </w:t>
      </w:r>
      <w:r w:rsidRPr="00883117">
        <w:rPr>
          <w:rFonts w:ascii="Helvetica" w:hAnsi="Helvetica"/>
          <w:b/>
          <w:bCs/>
          <w:sz w:val="22"/>
          <w:szCs w:val="22"/>
          <w:lang w:val="it-IT"/>
        </w:rPr>
        <w:t xml:space="preserve">oltre 50 opere inedite e 3 produzioni stampa artigianali </w:t>
      </w:r>
      <w:r w:rsidRPr="00883117">
        <w:rPr>
          <w:rFonts w:ascii="Helvetica" w:hAnsi="Helvetica"/>
          <w:sz w:val="22"/>
          <w:szCs w:val="22"/>
          <w:lang w:val="it-IT"/>
        </w:rPr>
        <w:t>per raccontare</w:t>
      </w:r>
      <w:r w:rsidRPr="00883117">
        <w:rPr>
          <w:rFonts w:ascii="Helvetica" w:hAnsi="Helvetica"/>
          <w:b/>
          <w:bCs/>
          <w:sz w:val="22"/>
          <w:szCs w:val="22"/>
          <w:lang w:val="it-IT"/>
        </w:rPr>
        <w:t xml:space="preserve"> </w:t>
      </w:r>
      <w:r w:rsidRPr="00883117">
        <w:rPr>
          <w:rFonts w:ascii="Helvetica" w:hAnsi="Helvetica"/>
          <w:sz w:val="22"/>
          <w:szCs w:val="22"/>
          <w:lang w:val="it-IT"/>
        </w:rPr>
        <w:t>un percorso</w:t>
      </w:r>
      <w:r w:rsidRPr="00883117">
        <w:rPr>
          <w:rFonts w:ascii="Helvetica" w:hAnsi="Helvetica"/>
          <w:b/>
          <w:bCs/>
          <w:sz w:val="22"/>
          <w:szCs w:val="22"/>
          <w:lang w:val="it-IT"/>
        </w:rPr>
        <w:t xml:space="preserve"> </w:t>
      </w:r>
      <w:r w:rsidRPr="00883117">
        <w:rPr>
          <w:rFonts w:ascii="Helvetica" w:hAnsi="Helvetica"/>
          <w:sz w:val="22"/>
          <w:szCs w:val="22"/>
          <w:lang w:val="it-IT"/>
        </w:rPr>
        <w:t xml:space="preserve">artistico e individuale. L’esposizione a cura di </w:t>
      </w:r>
      <w:r w:rsidRPr="00883117">
        <w:rPr>
          <w:rFonts w:ascii="Helvetica" w:hAnsi="Helvetica"/>
          <w:b/>
          <w:bCs/>
          <w:sz w:val="22"/>
          <w:szCs w:val="22"/>
          <w:lang w:val="it-IT"/>
        </w:rPr>
        <w:t>Street Levels Gallery</w:t>
      </w:r>
      <w:r w:rsidRPr="00883117">
        <w:rPr>
          <w:rFonts w:ascii="Helvetica" w:hAnsi="Helvetica"/>
          <w:sz w:val="22"/>
          <w:szCs w:val="22"/>
          <w:lang w:val="it-IT"/>
        </w:rPr>
        <w:t xml:space="preserve"> in collaborazione con A Testa Alta ETS sarà aperta al pubblico negli spazi della galleria fiorentina di </w:t>
      </w:r>
      <w:r w:rsidRPr="00883117">
        <w:rPr>
          <w:rFonts w:ascii="Helvetica" w:hAnsi="Helvetica"/>
          <w:b/>
          <w:bCs/>
          <w:sz w:val="22"/>
          <w:szCs w:val="22"/>
          <w:lang w:val="it-IT"/>
        </w:rPr>
        <w:t>via Palazzuolo 74AR da</w:t>
      </w:r>
      <w:r w:rsidRPr="00883117">
        <w:rPr>
          <w:rFonts w:ascii="Helvetica" w:hAnsi="Helvetica"/>
          <w:sz w:val="22"/>
          <w:szCs w:val="22"/>
          <w:lang w:val="it-IT"/>
        </w:rPr>
        <w:t xml:space="preserve"> </w:t>
      </w:r>
      <w:r w:rsidRPr="00883117">
        <w:rPr>
          <w:rFonts w:ascii="Helvetica" w:hAnsi="Helvetica"/>
          <w:b/>
          <w:bCs/>
          <w:sz w:val="22"/>
          <w:szCs w:val="22"/>
          <w:lang w:val="it-IT"/>
        </w:rPr>
        <w:t>venerdì 12 aprile a sabato 4 maggio 2024</w:t>
      </w:r>
      <w:r w:rsidRPr="00883117">
        <w:rPr>
          <w:rFonts w:ascii="Helvetica" w:hAnsi="Helvetica"/>
          <w:sz w:val="22"/>
          <w:szCs w:val="22"/>
          <w:lang w:val="it-IT"/>
        </w:rPr>
        <w:t xml:space="preserve">, il </w:t>
      </w:r>
      <w:r w:rsidRPr="00883117">
        <w:rPr>
          <w:rFonts w:ascii="Helvetica" w:hAnsi="Helvetica"/>
          <w:b/>
          <w:bCs/>
          <w:sz w:val="22"/>
          <w:szCs w:val="22"/>
          <w:lang w:val="it-IT"/>
        </w:rPr>
        <w:t xml:space="preserve">vernissage è fissato per le ore 17. </w:t>
      </w:r>
    </w:p>
    <w:p w14:paraId="58995BF2" w14:textId="77777777" w:rsidR="00096E24" w:rsidRPr="00883117" w:rsidRDefault="00096E24">
      <w:pPr>
        <w:spacing w:line="276" w:lineRule="auto"/>
        <w:jc w:val="both"/>
        <w:rPr>
          <w:rFonts w:ascii="Helvetica" w:eastAsia="Helvetica" w:hAnsi="Helvetica" w:cs="Helvetica"/>
          <w:sz w:val="22"/>
          <w:szCs w:val="22"/>
          <w:lang w:val="it-IT"/>
        </w:rPr>
      </w:pPr>
    </w:p>
    <w:p w14:paraId="0E6940EA" w14:textId="4C01D569" w:rsidR="00096E24" w:rsidRPr="00883117" w:rsidRDefault="00A26849">
      <w:pPr>
        <w:spacing w:line="276" w:lineRule="auto"/>
        <w:jc w:val="both"/>
        <w:rPr>
          <w:rFonts w:ascii="Helvetica" w:eastAsia="Helvetica" w:hAnsi="Helvetica" w:cs="Helvetica"/>
          <w:sz w:val="22"/>
          <w:szCs w:val="22"/>
          <w:lang w:val="it-IT"/>
        </w:rPr>
      </w:pPr>
      <w:r w:rsidRPr="00883117">
        <w:rPr>
          <w:rFonts w:ascii="Helvetica" w:hAnsi="Helvetica"/>
          <w:sz w:val="22"/>
          <w:szCs w:val="22"/>
          <w:lang w:val="it-IT"/>
        </w:rPr>
        <w:t xml:space="preserve">Dopo il successo di “Different Might be Everything” al Museo Novecento di Firenze, </w:t>
      </w:r>
      <w:r w:rsidRPr="00883117">
        <w:rPr>
          <w:rFonts w:ascii="Helvetica" w:hAnsi="Helvetica"/>
          <w:b/>
          <w:bCs/>
          <w:sz w:val="22"/>
          <w:szCs w:val="22"/>
          <w:lang w:val="it-IT"/>
        </w:rPr>
        <w:t>Kraita317 si racconta al pubblico attraverso un viaggio metaforico</w:t>
      </w:r>
      <w:r w:rsidRPr="00883117">
        <w:rPr>
          <w:rFonts w:ascii="Helvetica" w:hAnsi="Helvetica"/>
          <w:sz w:val="22"/>
          <w:szCs w:val="22"/>
          <w:lang w:val="it-IT"/>
        </w:rPr>
        <w:t xml:space="preserve">, a bordo di un treno alta velocità, che guida lo spettatore in un percorso immersivo, stazione dopo stazione, nell’evoluzione personale e artistica dello street artist: </w:t>
      </w:r>
      <w:r w:rsidRPr="00883117">
        <w:rPr>
          <w:rFonts w:ascii="Helvetica" w:hAnsi="Helvetica"/>
          <w:b/>
          <w:bCs/>
          <w:sz w:val="22"/>
          <w:szCs w:val="22"/>
          <w:lang w:val="it-IT"/>
        </w:rPr>
        <w:t>punto di partenza la città di Firenze</w:t>
      </w:r>
      <w:r w:rsidRPr="00883117">
        <w:rPr>
          <w:rFonts w:ascii="Helvetica" w:hAnsi="Helvetica"/>
          <w:sz w:val="22"/>
          <w:szCs w:val="22"/>
          <w:lang w:val="it-IT"/>
        </w:rPr>
        <w:t>, dove approda definitivamente nel 20</w:t>
      </w:r>
      <w:r w:rsidR="00F84447" w:rsidRPr="00883117">
        <w:rPr>
          <w:rFonts w:ascii="Helvetica" w:hAnsi="Helvetica"/>
          <w:sz w:val="22"/>
          <w:szCs w:val="22"/>
          <w:lang w:val="it-IT"/>
        </w:rPr>
        <w:t>18</w:t>
      </w:r>
      <w:r w:rsidRPr="00883117">
        <w:rPr>
          <w:rFonts w:ascii="Helvetica" w:hAnsi="Helvetica"/>
          <w:sz w:val="22"/>
          <w:szCs w:val="22"/>
          <w:lang w:val="it-IT"/>
        </w:rPr>
        <w:t xml:space="preserve"> arrivando dalla nativa Romania. In questa città l’artista </w:t>
      </w:r>
      <w:r w:rsidRPr="00883117">
        <w:rPr>
          <w:rFonts w:ascii="Helvetica" w:hAnsi="Helvetica"/>
          <w:b/>
          <w:bCs/>
          <w:sz w:val="22"/>
          <w:szCs w:val="22"/>
          <w:lang w:val="it-IT"/>
        </w:rPr>
        <w:t>inizia a esplorare le strade e ne riceve stimoli e input,</w:t>
      </w:r>
      <w:r w:rsidRPr="00883117">
        <w:rPr>
          <w:rFonts w:ascii="Helvetica" w:hAnsi="Helvetica"/>
          <w:sz w:val="22"/>
          <w:szCs w:val="22"/>
          <w:lang w:val="it-IT"/>
        </w:rPr>
        <w:t xml:space="preserve"> che vanno a comporre un giornaliero viaggio fisico e una costante ricerca interiore</w:t>
      </w:r>
      <w:r w:rsidRPr="00883117">
        <w:rPr>
          <w:rFonts w:ascii="Helvetica" w:hAnsi="Helvetica"/>
          <w:sz w:val="22"/>
          <w:szCs w:val="22"/>
          <w:lang w:val="it-IT"/>
        </w:rPr>
        <w:t xml:space="preserve">. </w:t>
      </w:r>
      <w:r w:rsidRPr="00883117">
        <w:rPr>
          <w:rFonts w:ascii="Helvetica" w:hAnsi="Helvetica"/>
          <w:b/>
          <w:bCs/>
          <w:sz w:val="22"/>
          <w:szCs w:val="22"/>
          <w:lang w:val="it-IT"/>
        </w:rPr>
        <w:t>Ne nascono quesiti</w:t>
      </w:r>
      <w:r w:rsidRPr="00883117">
        <w:rPr>
          <w:rFonts w:ascii="Helvetica" w:hAnsi="Helvetica"/>
          <w:sz w:val="22"/>
          <w:szCs w:val="22"/>
          <w:lang w:val="it-IT"/>
        </w:rPr>
        <w:t>, dai quali emerge un</w:t>
      </w:r>
      <w:r w:rsidRPr="00883117">
        <w:rPr>
          <w:rFonts w:ascii="Helvetica" w:hAnsi="Helvetica"/>
          <w:sz w:val="22"/>
          <w:szCs w:val="22"/>
          <w:rtl/>
          <w:lang w:val="ar-SA"/>
        </w:rPr>
        <w:t>’</w:t>
      </w:r>
      <w:r w:rsidRPr="00883117">
        <w:rPr>
          <w:rFonts w:ascii="Helvetica" w:hAnsi="Helvetica"/>
          <w:sz w:val="22"/>
          <w:szCs w:val="22"/>
          <w:lang w:val="it-IT"/>
        </w:rPr>
        <w:t>impellente esigenza di comunicazione che si manifesta attraverso una prolifica e costante semina nelle strade che l</w:t>
      </w:r>
      <w:r w:rsidRPr="00883117">
        <w:rPr>
          <w:rFonts w:ascii="Helvetica" w:hAnsi="Helvetica"/>
          <w:sz w:val="22"/>
          <w:szCs w:val="22"/>
          <w:rtl/>
          <w:lang w:val="ar-SA"/>
        </w:rPr>
        <w:t>’</w:t>
      </w:r>
      <w:r w:rsidRPr="00883117">
        <w:rPr>
          <w:rFonts w:ascii="Helvetica" w:hAnsi="Helvetica"/>
          <w:sz w:val="22"/>
          <w:szCs w:val="22"/>
          <w:lang w:val="it-IT"/>
        </w:rPr>
        <w:t>artista percorre.</w:t>
      </w:r>
    </w:p>
    <w:p w14:paraId="76EBF6FE" w14:textId="77777777" w:rsidR="00096E24" w:rsidRPr="00883117" w:rsidRDefault="00096E24">
      <w:pPr>
        <w:spacing w:line="276" w:lineRule="auto"/>
        <w:jc w:val="both"/>
        <w:rPr>
          <w:rFonts w:ascii="Helvetica" w:eastAsia="Helvetica" w:hAnsi="Helvetica" w:cs="Helvetica"/>
          <w:sz w:val="22"/>
          <w:szCs w:val="22"/>
          <w:lang w:val="it-IT"/>
        </w:rPr>
      </w:pPr>
    </w:p>
    <w:p w14:paraId="556F71FF" w14:textId="77777777" w:rsidR="00096E24" w:rsidRPr="00883117" w:rsidRDefault="00A26849">
      <w:pPr>
        <w:pStyle w:val="CorpoA"/>
        <w:spacing w:line="276" w:lineRule="auto"/>
        <w:jc w:val="both"/>
        <w:rPr>
          <w:rFonts w:ascii="Helvetica" w:eastAsia="Helvetica" w:hAnsi="Helvetica" w:cs="Helvetica"/>
        </w:rPr>
      </w:pPr>
      <w:r w:rsidRPr="00883117">
        <w:rPr>
          <w:rFonts w:ascii="Helvetica" w:hAnsi="Helvetica"/>
        </w:rPr>
        <w:t xml:space="preserve">Fermata dopo fermata Kraita317 racconta attraverso le sue opere </w:t>
      </w:r>
      <w:r w:rsidRPr="00883117">
        <w:rPr>
          <w:rFonts w:ascii="Helvetica" w:hAnsi="Helvetica"/>
          <w:b/>
          <w:bCs/>
        </w:rPr>
        <w:t>un</w:t>
      </w:r>
      <w:r w:rsidRPr="00883117">
        <w:rPr>
          <w:rFonts w:ascii="Helvetica" w:hAnsi="Helvetica"/>
          <w:b/>
          <w:bCs/>
          <w:rtl/>
          <w:lang w:val="ar-SA"/>
        </w:rPr>
        <w:t>’</w:t>
      </w:r>
      <w:r w:rsidRPr="00883117">
        <w:rPr>
          <w:rFonts w:ascii="Helvetica" w:hAnsi="Helvetica"/>
          <w:b/>
          <w:bCs/>
        </w:rPr>
        <w:t>esplorazione intima, di sempre nuove destinazioni espressive: le creazioni si fanno testimoni e portavoce di un dialogo silenzioso ma eloquente, dove a raccontarsi sono i sentimenti e le emozioni</w:t>
      </w:r>
      <w:r w:rsidRPr="00883117">
        <w:rPr>
          <w:rFonts w:ascii="Helvetica" w:hAnsi="Helvetica"/>
        </w:rPr>
        <w:t xml:space="preserve">. Nei dipinti si concretizzano i diversi </w:t>
      </w:r>
      <w:r w:rsidRPr="00883117">
        <w:rPr>
          <w:rFonts w:ascii="Helvetica" w:hAnsi="Helvetica"/>
          <w:b/>
          <w:bCs/>
        </w:rPr>
        <w:t>stati d</w:t>
      </w:r>
      <w:r w:rsidRPr="00883117">
        <w:rPr>
          <w:rFonts w:ascii="Helvetica" w:hAnsi="Helvetica"/>
          <w:b/>
          <w:bCs/>
          <w:rtl/>
          <w:lang w:val="ar-SA"/>
        </w:rPr>
        <w:t>’</w:t>
      </w:r>
      <w:r w:rsidRPr="00883117">
        <w:rPr>
          <w:rFonts w:ascii="Helvetica" w:hAnsi="Helvetica"/>
          <w:b/>
          <w:bCs/>
        </w:rPr>
        <w:t>animo e si manifestano i pattern</w:t>
      </w:r>
      <w:r w:rsidRPr="00883117">
        <w:rPr>
          <w:rFonts w:ascii="Helvetica" w:hAnsi="Helvetica"/>
        </w:rPr>
        <w:t xml:space="preserve"> che popolano il suo quotidiano, modelli che talvolta riemergono sotto nuove vesti a distanza di anni. </w:t>
      </w:r>
    </w:p>
    <w:p w14:paraId="2F752A11" w14:textId="77777777" w:rsidR="00096E24" w:rsidRPr="00883117" w:rsidRDefault="00096E24">
      <w:pPr>
        <w:pStyle w:val="CorpoA"/>
        <w:spacing w:line="276" w:lineRule="auto"/>
        <w:jc w:val="both"/>
        <w:rPr>
          <w:rFonts w:ascii="Helvetica" w:eastAsia="Helvetica" w:hAnsi="Helvetica" w:cs="Helvetica"/>
        </w:rPr>
      </w:pPr>
    </w:p>
    <w:p w14:paraId="3CDB8D44" w14:textId="77777777" w:rsidR="00096E24" w:rsidRPr="00883117" w:rsidRDefault="00A26849">
      <w:pPr>
        <w:pStyle w:val="CorpoA"/>
        <w:spacing w:line="276" w:lineRule="auto"/>
        <w:jc w:val="both"/>
        <w:rPr>
          <w:rFonts w:ascii="Helvetica" w:eastAsia="Helvetica" w:hAnsi="Helvetica" w:cs="Helvetica"/>
        </w:rPr>
      </w:pPr>
      <w:r w:rsidRPr="00883117">
        <w:rPr>
          <w:rFonts w:ascii="Helvetica" w:hAnsi="Helvetica"/>
        </w:rPr>
        <w:t>Proseguendo, da una narrazione che impiega l</w:t>
      </w:r>
      <w:r w:rsidRPr="00883117">
        <w:rPr>
          <w:rFonts w:ascii="Helvetica" w:hAnsi="Helvetica"/>
          <w:rtl/>
          <w:lang w:val="ar-SA"/>
        </w:rPr>
        <w:t>’</w:t>
      </w:r>
      <w:r w:rsidRPr="00883117">
        <w:rPr>
          <w:rFonts w:ascii="Helvetica" w:hAnsi="Helvetica"/>
        </w:rPr>
        <w:t xml:space="preserve">uso del figurativo e dove inizia a definirsi il principio delle scelte cromatiche, si approda a un </w:t>
      </w:r>
      <w:r w:rsidRPr="00883117">
        <w:rPr>
          <w:rFonts w:ascii="Helvetica" w:hAnsi="Helvetica"/>
          <w:b/>
          <w:bCs/>
        </w:rPr>
        <w:t xml:space="preserve">periodo incentrato sullo studio della prospettiva e della geometria: uno stile </w:t>
      </w:r>
      <w:r w:rsidRPr="00883117">
        <w:rPr>
          <w:rFonts w:ascii="Helvetica" w:hAnsi="Helvetica"/>
          <w:b/>
          <w:bCs/>
          <w:i/>
          <w:iCs/>
        </w:rPr>
        <w:t>optical</w:t>
      </w:r>
      <w:r w:rsidRPr="00883117">
        <w:rPr>
          <w:rFonts w:ascii="Helvetica" w:hAnsi="Helvetica"/>
          <w:b/>
          <w:bCs/>
        </w:rPr>
        <w:t xml:space="preserve"> che coniuga il colore a elementi geometrici e illusioni prospettiche</w:t>
      </w:r>
      <w:r w:rsidRPr="00883117">
        <w:rPr>
          <w:rFonts w:ascii="Helvetica" w:hAnsi="Helvetica"/>
        </w:rPr>
        <w:t>. I corpi divengono forme dalle campiture piatte dominate dal nero, rosso e blu, talvolta legate a frasi trascritte all</w:t>
      </w:r>
      <w:r w:rsidRPr="00883117">
        <w:rPr>
          <w:rFonts w:ascii="Helvetica" w:hAnsi="Helvetica"/>
          <w:rtl/>
          <w:lang w:val="ar-SA"/>
        </w:rPr>
        <w:t>’</w:t>
      </w:r>
      <w:r w:rsidRPr="00883117">
        <w:rPr>
          <w:rFonts w:ascii="Helvetica" w:hAnsi="Helvetica"/>
        </w:rPr>
        <w:t xml:space="preserve">interno delle opere stesse. </w:t>
      </w:r>
    </w:p>
    <w:p w14:paraId="4DC7414B" w14:textId="77777777" w:rsidR="00096E24" w:rsidRPr="00883117" w:rsidRDefault="00096E24">
      <w:pPr>
        <w:spacing w:line="276" w:lineRule="auto"/>
        <w:jc w:val="both"/>
        <w:rPr>
          <w:rFonts w:ascii="Helvetica" w:eastAsia="Helvetica" w:hAnsi="Helvetica" w:cs="Helvetica"/>
          <w:sz w:val="22"/>
          <w:szCs w:val="22"/>
          <w:lang w:val="it-IT"/>
        </w:rPr>
      </w:pPr>
    </w:p>
    <w:p w14:paraId="339ACB4B" w14:textId="701C034E" w:rsidR="00096E24" w:rsidRPr="00883117" w:rsidRDefault="00A26849">
      <w:pPr>
        <w:pStyle w:val="CorpoA"/>
        <w:spacing w:line="276" w:lineRule="auto"/>
        <w:jc w:val="both"/>
        <w:rPr>
          <w:rFonts w:ascii="Helvetica" w:eastAsia="Helvetica" w:hAnsi="Helvetica" w:cs="Helvetica"/>
        </w:rPr>
      </w:pPr>
      <w:r w:rsidRPr="00883117">
        <w:rPr>
          <w:rFonts w:ascii="Helvetica" w:hAnsi="Helvetica"/>
          <w:b/>
          <w:bCs/>
          <w:lang w:val="fr-FR"/>
        </w:rPr>
        <w:t>L’approdo odierno</w:t>
      </w:r>
      <w:r w:rsidRPr="00883117">
        <w:rPr>
          <w:rFonts w:ascii="Helvetica" w:hAnsi="Helvetica"/>
          <w:lang w:val="fr-FR"/>
        </w:rPr>
        <w:t xml:space="preserve">, </w:t>
      </w:r>
      <w:r w:rsidRPr="00883117">
        <w:rPr>
          <w:rFonts w:ascii="Helvetica" w:hAnsi="Helvetica"/>
        </w:rPr>
        <w:t xml:space="preserve">già visibile in </w:t>
      </w:r>
      <w:r w:rsidRPr="00883117">
        <w:rPr>
          <w:rFonts w:ascii="Helvetica" w:hAnsi="Helvetica"/>
          <w:rtl/>
          <w:lang w:val="ar-SA"/>
        </w:rPr>
        <w:t>“</w:t>
      </w:r>
      <w:r w:rsidRPr="00883117">
        <w:rPr>
          <w:rFonts w:ascii="Helvetica" w:hAnsi="Helvetica"/>
        </w:rPr>
        <w:t xml:space="preserve">Different Might be Everything”, </w:t>
      </w:r>
      <w:r w:rsidRPr="00883117">
        <w:rPr>
          <w:rFonts w:ascii="Helvetica" w:hAnsi="Helvetica"/>
          <w:b/>
          <w:bCs/>
        </w:rPr>
        <w:t>è un’espressione artistica che richiama l’astrattismo e abbatte i limiti della narrazione convenzionale.</w:t>
      </w:r>
      <w:r w:rsidRPr="00883117">
        <w:rPr>
          <w:rFonts w:ascii="Helvetica" w:hAnsi="Helvetica"/>
        </w:rPr>
        <w:t xml:space="preserve"> Kraita317 ha rimosso dalla sua produzione elementi figurativi evidenti, per arrivare a soluzioni estetiche che sintetizzano forme fluide e geometriche, segni di grafite e colori primari. </w:t>
      </w:r>
    </w:p>
    <w:p w14:paraId="5475BF4E" w14:textId="77777777" w:rsidR="00096E24" w:rsidRPr="00883117" w:rsidRDefault="00096E24">
      <w:pPr>
        <w:pStyle w:val="CorpoA"/>
        <w:spacing w:line="276" w:lineRule="auto"/>
        <w:jc w:val="both"/>
        <w:rPr>
          <w:rFonts w:ascii="Helvetica" w:eastAsia="Helvetica" w:hAnsi="Helvetica" w:cs="Helvetica"/>
        </w:rPr>
      </w:pPr>
    </w:p>
    <w:p w14:paraId="443902FB" w14:textId="77777777" w:rsidR="00096E24" w:rsidRPr="00883117" w:rsidRDefault="00096E24">
      <w:pPr>
        <w:pStyle w:val="CorpoA"/>
        <w:spacing w:line="276" w:lineRule="auto"/>
        <w:jc w:val="both"/>
        <w:rPr>
          <w:rFonts w:ascii="Helvetica" w:eastAsia="Helvetica" w:hAnsi="Helvetica" w:cs="Helvetica"/>
        </w:rPr>
      </w:pPr>
    </w:p>
    <w:p w14:paraId="5A342362" w14:textId="77777777" w:rsidR="00096E24" w:rsidRPr="00883117" w:rsidRDefault="00A26849">
      <w:pPr>
        <w:spacing w:line="276" w:lineRule="auto"/>
        <w:jc w:val="both"/>
        <w:rPr>
          <w:sz w:val="22"/>
          <w:szCs w:val="22"/>
          <w:lang w:val="it-IT"/>
        </w:rPr>
      </w:pPr>
      <w:r w:rsidRPr="00883117">
        <w:rPr>
          <w:rFonts w:ascii="Arial Unicode MS" w:hAnsi="Arial Unicode MS"/>
          <w:sz w:val="22"/>
          <w:szCs w:val="22"/>
          <w:lang w:val="it-IT"/>
        </w:rPr>
        <w:br w:type="page"/>
      </w:r>
    </w:p>
    <w:p w14:paraId="1D3E5C64" w14:textId="77777777" w:rsidR="00096E24" w:rsidRPr="00883117" w:rsidRDefault="00A26849">
      <w:pPr>
        <w:spacing w:line="276" w:lineRule="auto"/>
        <w:jc w:val="both"/>
        <w:rPr>
          <w:rFonts w:ascii="Helvetica" w:eastAsia="Helvetica" w:hAnsi="Helvetica" w:cs="Helvetica"/>
          <w:b/>
          <w:bCs/>
          <w:color w:val="FF0000"/>
          <w:sz w:val="22"/>
          <w:szCs w:val="22"/>
          <w:u w:color="FF0000"/>
          <w:lang w:val="it-IT"/>
        </w:rPr>
      </w:pPr>
      <w:r w:rsidRPr="00883117">
        <w:rPr>
          <w:rFonts w:ascii="Helvetica" w:hAnsi="Helvetica"/>
          <w:sz w:val="22"/>
          <w:szCs w:val="22"/>
          <w:rtl/>
          <w:lang w:val="ar-SA"/>
        </w:rPr>
        <w:lastRenderedPageBreak/>
        <w:t>“</w:t>
      </w:r>
      <w:r w:rsidRPr="00883117">
        <w:rPr>
          <w:rFonts w:ascii="Helvetica" w:hAnsi="Helvetica"/>
          <w:b/>
          <w:bCs/>
          <w:sz w:val="22"/>
          <w:szCs w:val="22"/>
          <w:lang w:val="it-IT"/>
        </w:rPr>
        <w:t>The Journey is Everything” è più di una raccolta di opere, è un viaggio</w:t>
      </w:r>
      <w:r w:rsidRPr="00883117">
        <w:rPr>
          <w:rFonts w:ascii="Helvetica" w:hAnsi="Helvetica"/>
          <w:sz w:val="22"/>
          <w:szCs w:val="22"/>
          <w:lang w:val="it-IT"/>
        </w:rPr>
        <w:t xml:space="preserve"> nel quale Kraita317 ci mostra il suo intimo dialogo tra mondo visibile e invisibile: le opere pongono domande, alle quali il pubblico è chiamato a rispondere tramite un individuale e intimo processo demiurgico. </w:t>
      </w:r>
      <w:r w:rsidRPr="00883117">
        <w:rPr>
          <w:rFonts w:ascii="Helvetica" w:hAnsi="Helvetica"/>
          <w:b/>
          <w:bCs/>
          <w:sz w:val="22"/>
          <w:szCs w:val="22"/>
          <w:lang w:val="it-IT"/>
        </w:rPr>
        <w:t>Lo spettatore diventa il creatore dei significati</w:t>
      </w:r>
      <w:r w:rsidRPr="00883117">
        <w:rPr>
          <w:rFonts w:ascii="Helvetica" w:hAnsi="Helvetica"/>
          <w:sz w:val="22"/>
          <w:szCs w:val="22"/>
          <w:lang w:val="it-IT"/>
        </w:rPr>
        <w:t xml:space="preserve">, </w:t>
      </w:r>
      <w:r w:rsidRPr="00883117">
        <w:rPr>
          <w:rFonts w:ascii="Helvetica" w:hAnsi="Helvetica"/>
          <w:b/>
          <w:bCs/>
          <w:sz w:val="22"/>
          <w:szCs w:val="22"/>
          <w:lang w:val="it-IT"/>
        </w:rPr>
        <w:t xml:space="preserve">colui che definisce ciò che può essere considerato sfondo, dettaglio oppure soggetto. </w:t>
      </w:r>
    </w:p>
    <w:p w14:paraId="7C6B307B" w14:textId="77777777" w:rsidR="00096E24" w:rsidRPr="00883117" w:rsidRDefault="00096E24">
      <w:pPr>
        <w:pStyle w:val="CorpoA"/>
        <w:spacing w:line="276" w:lineRule="auto"/>
        <w:jc w:val="both"/>
        <w:rPr>
          <w:rFonts w:ascii="Helvetica" w:eastAsia="Helvetica" w:hAnsi="Helvetica" w:cs="Helvetica"/>
          <w:color w:val="FF0000"/>
          <w:u w:color="FF0000"/>
        </w:rPr>
      </w:pPr>
    </w:p>
    <w:p w14:paraId="372FDBD1" w14:textId="77777777" w:rsidR="00096E24" w:rsidRPr="00883117" w:rsidRDefault="00A26849">
      <w:pPr>
        <w:pStyle w:val="CorpoA"/>
        <w:spacing w:line="276" w:lineRule="auto"/>
        <w:jc w:val="both"/>
        <w:rPr>
          <w:rFonts w:ascii="Helvetica" w:eastAsia="Helvetica" w:hAnsi="Helvetica" w:cs="Helvetica"/>
        </w:rPr>
      </w:pPr>
      <w:r w:rsidRPr="00883117">
        <w:rPr>
          <w:rFonts w:ascii="Helvetica" w:hAnsi="Helvetica"/>
        </w:rPr>
        <w:t xml:space="preserve">Attraverso lo scorrere, di stazione in stazione in questo metaforico andare, ciò che emerge è un </w:t>
      </w:r>
      <w:r w:rsidRPr="00883117">
        <w:rPr>
          <w:rFonts w:ascii="Helvetica" w:hAnsi="Helvetica"/>
          <w:b/>
          <w:bCs/>
        </w:rPr>
        <w:t>invito a prendere coscienza che</w:t>
      </w:r>
      <w:r w:rsidRPr="00883117">
        <w:rPr>
          <w:rFonts w:ascii="Helvetica" w:hAnsi="Helvetica"/>
        </w:rPr>
        <w:t xml:space="preserve"> </w:t>
      </w:r>
      <w:r w:rsidRPr="00883117">
        <w:rPr>
          <w:rFonts w:ascii="Helvetica" w:hAnsi="Helvetica"/>
          <w:b/>
          <w:bCs/>
        </w:rPr>
        <w:t>il primo viaggio che compiamo è l</w:t>
      </w:r>
      <w:r w:rsidRPr="00883117">
        <w:rPr>
          <w:rFonts w:ascii="Helvetica" w:hAnsi="Helvetica"/>
          <w:b/>
          <w:bCs/>
          <w:rtl/>
          <w:lang w:val="ar-SA"/>
        </w:rPr>
        <w:t>’</w:t>
      </w:r>
      <w:r w:rsidRPr="00883117">
        <w:rPr>
          <w:rFonts w:ascii="Helvetica" w:hAnsi="Helvetica"/>
          <w:b/>
          <w:bCs/>
        </w:rPr>
        <w:t>istante</w:t>
      </w:r>
      <w:r w:rsidRPr="00883117">
        <w:rPr>
          <w:rFonts w:ascii="Helvetica" w:hAnsi="Helvetica"/>
        </w:rPr>
        <w:t xml:space="preserve">: </w:t>
      </w:r>
      <w:r w:rsidRPr="00883117">
        <w:rPr>
          <w:rFonts w:ascii="Helvetica" w:hAnsi="Helvetica"/>
          <w:b/>
          <w:bCs/>
        </w:rPr>
        <w:t>unico momento reale dove risiede il potere della scelta.</w:t>
      </w:r>
      <w:r w:rsidRPr="00883117">
        <w:rPr>
          <w:rFonts w:ascii="Helvetica" w:hAnsi="Helvetica"/>
        </w:rPr>
        <w:t xml:space="preserve"> Il viaggio è tutto perché è quell'attimo in cui ci ascoltiamo nel contatto con il mondo: siamo noi, secondo dopo secondo della nostra vita, a decidere dove andare e cosa portare in valigia.</w:t>
      </w:r>
    </w:p>
    <w:p w14:paraId="4210A197" w14:textId="77777777" w:rsidR="00096E24" w:rsidRPr="00883117" w:rsidRDefault="00096E24">
      <w:pPr>
        <w:pStyle w:val="CorpoA"/>
        <w:spacing w:line="276" w:lineRule="auto"/>
        <w:jc w:val="both"/>
        <w:rPr>
          <w:rFonts w:ascii="Helvetica" w:eastAsia="Helvetica" w:hAnsi="Helvetica" w:cs="Helvetica"/>
        </w:rPr>
      </w:pPr>
    </w:p>
    <w:p w14:paraId="1313EE55" w14:textId="77777777" w:rsidR="00096E24" w:rsidRPr="00883117" w:rsidRDefault="00A26849">
      <w:pPr>
        <w:pStyle w:val="CorpoA"/>
        <w:spacing w:line="276" w:lineRule="auto"/>
        <w:jc w:val="both"/>
        <w:rPr>
          <w:rFonts w:ascii="Helvetica" w:eastAsia="Helvetica" w:hAnsi="Helvetica" w:cs="Helvetica"/>
        </w:rPr>
      </w:pPr>
      <w:r w:rsidRPr="00883117">
        <w:rPr>
          <w:rFonts w:ascii="Helvetica" w:hAnsi="Helvetica"/>
        </w:rPr>
        <w:t xml:space="preserve">“È un piacere e una soddisfazione la notizia di questo progetto che vede protagonista </w:t>
      </w:r>
      <w:r w:rsidRPr="00883117">
        <w:rPr>
          <w:rFonts w:ascii="Helvetica" w:hAnsi="Helvetica"/>
          <w:b/>
          <w:bCs/>
        </w:rPr>
        <w:t xml:space="preserve">Kraita317 </w:t>
      </w:r>
      <w:r w:rsidRPr="00883117">
        <w:rPr>
          <w:rFonts w:ascii="Helvetica" w:hAnsi="Helvetica"/>
        </w:rPr>
        <w:t xml:space="preserve">nella galleria </w:t>
      </w:r>
      <w:r w:rsidRPr="00883117">
        <w:rPr>
          <w:rFonts w:ascii="Helvetica" w:hAnsi="Helvetica"/>
          <w:b/>
          <w:bCs/>
        </w:rPr>
        <w:t>Street Levels Gallery</w:t>
      </w:r>
      <w:r w:rsidRPr="00883117">
        <w:rPr>
          <w:rFonts w:ascii="Helvetica" w:hAnsi="Helvetica"/>
        </w:rPr>
        <w:t xml:space="preserve"> – ha detto il Direttore del </w:t>
      </w:r>
      <w:r w:rsidRPr="00883117">
        <w:rPr>
          <w:rFonts w:ascii="Helvetica" w:hAnsi="Helvetica"/>
          <w:b/>
          <w:bCs/>
        </w:rPr>
        <w:t>Museo Novecento Sergio Risaliti</w:t>
      </w:r>
      <w:r w:rsidRPr="00883117">
        <w:rPr>
          <w:rFonts w:ascii="Helvetica" w:hAnsi="Helvetica"/>
        </w:rPr>
        <w:t xml:space="preserve"> –. Siamo ancor più soddisfatti dopo la bellissima performance artistica realizzata nei mesi scorsi al Museo Novecento, dove l’artista si è impegnato in un “lavoro a muro” monumentale, espressione di una forte personalità e maturità. Quello che mi ha convinto del suo linguaggio è il fatto che non sia circoscrivibile solo al mondo degli street artists e che le sue fonti di ispirazione non si limitino al </w:t>
      </w:r>
      <w:r w:rsidRPr="00883117">
        <w:rPr>
          <w:rFonts w:ascii="Helvetica" w:hAnsi="Helvetica"/>
        </w:rPr>
        <w:t xml:space="preserve">figurativo e al verbale, ma si aprono anche al mondo delle avanguardie più caratterizzate dall’arte astratta geometrica, dietro alla quale però riesce a collegarsi sempre alla dimensione sociale e esistenziale. Infine penso sia giusto esaltare </w:t>
      </w:r>
      <w:r w:rsidRPr="00883117">
        <w:rPr>
          <w:rFonts w:ascii="Helvetica" w:hAnsi="Helvetica"/>
          <w:b/>
          <w:bCs/>
        </w:rPr>
        <w:t>il lavoro svolto dalla Street Levels Gallery</w:t>
      </w:r>
      <w:r w:rsidRPr="00883117">
        <w:rPr>
          <w:rFonts w:ascii="Helvetica" w:hAnsi="Helvetica"/>
        </w:rPr>
        <w:t xml:space="preserve"> </w:t>
      </w:r>
      <w:r w:rsidRPr="00883117">
        <w:rPr>
          <w:rFonts w:ascii="Helvetica" w:hAnsi="Helvetica"/>
          <w:b/>
          <w:bCs/>
        </w:rPr>
        <w:t>in un contesto come quello di Via Palazzuolo e di Piazza Santa Maria Novella, che si sta mostrando ancor più come distretto artistico</w:t>
      </w:r>
      <w:r w:rsidRPr="00883117">
        <w:rPr>
          <w:rFonts w:ascii="Helvetica" w:hAnsi="Helvetica"/>
        </w:rPr>
        <w:t>, anche grazie all’apertura delle nuove residenze per artisti e curatori al Museo Novecent</w:t>
      </w:r>
      <w:r w:rsidRPr="00883117">
        <w:rPr>
          <w:rFonts w:ascii="Helvetica" w:hAnsi="Helvetica"/>
        </w:rPr>
        <w:t>o.”</w:t>
      </w:r>
    </w:p>
    <w:p w14:paraId="7EAAE980" w14:textId="77777777" w:rsidR="00096E24" w:rsidRPr="00883117" w:rsidRDefault="00096E24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76" w:lineRule="auto"/>
        <w:jc w:val="both"/>
        <w:rPr>
          <w:rFonts w:ascii="Helvetica" w:eastAsia="Helvetica" w:hAnsi="Helvetica" w:cs="Helvetica"/>
          <w:b/>
          <w:bCs/>
        </w:rPr>
      </w:pPr>
    </w:p>
    <w:p w14:paraId="7DCCBD4C" w14:textId="77777777" w:rsidR="00096E24" w:rsidRPr="00883117" w:rsidRDefault="00A26849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76" w:lineRule="auto"/>
        <w:jc w:val="both"/>
        <w:rPr>
          <w:rFonts w:ascii="Helvetica" w:eastAsia="Helvetica" w:hAnsi="Helvetica" w:cs="Helvetica"/>
          <w:b/>
          <w:bCs/>
          <w:lang w:val="en-US"/>
        </w:rPr>
      </w:pPr>
      <w:r w:rsidRPr="00883117">
        <w:rPr>
          <w:rFonts w:ascii="Helvetica" w:hAnsi="Helvetica"/>
          <w:b/>
          <w:bCs/>
          <w:lang w:val="en-US"/>
        </w:rPr>
        <w:t xml:space="preserve">The Journey is Everything </w:t>
      </w:r>
    </w:p>
    <w:p w14:paraId="3286F8BB" w14:textId="77777777" w:rsidR="00096E24" w:rsidRPr="00883117" w:rsidRDefault="00A26849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76" w:lineRule="auto"/>
        <w:jc w:val="both"/>
        <w:rPr>
          <w:rFonts w:ascii="Helvetica" w:eastAsia="Helvetica" w:hAnsi="Helvetica" w:cs="Helvetica"/>
          <w:lang w:val="en-US"/>
        </w:rPr>
      </w:pPr>
      <w:r w:rsidRPr="00883117">
        <w:rPr>
          <w:rFonts w:ascii="Helvetica" w:hAnsi="Helvetica"/>
          <w:lang w:val="en-US"/>
        </w:rPr>
        <w:t>di Kraita317</w:t>
      </w:r>
    </w:p>
    <w:p w14:paraId="7F00FBF7" w14:textId="77777777" w:rsidR="00096E24" w:rsidRPr="00883117" w:rsidRDefault="00A26849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76" w:lineRule="auto"/>
        <w:jc w:val="both"/>
        <w:rPr>
          <w:rFonts w:ascii="Helvetica" w:eastAsia="Helvetica" w:hAnsi="Helvetica" w:cs="Helvetica"/>
        </w:rPr>
      </w:pPr>
      <w:r w:rsidRPr="00883117">
        <w:rPr>
          <w:rFonts w:ascii="Helvetica" w:hAnsi="Helvetica"/>
        </w:rPr>
        <w:t xml:space="preserve">a cura di Street Levels Gallery  </w:t>
      </w:r>
    </w:p>
    <w:p w14:paraId="63CF315C" w14:textId="77777777" w:rsidR="00096E24" w:rsidRPr="00883117" w:rsidRDefault="00A26849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76" w:lineRule="auto"/>
        <w:jc w:val="both"/>
        <w:rPr>
          <w:rFonts w:ascii="Helvetica" w:eastAsia="Helvetica" w:hAnsi="Helvetica" w:cs="Helvetica"/>
        </w:rPr>
      </w:pPr>
      <w:r w:rsidRPr="00883117">
        <w:rPr>
          <w:rFonts w:ascii="Helvetica" w:hAnsi="Helvetica"/>
        </w:rPr>
        <w:t>12 aprile-4 maggio 2024</w:t>
      </w:r>
    </w:p>
    <w:p w14:paraId="1EA56F5D" w14:textId="77777777" w:rsidR="00096E24" w:rsidRPr="00883117" w:rsidRDefault="00A26849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76" w:lineRule="auto"/>
        <w:jc w:val="both"/>
        <w:rPr>
          <w:rFonts w:ascii="Helvetica" w:eastAsia="Helvetica" w:hAnsi="Helvetica" w:cs="Helvetica"/>
        </w:rPr>
      </w:pPr>
      <w:r w:rsidRPr="00883117">
        <w:rPr>
          <w:rFonts w:ascii="Helvetica" w:hAnsi="Helvetica"/>
        </w:rPr>
        <w:t>Street Levels Gallery</w:t>
      </w:r>
    </w:p>
    <w:p w14:paraId="4BAE0D90" w14:textId="77777777" w:rsidR="00096E24" w:rsidRPr="00883117" w:rsidRDefault="00A26849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76" w:lineRule="auto"/>
        <w:jc w:val="both"/>
        <w:rPr>
          <w:rFonts w:ascii="Helvetica" w:eastAsia="Helvetica" w:hAnsi="Helvetica" w:cs="Helvetica"/>
        </w:rPr>
      </w:pPr>
      <w:r w:rsidRPr="00883117">
        <w:rPr>
          <w:rFonts w:ascii="Helvetica" w:hAnsi="Helvetica"/>
        </w:rPr>
        <w:t xml:space="preserve">Via Palazzuolo 74AR </w:t>
      </w:r>
    </w:p>
    <w:p w14:paraId="6F4B31CA" w14:textId="77777777" w:rsidR="00096E24" w:rsidRPr="00883117" w:rsidRDefault="00A26849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76" w:lineRule="auto"/>
        <w:jc w:val="both"/>
        <w:rPr>
          <w:rFonts w:ascii="Helvetica" w:eastAsia="Helvetica" w:hAnsi="Helvetica" w:cs="Helvetica"/>
        </w:rPr>
      </w:pPr>
      <w:r w:rsidRPr="00883117">
        <w:rPr>
          <w:rFonts w:ascii="Helvetica" w:hAnsi="Helvetica"/>
        </w:rPr>
        <w:t>Firenze</w:t>
      </w:r>
    </w:p>
    <w:p w14:paraId="32C2027A" w14:textId="77777777" w:rsidR="00096E24" w:rsidRPr="00883117" w:rsidRDefault="00096E24">
      <w:pPr>
        <w:spacing w:line="276" w:lineRule="auto"/>
        <w:jc w:val="both"/>
        <w:rPr>
          <w:rFonts w:ascii="Helvetica" w:eastAsia="Helvetica" w:hAnsi="Helvetica" w:cs="Helvetica"/>
          <w:b/>
          <w:bCs/>
          <w:sz w:val="22"/>
          <w:szCs w:val="22"/>
          <w:u w:val="single"/>
          <w:lang w:val="it-IT"/>
        </w:rPr>
      </w:pPr>
    </w:p>
    <w:p w14:paraId="57E5D1F8" w14:textId="77777777" w:rsidR="00096E24" w:rsidRPr="00883117" w:rsidRDefault="00A26849">
      <w:pPr>
        <w:spacing w:line="276" w:lineRule="auto"/>
        <w:jc w:val="both"/>
        <w:rPr>
          <w:rFonts w:ascii="Helvetica" w:eastAsia="Helvetica" w:hAnsi="Helvetica" w:cs="Helvetica"/>
          <w:b/>
          <w:bCs/>
          <w:sz w:val="22"/>
          <w:szCs w:val="22"/>
          <w:u w:val="single"/>
          <w:lang w:val="it-IT"/>
        </w:rPr>
      </w:pPr>
      <w:r w:rsidRPr="00883117">
        <w:rPr>
          <w:rFonts w:ascii="Helvetica" w:hAnsi="Helvetica"/>
          <w:b/>
          <w:bCs/>
          <w:sz w:val="22"/>
          <w:szCs w:val="22"/>
          <w:u w:val="single"/>
          <w:lang w:val="it-IT"/>
        </w:rPr>
        <w:t>Biografie</w:t>
      </w:r>
    </w:p>
    <w:p w14:paraId="26B4F428" w14:textId="77777777" w:rsidR="00096E24" w:rsidRPr="00883117" w:rsidRDefault="00096E24">
      <w:pPr>
        <w:spacing w:line="276" w:lineRule="auto"/>
        <w:ind w:left="708"/>
        <w:jc w:val="both"/>
        <w:rPr>
          <w:rFonts w:ascii="Helvetica" w:eastAsia="Helvetica" w:hAnsi="Helvetica" w:cs="Helvetica"/>
          <w:b/>
          <w:bCs/>
          <w:sz w:val="22"/>
          <w:szCs w:val="22"/>
          <w:u w:val="single"/>
          <w:lang w:val="it-IT"/>
        </w:rPr>
      </w:pPr>
    </w:p>
    <w:p w14:paraId="07076CF0" w14:textId="77777777" w:rsidR="00096E24" w:rsidRPr="00883117" w:rsidRDefault="00A26849">
      <w:pPr>
        <w:spacing w:line="276" w:lineRule="auto"/>
        <w:jc w:val="both"/>
        <w:rPr>
          <w:rFonts w:ascii="Helvetica" w:eastAsia="Helvetica" w:hAnsi="Helvetica" w:cs="Helvetica"/>
          <w:b/>
          <w:bCs/>
          <w:sz w:val="22"/>
          <w:szCs w:val="22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883117">
        <w:rPr>
          <w:rFonts w:ascii="Helvetica" w:hAnsi="Helvetica"/>
          <w:b/>
          <w:bCs/>
          <w:sz w:val="22"/>
          <w:szCs w:val="22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Kraita317</w:t>
      </w:r>
    </w:p>
    <w:p w14:paraId="42EAF4D3" w14:textId="77777777" w:rsidR="00096E24" w:rsidRPr="00883117" w:rsidRDefault="00096E24">
      <w:pPr>
        <w:spacing w:line="276" w:lineRule="auto"/>
        <w:jc w:val="both"/>
        <w:rPr>
          <w:rFonts w:ascii="Helvetica" w:eastAsia="Helvetica" w:hAnsi="Helvetica" w:cs="Helvetica"/>
          <w:b/>
          <w:bCs/>
          <w:sz w:val="22"/>
          <w:szCs w:val="22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ABF20FD" w14:textId="77777777" w:rsidR="00096E24" w:rsidRPr="00883117" w:rsidRDefault="00A26849">
      <w:pPr>
        <w:spacing w:line="276" w:lineRule="auto"/>
        <w:jc w:val="both"/>
        <w:rPr>
          <w:rFonts w:ascii="Helvetica" w:eastAsia="Helvetica" w:hAnsi="Helvetica" w:cs="Helvetica"/>
          <w:sz w:val="22"/>
          <w:szCs w:val="22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883117">
        <w:rPr>
          <w:rFonts w:ascii="Helvetica" w:hAnsi="Helvetica"/>
          <w:sz w:val="22"/>
          <w:szCs w:val="22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Kraita317 (Brasov, 1996) </w:t>
      </w:r>
      <w:proofErr w:type="spellStart"/>
      <w:r w:rsidRPr="00883117">
        <w:rPr>
          <w:rFonts w:ascii="Helvetica" w:hAnsi="Helvetica"/>
          <w:sz w:val="22"/>
          <w:szCs w:val="22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cresc</w:t>
      </w:r>
      <w:proofErr w:type="spellEnd"/>
      <w:r w:rsidRPr="00883117">
        <w:rPr>
          <w:rFonts w:ascii="Helvetica" w:hAnsi="Helvetica"/>
          <w:sz w:val="22"/>
          <w:szCs w:val="22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e e si forma da autodidatta con la propria crew di writers, traducendo il linguaggio del proprio mondo interiore in chiave visiva. Il disegno astratto rappresenta l</w:t>
      </w:r>
      <w:r w:rsidRPr="00883117">
        <w:rPr>
          <w:rFonts w:ascii="Helvetica" w:hAnsi="Helvetica"/>
          <w:sz w:val="22"/>
          <w:szCs w:val="22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 w:rsidRPr="00883117">
        <w:rPr>
          <w:rFonts w:ascii="Helvetica" w:hAnsi="Helvetica"/>
          <w:sz w:val="22"/>
          <w:szCs w:val="22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unica sintesi comunicativa che è in grado di esemplificare la sua profonda introspezione. Kraita317 ha scelto con decisione il proprio nome d</w:t>
      </w:r>
      <w:r w:rsidRPr="00883117">
        <w:rPr>
          <w:rFonts w:ascii="Helvetica" w:hAnsi="Helvetica"/>
          <w:sz w:val="22"/>
          <w:szCs w:val="22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 w:rsidRPr="00883117">
        <w:rPr>
          <w:rFonts w:ascii="Helvetica" w:hAnsi="Helvetica"/>
          <w:sz w:val="22"/>
          <w:szCs w:val="22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arte, identico a quello anagrafico perché</w:t>
      </w:r>
      <w:r w:rsidRPr="00883117">
        <w:rPr>
          <w:rFonts w:ascii="Helvetica" w:hAnsi="Helvetica"/>
          <w:sz w:val="22"/>
          <w:szCs w:val="22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883117">
        <w:rPr>
          <w:rFonts w:ascii="Helvetica" w:hAnsi="Helvetica"/>
          <w:sz w:val="22"/>
          <w:szCs w:val="22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la sua pratica artistica e la sua vita, asciugata fino all</w:t>
      </w:r>
      <w:r w:rsidRPr="00883117">
        <w:rPr>
          <w:rFonts w:ascii="Helvetica" w:hAnsi="Helvetica"/>
          <w:sz w:val="22"/>
          <w:szCs w:val="22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 w:rsidRPr="00883117">
        <w:rPr>
          <w:rFonts w:ascii="Helvetica" w:hAnsi="Helvetica"/>
          <w:sz w:val="22"/>
          <w:szCs w:val="22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essenziale, sono allo stesso modo identiche e inscindibili. Per questo, le domande che si pone nel quotidiano trovano ragione immediata nei presupposti della realtà che lo circonda e del suo bagaglio culturale. </w:t>
      </w:r>
    </w:p>
    <w:p w14:paraId="216157B0" w14:textId="77777777" w:rsidR="00096E24" w:rsidRPr="00883117" w:rsidRDefault="00096E24">
      <w:pPr>
        <w:spacing w:line="276" w:lineRule="auto"/>
        <w:jc w:val="both"/>
        <w:rPr>
          <w:rFonts w:ascii="Helvetica" w:eastAsia="Helvetica" w:hAnsi="Helvetica" w:cs="Helvetica"/>
          <w:sz w:val="22"/>
          <w:szCs w:val="22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E6DC33F" w14:textId="77777777" w:rsidR="00096E24" w:rsidRPr="00883117" w:rsidRDefault="00A26849">
      <w:pPr>
        <w:spacing w:line="276" w:lineRule="auto"/>
        <w:jc w:val="both"/>
        <w:rPr>
          <w:rFonts w:ascii="Helvetica" w:eastAsia="Helvetica" w:hAnsi="Helvetica" w:cs="Helvetica"/>
          <w:b/>
          <w:bCs/>
          <w:sz w:val="22"/>
          <w:szCs w:val="22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883117">
        <w:rPr>
          <w:rFonts w:ascii="Helvetica" w:hAnsi="Helvetica"/>
          <w:sz w:val="22"/>
          <w:szCs w:val="22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>Dipingere significa indagare, fare ricerca, scavare più a fondo; per l</w:t>
      </w:r>
      <w:r w:rsidRPr="00883117">
        <w:rPr>
          <w:rFonts w:ascii="Helvetica" w:hAnsi="Helvetica"/>
          <w:sz w:val="22"/>
          <w:szCs w:val="22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 w:rsidRPr="00883117">
        <w:rPr>
          <w:rFonts w:ascii="Helvetica" w:hAnsi="Helvetica"/>
          <w:sz w:val="22"/>
          <w:szCs w:val="22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artista, la conclusione di un</w:t>
      </w:r>
      <w:r w:rsidRPr="00883117">
        <w:rPr>
          <w:rFonts w:ascii="Helvetica" w:hAnsi="Helvetica"/>
          <w:sz w:val="22"/>
          <w:szCs w:val="22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 w:rsidRPr="00883117">
        <w:rPr>
          <w:rFonts w:ascii="Helvetica" w:hAnsi="Helvetica"/>
          <w:sz w:val="22"/>
          <w:szCs w:val="22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opera corrisponde spesso all</w:t>
      </w:r>
      <w:r w:rsidRPr="00883117">
        <w:rPr>
          <w:rFonts w:ascii="Helvetica" w:hAnsi="Helvetica"/>
          <w:sz w:val="22"/>
          <w:szCs w:val="22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 w:rsidRPr="00883117">
        <w:rPr>
          <w:rFonts w:ascii="Helvetica" w:hAnsi="Helvetica"/>
          <w:sz w:val="22"/>
          <w:szCs w:val="22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individuazione della risposta. Tuttavia, a prescindere dal proprio ordine razionale, Kraita317 sceglie sempre la strada e, dunque, le altre persone per condividere con i fruitori un pezzo della sua umanità. Passanti disattenti, frequentatori seriali delle aree periferiche, visitatori occasionali e cacciatori di Street Art sono i destinatari degli interrogativi e degli input riflessivi intrinsechi al suo lavoro.</w:t>
      </w:r>
    </w:p>
    <w:p w14:paraId="43E8063A" w14:textId="77777777" w:rsidR="00096E24" w:rsidRPr="00883117" w:rsidRDefault="00096E24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76" w:lineRule="auto"/>
        <w:jc w:val="both"/>
        <w:rPr>
          <w:rFonts w:ascii="Helvetica" w:eastAsia="Helvetica" w:hAnsi="Helvetica" w:cs="Helvetica"/>
          <w:b/>
          <w:bCs/>
          <w:sz w:val="22"/>
          <w:szCs w:val="22"/>
        </w:rPr>
      </w:pPr>
    </w:p>
    <w:p w14:paraId="3743BDB5" w14:textId="77777777" w:rsidR="00096E24" w:rsidRPr="00883117" w:rsidRDefault="00A26849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76" w:lineRule="auto"/>
        <w:jc w:val="both"/>
        <w:rPr>
          <w:rFonts w:ascii="Helvetica" w:eastAsia="Helvetica" w:hAnsi="Helvetica" w:cs="Helvetica"/>
          <w:b/>
          <w:bCs/>
          <w:sz w:val="22"/>
          <w:szCs w:val="22"/>
        </w:rPr>
      </w:pPr>
      <w:r w:rsidRPr="00883117">
        <w:rPr>
          <w:rFonts w:ascii="Helvetica" w:hAnsi="Helvetica"/>
          <w:b/>
          <w:bCs/>
          <w:sz w:val="22"/>
          <w:szCs w:val="22"/>
        </w:rPr>
        <w:t xml:space="preserve">Street Levels Gallery </w:t>
      </w:r>
    </w:p>
    <w:p w14:paraId="3CD18C0A" w14:textId="77777777" w:rsidR="00096E24" w:rsidRPr="00883117" w:rsidRDefault="00096E24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76" w:lineRule="auto"/>
        <w:jc w:val="both"/>
        <w:rPr>
          <w:rFonts w:ascii="Helvetica" w:eastAsia="Helvetica" w:hAnsi="Helvetica" w:cs="Helvetica"/>
          <w:sz w:val="22"/>
          <w:szCs w:val="22"/>
          <w:u w:color="222222"/>
        </w:rPr>
      </w:pPr>
    </w:p>
    <w:p w14:paraId="4DF639D1" w14:textId="77777777" w:rsidR="00096E24" w:rsidRPr="00883117" w:rsidRDefault="00A268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</w:tabs>
        <w:spacing w:line="276" w:lineRule="auto"/>
        <w:jc w:val="both"/>
        <w:rPr>
          <w:rFonts w:ascii="Helvetica" w:eastAsia="Helvetica" w:hAnsi="Helvetica" w:cs="Helvetica"/>
          <w:sz w:val="22"/>
          <w:szCs w:val="22"/>
          <w:u w:color="222222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883117">
        <w:rPr>
          <w:rFonts w:ascii="Helvetica" w:hAnsi="Helvetica"/>
          <w:sz w:val="22"/>
          <w:szCs w:val="22"/>
          <w:u w:color="222222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Street Levels Gallery è una galleria internazionale di arte urbana con sede in via Palazzuolo a Firenze. Nata nel 2016 dall’incontro tra artisti e produttori culturali, la galleria si propone come un ambiente capace di indagare sui vari livelli di interazione dell’arte - tra strada, pubblico e spazio espositivo - interagendo con il tessuto urbano in uno scambio reciproco, in costante mutamento. Con questo obiettivo, lo staff di Street Levels Gallery ha generato una realtà interamente dedicata alla speriment</w:t>
      </w:r>
      <w:r w:rsidRPr="00883117">
        <w:rPr>
          <w:rFonts w:ascii="Helvetica" w:hAnsi="Helvetica"/>
          <w:sz w:val="22"/>
          <w:szCs w:val="22"/>
          <w:u w:color="222222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azione artistica, all’esposizione di opere, alla produzione di connessioni, trame umane e progettualità condivise. L’arte è il mezzo tramite il quale raccontare i percorsi e le espressioni artistiche nate in strada, supportandone l’esistenza, e, contemporaneamente, cercando di abbattere quei limiti narrativi e stereotipici esistenti tra lo spazio pubblico e quello privato, tra la strada e il luogo espositivo. </w:t>
      </w:r>
    </w:p>
    <w:p w14:paraId="7A14ED20" w14:textId="77777777" w:rsidR="00096E24" w:rsidRPr="00883117" w:rsidRDefault="00096E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</w:tabs>
        <w:spacing w:line="276" w:lineRule="auto"/>
        <w:jc w:val="both"/>
        <w:rPr>
          <w:rFonts w:ascii="Helvetica" w:eastAsia="Helvetica" w:hAnsi="Helvetica" w:cs="Helvetica"/>
          <w:sz w:val="22"/>
          <w:szCs w:val="22"/>
          <w:u w:color="222222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FD9DB8A" w14:textId="77777777" w:rsidR="00096E24" w:rsidRPr="00883117" w:rsidRDefault="00A268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</w:tabs>
        <w:spacing w:line="276" w:lineRule="auto"/>
        <w:jc w:val="both"/>
        <w:rPr>
          <w:sz w:val="22"/>
          <w:szCs w:val="22"/>
          <w:lang w:val="it-IT"/>
        </w:rPr>
      </w:pPr>
      <w:r w:rsidRPr="00883117">
        <w:rPr>
          <w:rFonts w:ascii="Helvetica" w:hAnsi="Helvetica"/>
          <w:sz w:val="22"/>
          <w:szCs w:val="22"/>
          <w:u w:color="222222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Street Levels Gallery media e concilia le differenti visioni artistiche con le esigenze dei privati, le amministrazioni pubbliche e la comunità. La galleria collabora con comuni, festival, rassegne d’arte, musei, aziende, associazioni, collettivi, università, enti pubblici e privati, al fine di diffondere e promuovere il movimento dell’Arte Urbana in Italia e nel mondo.</w:t>
      </w:r>
    </w:p>
    <w:sectPr w:rsidR="00096E24" w:rsidRPr="00883117">
      <w:headerReference w:type="default" r:id="rId6"/>
      <w:footerReference w:type="default" r:id="rId7"/>
      <w:pgSz w:w="11900" w:h="16840"/>
      <w:pgMar w:top="73" w:right="1134" w:bottom="1134" w:left="1134" w:header="0" w:footer="1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E0965" w14:textId="77777777" w:rsidR="008D3BE2" w:rsidRDefault="008D3BE2">
      <w:r>
        <w:separator/>
      </w:r>
    </w:p>
  </w:endnote>
  <w:endnote w:type="continuationSeparator" w:id="0">
    <w:p w14:paraId="41E27C1B" w14:textId="77777777" w:rsidR="008D3BE2" w:rsidRDefault="008D3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1C808" w14:textId="77777777" w:rsidR="00096E24" w:rsidRDefault="00A26849">
    <w:pPr>
      <w:pStyle w:val="Pidipagina"/>
      <w:tabs>
        <w:tab w:val="clear" w:pos="9638"/>
        <w:tab w:val="right" w:pos="9612"/>
      </w:tabs>
    </w:pPr>
    <w:r>
      <w:rPr>
        <w:noProof/>
      </w:rPr>
      <w:drawing>
        <wp:inline distT="0" distB="0" distL="0" distR="0" wp14:anchorId="3D4551DE" wp14:editId="276298D4">
          <wp:extent cx="6116320" cy="868123"/>
          <wp:effectExtent l="0" t="0" r="0" b="0"/>
          <wp:docPr id="1073741826" name="officeArt object" descr="pasted-image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asted-image.jpeg" descr="pasted-image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6320" cy="86812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3A6A9" w14:textId="77777777" w:rsidR="008D3BE2" w:rsidRDefault="008D3BE2">
      <w:r>
        <w:separator/>
      </w:r>
    </w:p>
  </w:footnote>
  <w:footnote w:type="continuationSeparator" w:id="0">
    <w:p w14:paraId="1824B980" w14:textId="77777777" w:rsidR="008D3BE2" w:rsidRDefault="008D3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4E8DF" w14:textId="77777777" w:rsidR="00096E24" w:rsidRDefault="00096E24">
    <w:pPr>
      <w:pStyle w:val="Intestazione"/>
      <w:tabs>
        <w:tab w:val="clear" w:pos="9638"/>
        <w:tab w:val="right" w:pos="9612"/>
      </w:tabs>
    </w:pPr>
  </w:p>
  <w:p w14:paraId="5F569A90" w14:textId="77777777" w:rsidR="00096E24" w:rsidRDefault="00A26849">
    <w:pPr>
      <w:pStyle w:val="Intestazione"/>
      <w:tabs>
        <w:tab w:val="clear" w:pos="9638"/>
        <w:tab w:val="right" w:pos="9612"/>
      </w:tabs>
    </w:pPr>
    <w:r>
      <w:rPr>
        <w:noProof/>
      </w:rPr>
      <w:drawing>
        <wp:inline distT="0" distB="0" distL="0" distR="0" wp14:anchorId="073246DB" wp14:editId="2ED5059E">
          <wp:extent cx="6116193" cy="933625"/>
          <wp:effectExtent l="0" t="0" r="0" b="0"/>
          <wp:docPr id="1073741825" name="officeArt object" descr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fficeArt object" descr="officeArt object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6193" cy="9336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E24"/>
    <w:rsid w:val="00010046"/>
    <w:rsid w:val="00096E24"/>
    <w:rsid w:val="005B779E"/>
    <w:rsid w:val="00883117"/>
    <w:rsid w:val="008D3BE2"/>
    <w:rsid w:val="00A26849"/>
    <w:rsid w:val="00F8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7FB8F"/>
  <w15:docId w15:val="{51B6F19E-1C98-4CE8-87BA-5D095D655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ascii="Calibri" w:hAnsi="Calibri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ascii="Calibri" w:hAnsi="Calibri" w:cs="Arial Unicode MS"/>
      <w:color w:val="000000"/>
      <w:sz w:val="24"/>
      <w:szCs w:val="24"/>
      <w:u w:color="000000"/>
    </w:rPr>
  </w:style>
  <w:style w:type="paragraph" w:customStyle="1" w:styleId="CorpoA">
    <w:name w:val="Corpo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idefault">
    <w:name w:val="Di default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1129</Words>
  <Characters>6436</Characters>
  <Application>Microsoft Office Word</Application>
  <DocSecurity>0</DocSecurity>
  <Lines>53</Lines>
  <Paragraphs>15</Paragraphs>
  <ScaleCrop>false</ScaleCrop>
  <Company/>
  <LinksUpToDate>false</LinksUpToDate>
  <CharactersWithSpaces>7550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Valentina Fioravanti</cp:lastModifiedBy>
  <cp:revision>5</cp:revision>
  <dcterms:created xsi:type="dcterms:W3CDTF">2024-04-03T10:10:00Z</dcterms:created>
  <dcterms:modified xsi:type="dcterms:W3CDTF">2024-04-04T07:29:00Z</dcterms:modified>
</cp:coreProperties>
</file>