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B0132" w:rsidRPr="00DF327D" w:rsidRDefault="0000000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spacing w:after="20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hAnsi="Arial Narrow"/>
          <w:b/>
          <w:bCs/>
          <w:caps/>
          <w:sz w:val="40"/>
          <w:szCs w:val="40"/>
        </w:rPr>
        <w:t>TRA LE PIEGHE DEI PADRI</w:t>
      </w:r>
    </w:p>
    <w:p w:rsidR="001B0132" w:rsidRDefault="0000000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spacing w:after="2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>FABRIZIO SEGARICCI</w:t>
      </w:r>
    </w:p>
    <w:p w:rsidR="001B0132" w:rsidRDefault="001B013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spacing w:after="20"/>
        <w:jc w:val="center"/>
        <w:rPr>
          <w:rFonts w:ascii="Arial Narrow" w:eastAsia="Arial Narrow" w:hAnsi="Arial Narrow" w:cs="Arial Narrow"/>
          <w:i/>
          <w:iCs/>
          <w:shd w:val="clear" w:color="auto" w:fill="FFFFFF"/>
        </w:rPr>
      </w:pPr>
    </w:p>
    <w:p w:rsidR="001B0132" w:rsidRDefault="001B0132">
      <w:pPr>
        <w:pStyle w:val="Titolo4"/>
        <w:spacing w:after="20"/>
        <w:jc w:val="center"/>
        <w:rPr>
          <w:rFonts w:ascii="Calibri" w:eastAsia="Calibri" w:hAnsi="Calibri" w:cs="Calibri"/>
          <w:sz w:val="22"/>
          <w:szCs w:val="22"/>
        </w:rPr>
      </w:pPr>
    </w:p>
    <w:p w:rsidR="001B0132" w:rsidRDefault="00000000">
      <w:pPr>
        <w:pStyle w:val="Titolo4"/>
        <w:spacing w:after="20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 Palazzo Lucarini una mostra </w:t>
      </w:r>
    </w:p>
    <w:p w:rsidR="001B0132" w:rsidRDefault="00000000">
      <w:pPr>
        <w:pStyle w:val="Titolo4"/>
        <w:spacing w:after="20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tra impegno civile, mondo del lavoro e memoria collettiva</w:t>
      </w:r>
    </w:p>
    <w:p w:rsidR="001B0132" w:rsidRDefault="001B0132">
      <w:pPr>
        <w:pStyle w:val="Titolo4"/>
        <w:spacing w:after="20"/>
        <w:jc w:val="center"/>
        <w:rPr>
          <w:sz w:val="22"/>
          <w:szCs w:val="22"/>
        </w:rPr>
      </w:pPr>
    </w:p>
    <w:p w:rsidR="001B0132" w:rsidRDefault="001B0132">
      <w:pPr>
        <w:pStyle w:val="Titolo4"/>
        <w:spacing w:after="20"/>
        <w:ind w:left="284" w:right="59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Sabato 15 luglio</w:t>
      </w:r>
      <w:r>
        <w:rPr>
          <w:sz w:val="22"/>
          <w:szCs w:val="22"/>
          <w:shd w:val="clear" w:color="auto" w:fill="FFFFFF"/>
        </w:rPr>
        <w:t xml:space="preserve"> alle </w:t>
      </w:r>
      <w:r>
        <w:rPr>
          <w:b/>
          <w:bCs/>
          <w:sz w:val="22"/>
          <w:szCs w:val="22"/>
          <w:shd w:val="clear" w:color="auto" w:fill="FFFFFF"/>
        </w:rPr>
        <w:t>18:30</w:t>
      </w:r>
      <w:r>
        <w:rPr>
          <w:sz w:val="22"/>
          <w:szCs w:val="22"/>
          <w:shd w:val="clear" w:color="auto" w:fill="FFFFFF"/>
        </w:rPr>
        <w:t xml:space="preserve">, presso il </w:t>
      </w:r>
      <w:r>
        <w:rPr>
          <w:b/>
          <w:bCs/>
          <w:sz w:val="22"/>
          <w:szCs w:val="22"/>
          <w:shd w:val="clear" w:color="auto" w:fill="FFFFFF"/>
        </w:rPr>
        <w:t xml:space="preserve">Centro per l’Arte Contemporanea Palazzo Lucarini Contemporary </w:t>
      </w:r>
      <w:r>
        <w:rPr>
          <w:sz w:val="22"/>
          <w:szCs w:val="22"/>
          <w:shd w:val="clear" w:color="auto" w:fill="FFFFFF"/>
        </w:rPr>
        <w:t>di</w:t>
      </w:r>
      <w:r>
        <w:rPr>
          <w:b/>
          <w:bCs/>
          <w:sz w:val="22"/>
          <w:szCs w:val="22"/>
          <w:shd w:val="clear" w:color="auto" w:fill="FFFFFF"/>
        </w:rPr>
        <w:t xml:space="preserve"> Trevi</w:t>
      </w:r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Pg</w:t>
      </w:r>
      <w:proofErr w:type="spellEnd"/>
      <w:r>
        <w:rPr>
          <w:sz w:val="22"/>
          <w:szCs w:val="22"/>
          <w:shd w:val="clear" w:color="auto" w:fill="FFFFFF"/>
        </w:rPr>
        <w:t xml:space="preserve">), inaugura </w:t>
      </w:r>
      <w:r>
        <w:rPr>
          <w:b/>
          <w:bCs/>
          <w:sz w:val="22"/>
          <w:szCs w:val="22"/>
          <w:shd w:val="clear" w:color="auto" w:fill="FFFFFF"/>
        </w:rPr>
        <w:t>Tra le pieghe dei padri</w:t>
      </w:r>
      <w:r>
        <w:rPr>
          <w:sz w:val="22"/>
          <w:szCs w:val="22"/>
          <w:shd w:val="clear" w:color="auto" w:fill="FFFFFF"/>
        </w:rPr>
        <w:t xml:space="preserve">, mostra personale di </w:t>
      </w:r>
      <w:r>
        <w:rPr>
          <w:b/>
          <w:bCs/>
          <w:sz w:val="22"/>
          <w:szCs w:val="22"/>
          <w:shd w:val="clear" w:color="auto" w:fill="FFFFFF"/>
        </w:rPr>
        <w:t xml:space="preserve">Fabrizio </w:t>
      </w:r>
      <w:proofErr w:type="spellStart"/>
      <w:r>
        <w:rPr>
          <w:b/>
          <w:bCs/>
          <w:sz w:val="22"/>
          <w:szCs w:val="22"/>
          <w:shd w:val="clear" w:color="auto" w:fill="FFFFFF"/>
        </w:rPr>
        <w:t>Segaricci</w:t>
      </w:r>
      <w:proofErr w:type="spellEnd"/>
      <w:r>
        <w:rPr>
          <w:sz w:val="22"/>
          <w:szCs w:val="22"/>
          <w:shd w:val="clear" w:color="auto" w:fill="FFFFFF"/>
        </w:rPr>
        <w:t xml:space="preserve">. L’impegno civile, il mondo del lavoro e i rischi per la democrazia sono da sempre temi centrali per l’artista umbro. Questa mostra è l’occasione per verificare l’estrema coerenza della sua ricerca, pur nell’evoluzione del linguaggio artistico. Versatile ma attento all’approfondimento storico e sociale, </w:t>
      </w:r>
      <w:proofErr w:type="spellStart"/>
      <w:r>
        <w:rPr>
          <w:sz w:val="22"/>
          <w:szCs w:val="22"/>
          <w:shd w:val="clear" w:color="auto" w:fill="FFFFFF"/>
        </w:rPr>
        <w:t>Segaricci</w:t>
      </w:r>
      <w:proofErr w:type="spellEnd"/>
      <w:r>
        <w:rPr>
          <w:sz w:val="22"/>
          <w:szCs w:val="22"/>
          <w:shd w:val="clear" w:color="auto" w:fill="FFFFFF"/>
        </w:rPr>
        <w:t xml:space="preserve"> - mediante video, foto e installazioni multimedia - propone una sorta di ritratto morale dell’Italia dal II dopoguerra a oggi, più interessato al racconto dei fatti che al giudizio su essi.</w:t>
      </w:r>
    </w:p>
    <w:p w:rsidR="001B0132" w:rsidRDefault="00000000">
      <w:pPr>
        <w:pStyle w:val="Titolo4"/>
        <w:suppressAutoHyphens/>
        <w:spacing w:after="20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Ma non solo. Con lo sguardo partecipante di un etnografo, </w:t>
      </w:r>
      <w:proofErr w:type="spellStart"/>
      <w:r>
        <w:rPr>
          <w:sz w:val="22"/>
          <w:szCs w:val="22"/>
          <w:shd w:val="clear" w:color="auto" w:fill="FFFFFF"/>
        </w:rPr>
        <w:t>Segaricci</w:t>
      </w:r>
      <w:proofErr w:type="spellEnd"/>
      <w:r>
        <w:rPr>
          <w:sz w:val="22"/>
          <w:szCs w:val="22"/>
          <w:shd w:val="clear" w:color="auto" w:fill="FFFFFF"/>
        </w:rPr>
        <w:t xml:space="preserve"> ricostruisce anche le “vite esemplari” di perfetti sconosciuti. Oggetti personali, foto, pellicole in super 8 appartenuti a personaggi anonimi, e spesso rintracciati nei negozi di antiquariato, sfilano sotto l’occhio vigile dell’artista. Ispirato alla </w:t>
      </w:r>
      <w:r>
        <w:rPr>
          <w:i/>
          <w:iCs/>
          <w:sz w:val="22"/>
          <w:szCs w:val="22"/>
          <w:shd w:val="clear" w:color="auto" w:fill="FFFFFF"/>
        </w:rPr>
        <w:t>pietas</w:t>
      </w:r>
      <w:r>
        <w:rPr>
          <w:sz w:val="22"/>
          <w:szCs w:val="22"/>
          <w:shd w:val="clear" w:color="auto" w:fill="FFFFFF"/>
        </w:rPr>
        <w:t xml:space="preserve"> e al rispetto, infatti, egli ricompone una mappatura, soggettiva ma lucida, delle vicende umane di coloro che, per nascita, fatalità o scelta, sono sempre stati sconfitti dalla Storia.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Tra le pieghe dei padri</w:t>
      </w:r>
      <w:r>
        <w:rPr>
          <w:sz w:val="22"/>
          <w:szCs w:val="22"/>
          <w:shd w:val="clear" w:color="auto" w:fill="FFFFFF"/>
        </w:rPr>
        <w:t xml:space="preserve"> è un titolo che allude non solo alla memoria personale e collettiva, meglio ancora nazionale, ma si riferisce anche alla ventennale frequentazione di </w:t>
      </w:r>
      <w:proofErr w:type="spellStart"/>
      <w:r>
        <w:rPr>
          <w:sz w:val="22"/>
          <w:szCs w:val="22"/>
          <w:shd w:val="clear" w:color="auto" w:fill="FFFFFF"/>
        </w:rPr>
        <w:t>Segaricci</w:t>
      </w:r>
      <w:proofErr w:type="spellEnd"/>
      <w:r>
        <w:rPr>
          <w:sz w:val="22"/>
          <w:szCs w:val="22"/>
          <w:shd w:val="clear" w:color="auto" w:fill="FFFFFF"/>
        </w:rPr>
        <w:t xml:space="preserve"> con le sale di Palazzo Lucarini. Questo lungo legame biografico e artistico, infatti, proprio in occasione del trentesimo anniversario di Palazzo Lucarini, viene raccontato tramite un’inedita soluzione </w:t>
      </w:r>
      <w:proofErr w:type="spellStart"/>
      <w:r>
        <w:rPr>
          <w:sz w:val="22"/>
          <w:szCs w:val="22"/>
          <w:shd w:val="clear" w:color="auto" w:fill="FFFFFF"/>
        </w:rPr>
        <w:t>installativa</w:t>
      </w:r>
      <w:proofErr w:type="spellEnd"/>
      <w:r>
        <w:rPr>
          <w:sz w:val="22"/>
          <w:szCs w:val="22"/>
          <w:shd w:val="clear" w:color="auto" w:fill="FFFFFF"/>
        </w:rPr>
        <w:t xml:space="preserve"> che crea un toccante cortocircuito visivo tra spazio e tempo, luoghi e ricordo.</w:t>
      </w:r>
    </w:p>
    <w:p w:rsidR="00DF327D" w:rsidRDefault="00DF327D">
      <w:pPr>
        <w:pStyle w:val="Titolo4"/>
        <w:suppressAutoHyphens/>
        <w:spacing w:after="20"/>
        <w:jc w:val="both"/>
        <w:rPr>
          <w:sz w:val="22"/>
          <w:szCs w:val="22"/>
          <w:shd w:val="clear" w:color="auto" w:fill="FFFFFF"/>
        </w:rPr>
      </w:pPr>
    </w:p>
    <w:p w:rsidR="001B0132" w:rsidRDefault="00000000">
      <w:pPr>
        <w:pStyle w:val="DidefaultA"/>
        <w:suppressAutoHyphens/>
        <w:spacing w:after="20"/>
        <w:jc w:val="both"/>
        <w:rPr>
          <w:rFonts w:ascii="Arial Narrow" w:eastAsia="Arial Narrow" w:hAnsi="Arial Narrow" w:cs="Arial Narrow"/>
        </w:rPr>
      </w:pPr>
      <w:r>
        <w:rPr>
          <w:rFonts w:ascii="Cambria" w:eastAsia="Cambria" w:hAnsi="Cambria" w:cs="Cambria"/>
          <w:shd w:val="clear" w:color="auto" w:fill="FFFFFF"/>
        </w:rPr>
        <w:t xml:space="preserve">Parallelamente alla mostra </w:t>
      </w:r>
      <w:r>
        <w:rPr>
          <w:rFonts w:ascii="Arial Narrow" w:hAnsi="Arial Narrow"/>
          <w:b/>
          <w:bCs/>
        </w:rPr>
        <w:t>Tra le pieghe dei padri</w:t>
      </w:r>
      <w:r>
        <w:rPr>
          <w:rFonts w:ascii="Cambria" w:eastAsia="Cambria" w:hAnsi="Cambria" w:cs="Cambria"/>
          <w:shd w:val="clear" w:color="auto" w:fill="FFFFFF"/>
        </w:rPr>
        <w:t xml:space="preserve"> inaugura, presso la Cappella di Palazzo Lucarini, </w:t>
      </w:r>
      <w:r>
        <w:rPr>
          <w:rFonts w:ascii="Cambria" w:eastAsia="Cambria" w:hAnsi="Cambria" w:cs="Cambria"/>
          <w:b/>
          <w:bCs/>
          <w:shd w:val="clear" w:color="auto" w:fill="FFFFFF"/>
        </w:rPr>
        <w:t>Del paradiso il paradiso</w:t>
      </w:r>
      <w:r>
        <w:rPr>
          <w:rFonts w:ascii="Cambria" w:eastAsia="Cambria" w:hAnsi="Cambria" w:cs="Cambria"/>
          <w:shd w:val="clear" w:color="auto" w:fill="FFFFFF"/>
        </w:rPr>
        <w:t xml:space="preserve">, installazione di </w:t>
      </w:r>
      <w:r>
        <w:rPr>
          <w:rFonts w:ascii="Cambria" w:eastAsia="Cambria" w:hAnsi="Cambria" w:cs="Cambria"/>
          <w:b/>
          <w:bCs/>
          <w:shd w:val="clear" w:color="auto" w:fill="FFFFFF"/>
        </w:rPr>
        <w:t>Cristiano Corbucci</w:t>
      </w:r>
      <w:r>
        <w:rPr>
          <w:rFonts w:ascii="Cambria" w:eastAsia="Cambria" w:hAnsi="Cambria" w:cs="Cambria"/>
          <w:shd w:val="clear" w:color="auto" w:fill="FFFFFF"/>
        </w:rPr>
        <w:t xml:space="preserve"> e sesto episodio della serie </w:t>
      </w:r>
      <w:r w:rsidRPr="00DF327D">
        <w:rPr>
          <w:rFonts w:ascii="Cambria" w:eastAsia="Cambria" w:hAnsi="Cambria" w:cs="Cambria"/>
          <w:b/>
          <w:bCs/>
          <w:shd w:val="clear" w:color="auto" w:fill="FFFFFF"/>
        </w:rPr>
        <w:t xml:space="preserve">Boys </w:t>
      </w:r>
      <w:proofErr w:type="spellStart"/>
      <w:r w:rsidRPr="00DF327D">
        <w:rPr>
          <w:rFonts w:ascii="Cambria" w:eastAsia="Cambria" w:hAnsi="Cambria" w:cs="Cambria"/>
          <w:b/>
          <w:bCs/>
          <w:shd w:val="clear" w:color="auto" w:fill="FFFFFF"/>
        </w:rPr>
        <w:t>don</w:t>
      </w:r>
      <w:r>
        <w:rPr>
          <w:rFonts w:ascii="Cambria" w:eastAsia="Cambria" w:hAnsi="Cambria" w:cs="Cambria"/>
          <w:b/>
          <w:bCs/>
          <w:shd w:val="clear" w:color="auto" w:fill="FFFFFF"/>
        </w:rPr>
        <w:t>’</w:t>
      </w:r>
      <w:r w:rsidRPr="00DF327D">
        <w:rPr>
          <w:rFonts w:ascii="Cambria" w:eastAsia="Cambria" w:hAnsi="Cambria" w:cs="Cambria"/>
          <w:b/>
          <w:bCs/>
          <w:shd w:val="clear" w:color="auto" w:fill="FFFFFF"/>
        </w:rPr>
        <w:t>t</w:t>
      </w:r>
      <w:proofErr w:type="spellEnd"/>
      <w:r w:rsidRPr="00DF327D">
        <w:rPr>
          <w:rFonts w:ascii="Cambria" w:eastAsia="Cambria" w:hAnsi="Cambria" w:cs="Cambria"/>
          <w:b/>
          <w:bCs/>
          <w:shd w:val="clear" w:color="auto" w:fill="FFFFFF"/>
        </w:rPr>
        <w:t xml:space="preserve"> </w:t>
      </w:r>
      <w:proofErr w:type="spellStart"/>
      <w:r w:rsidRPr="00DF327D">
        <w:rPr>
          <w:rFonts w:ascii="Cambria" w:eastAsia="Cambria" w:hAnsi="Cambria" w:cs="Cambria"/>
          <w:b/>
          <w:bCs/>
          <w:shd w:val="clear" w:color="auto" w:fill="FFFFFF"/>
        </w:rPr>
        <w:t>cry</w:t>
      </w:r>
      <w:proofErr w:type="spellEnd"/>
      <w:r>
        <w:rPr>
          <w:rFonts w:ascii="Cambria" w:eastAsia="Cambria" w:hAnsi="Cambria" w:cs="Cambria"/>
          <w:shd w:val="clear" w:color="auto" w:fill="FFFFFF"/>
        </w:rPr>
        <w:t>, parte di un progetto collaterale che accompagn</w:t>
      </w:r>
      <w:r w:rsidR="00DF327D">
        <w:rPr>
          <w:rFonts w:ascii="Cambria" w:eastAsia="Cambria" w:hAnsi="Cambria" w:cs="Cambria"/>
          <w:shd w:val="clear" w:color="auto" w:fill="FFFFFF"/>
        </w:rPr>
        <w:t>a</w:t>
      </w:r>
      <w:r>
        <w:rPr>
          <w:rFonts w:ascii="Cambria" w:eastAsia="Cambria" w:hAnsi="Cambria" w:cs="Cambria"/>
          <w:shd w:val="clear" w:color="auto" w:fill="FFFFFF"/>
          <w:lang w:val="fr-FR"/>
        </w:rPr>
        <w:t xml:space="preserve"> </w:t>
      </w:r>
      <w:r>
        <w:rPr>
          <w:rFonts w:ascii="Cambria" w:eastAsia="Cambria" w:hAnsi="Cambria" w:cs="Cambria"/>
          <w:shd w:val="clear" w:color="auto" w:fill="FFFFFF"/>
        </w:rPr>
        <w:t>ogni nuova inaugurazione di Palazzo Lucarini, in collaborazione con le Accademie di Belle Arti dell’Aquila e di Perugia, a cura di Maurizio Coccia e Mario Consiglio.</w:t>
      </w:r>
    </w:p>
    <w:p w:rsidR="001B0132" w:rsidRDefault="001B0132">
      <w:pPr>
        <w:pStyle w:val="DidefaultA"/>
        <w:suppressAutoHyphens/>
        <w:spacing w:after="20"/>
        <w:jc w:val="both"/>
        <w:rPr>
          <w:rFonts w:ascii="Cambria" w:eastAsia="Cambria" w:hAnsi="Cambria" w:cs="Cambria"/>
          <w:shd w:val="clear" w:color="auto" w:fill="FFFFFF"/>
        </w:rPr>
      </w:pPr>
    </w:p>
    <w:p w:rsidR="001B0132" w:rsidRDefault="001B0132">
      <w:pPr>
        <w:pStyle w:val="Titolo4"/>
        <w:suppressAutoHyphens/>
        <w:spacing w:after="20"/>
        <w:jc w:val="both"/>
        <w:rPr>
          <w:sz w:val="22"/>
          <w:szCs w:val="22"/>
        </w:rPr>
      </w:pP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 w:color="222222"/>
          <w:shd w:val="clear" w:color="auto" w:fill="FFFFFF"/>
        </w:rPr>
        <w:t>Titolo</w:t>
      </w:r>
      <w:r>
        <w:rPr>
          <w:sz w:val="22"/>
          <w:szCs w:val="22"/>
          <w:shd w:val="clear" w:color="auto" w:fill="FFFFFF"/>
        </w:rPr>
        <w:t xml:space="preserve">: Fabrizio </w:t>
      </w:r>
      <w:proofErr w:type="spellStart"/>
      <w:r>
        <w:rPr>
          <w:sz w:val="22"/>
          <w:szCs w:val="22"/>
          <w:shd w:val="clear" w:color="auto" w:fill="FFFFFF"/>
        </w:rPr>
        <w:t>Segaricci</w:t>
      </w:r>
      <w:proofErr w:type="spellEnd"/>
      <w:r>
        <w:rPr>
          <w:sz w:val="22"/>
          <w:szCs w:val="22"/>
          <w:shd w:val="clear" w:color="auto" w:fill="FFFFFF"/>
        </w:rPr>
        <w:t>. Tra le pieghe dei padri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 w:color="222222"/>
          <w:shd w:val="clear" w:color="auto" w:fill="FFFFFF"/>
        </w:rPr>
        <w:t>Genere</w:t>
      </w:r>
      <w:r>
        <w:rPr>
          <w:sz w:val="22"/>
          <w:szCs w:val="22"/>
          <w:shd w:val="clear" w:color="auto" w:fill="FFFFFF"/>
        </w:rPr>
        <w:t>: Arte contemporanea. Mostra personale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/>
          <w:shd w:val="clear" w:color="auto" w:fill="FFFFFF"/>
        </w:rPr>
        <w:t>Artista</w:t>
      </w:r>
      <w:r>
        <w:rPr>
          <w:sz w:val="22"/>
          <w:szCs w:val="22"/>
          <w:shd w:val="clear" w:color="auto" w:fill="FFFFFF"/>
        </w:rPr>
        <w:t xml:space="preserve">: Fabrizio </w:t>
      </w:r>
      <w:proofErr w:type="spellStart"/>
      <w:r>
        <w:rPr>
          <w:sz w:val="22"/>
          <w:szCs w:val="22"/>
          <w:shd w:val="clear" w:color="auto" w:fill="FFFFFF"/>
        </w:rPr>
        <w:t>Segaricci</w:t>
      </w:r>
      <w:proofErr w:type="spellEnd"/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/>
          <w:shd w:val="clear" w:color="auto" w:fill="FFFFFF"/>
        </w:rPr>
        <w:t>A</w:t>
      </w:r>
      <w:r>
        <w:rPr>
          <w:sz w:val="22"/>
          <w:szCs w:val="22"/>
          <w:u w:val="single" w:color="222222"/>
          <w:shd w:val="clear" w:color="auto" w:fill="FFFFFF"/>
        </w:rPr>
        <w:t xml:space="preserve"> cura di</w:t>
      </w:r>
      <w:r>
        <w:rPr>
          <w:sz w:val="22"/>
          <w:szCs w:val="22"/>
          <w:shd w:val="clear" w:color="auto" w:fill="FFFFFF"/>
        </w:rPr>
        <w:t>: Maurizio Coccia e Mara Predicatori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/>
          <w:shd w:val="clear" w:color="auto" w:fill="FFFFFF"/>
        </w:rPr>
        <w:t>Inaugurazione</w:t>
      </w:r>
      <w:r>
        <w:rPr>
          <w:sz w:val="22"/>
          <w:szCs w:val="22"/>
          <w:shd w:val="clear" w:color="auto" w:fill="FFFFFF"/>
        </w:rPr>
        <w:t>: sabato 15 luglio, alle 18:30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 w:color="222222"/>
          <w:shd w:val="clear" w:color="auto" w:fill="FFFFFF"/>
        </w:rPr>
        <w:t>Date</w:t>
      </w:r>
      <w:r>
        <w:rPr>
          <w:sz w:val="22"/>
          <w:szCs w:val="22"/>
          <w:shd w:val="clear" w:color="auto" w:fill="FFFFFF"/>
        </w:rPr>
        <w:t>: 16/07/ &gt; 03/09/2023 –</w:t>
      </w:r>
      <w:r>
        <w:rPr>
          <w:rFonts w:ascii="Segoe UI Historic;Segoe UI;Helv" w:eastAsia="Segoe UI Historic;Segoe UI;Helv" w:hAnsi="Segoe UI Historic;Segoe UI;Helv" w:cs="Segoe UI Historic;Segoe UI;Helv"/>
          <w:color w:val="050505"/>
          <w:sz w:val="22"/>
          <w:szCs w:val="22"/>
          <w:u w:color="050505"/>
          <w:shd w:val="clear" w:color="auto" w:fill="FFFFFF"/>
        </w:rPr>
        <w:t xml:space="preserve"> dal venerdì alla domenica, 16:00-19:00</w:t>
      </w:r>
    </w:p>
    <w:p w:rsidR="001B0132" w:rsidRDefault="00000000">
      <w:pPr>
        <w:pStyle w:val="Titolo4"/>
        <w:suppressAutoHyphens/>
        <w:spacing w:after="20"/>
        <w:jc w:val="both"/>
        <w:rPr>
          <w:sz w:val="22"/>
          <w:szCs w:val="22"/>
        </w:rPr>
      </w:pPr>
      <w:r>
        <w:rPr>
          <w:sz w:val="22"/>
          <w:szCs w:val="22"/>
          <w:u w:val="single" w:color="222222"/>
          <w:shd w:val="clear" w:color="auto" w:fill="FFFFFF"/>
        </w:rPr>
        <w:t>Segreteria e logistica</w:t>
      </w:r>
      <w:r>
        <w:rPr>
          <w:sz w:val="22"/>
          <w:szCs w:val="22"/>
          <w:shd w:val="clear" w:color="auto" w:fill="FFFFFF"/>
        </w:rPr>
        <w:t>: Associazione Culturale “Palazzo Lucarini Contemporary” (Presidente Giovanni Curti)</w:t>
      </w:r>
    </w:p>
    <w:p w:rsidR="001B0132" w:rsidRDefault="00000000">
      <w:pPr>
        <w:pStyle w:val="Titolo4"/>
        <w:suppressAutoHyphens/>
        <w:spacing w:after="20"/>
        <w:jc w:val="both"/>
      </w:pPr>
      <w:r>
        <w:rPr>
          <w:sz w:val="22"/>
          <w:szCs w:val="22"/>
          <w:u w:val="single" w:color="222222"/>
          <w:shd w:val="clear" w:color="auto" w:fill="FFFFFF"/>
        </w:rPr>
        <w:t>Con il sostegno di</w:t>
      </w:r>
      <w:r>
        <w:rPr>
          <w:sz w:val="22"/>
          <w:szCs w:val="22"/>
          <w:shd w:val="clear" w:color="auto" w:fill="FFFFFF"/>
        </w:rPr>
        <w:t>: Comune di Trevi (Sindaco Ferdinando Gemma), Fondazione Cassa di Risparmio di Foligno</w:t>
      </w:r>
    </w:p>
    <w:sectPr w:rsidR="001B0132" w:rsidSect="00DF3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93" w:right="1701" w:bottom="1701" w:left="1701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95D" w:rsidRDefault="0041195D">
      <w:r>
        <w:separator/>
      </w:r>
    </w:p>
  </w:endnote>
  <w:endnote w:type="continuationSeparator" w:id="0">
    <w:p w:rsidR="0041195D" w:rsidRDefault="0041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;Segoe UI;Helv">
    <w:altName w:val="Segoe U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27D" w:rsidRDefault="00DF32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32" w:rsidRDefault="00000000">
    <w:pPr>
      <w:pStyle w:val="Pidipagina"/>
      <w:tabs>
        <w:tab w:val="clear" w:pos="9638"/>
        <w:tab w:val="right" w:pos="8478"/>
      </w:tabs>
    </w:pPr>
    <w:r>
      <w:rPr>
        <w:rFonts w:ascii="Arial" w:hAnsi="Arial"/>
        <w:sz w:val="14"/>
        <w:szCs w:val="14"/>
      </w:rPr>
      <w:t xml:space="preserve">Centro per l’Arte Contemporanea </w:t>
    </w:r>
    <w:r>
      <w:rPr>
        <w:rFonts w:ascii="Arial" w:hAnsi="Arial"/>
        <w:b/>
        <w:bCs/>
        <w:sz w:val="14"/>
        <w:szCs w:val="14"/>
      </w:rPr>
      <w:t xml:space="preserve">Palazzo Lucarini </w:t>
    </w:r>
    <w:r>
      <w:rPr>
        <w:rFonts w:ascii="Arial" w:hAnsi="Arial"/>
        <w:b/>
        <w:bCs/>
        <w:i/>
        <w:iCs/>
        <w:sz w:val="14"/>
        <w:szCs w:val="14"/>
      </w:rPr>
      <w:t>Contemporary</w:t>
    </w:r>
  </w:p>
  <w:p w:rsidR="001B0132" w:rsidRDefault="00000000">
    <w:pPr>
      <w:pStyle w:val="Pidipagina"/>
      <w:tabs>
        <w:tab w:val="clear" w:pos="9638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Via Beato Placido Riccardi, 11 </w:t>
    </w:r>
    <w:proofErr w:type="gramStart"/>
    <w:r>
      <w:rPr>
        <w:rFonts w:ascii="Arial" w:hAnsi="Arial"/>
        <w:sz w:val="14"/>
        <w:szCs w:val="14"/>
      </w:rPr>
      <w:t>-  06039</w:t>
    </w:r>
    <w:proofErr w:type="gramEnd"/>
    <w:r>
      <w:rPr>
        <w:rFonts w:ascii="Arial" w:hAnsi="Arial"/>
        <w:sz w:val="14"/>
        <w:szCs w:val="14"/>
      </w:rPr>
      <w:t xml:space="preserve"> Trevi (PG), </w:t>
    </w:r>
    <w:proofErr w:type="spellStart"/>
    <w:r>
      <w:rPr>
        <w:rFonts w:ascii="Arial" w:hAnsi="Arial"/>
        <w:sz w:val="14"/>
        <w:szCs w:val="14"/>
      </w:rPr>
      <w:t>Italy</w:t>
    </w:r>
    <w:proofErr w:type="spellEnd"/>
  </w:p>
  <w:p w:rsidR="001B0132" w:rsidRDefault="00000000">
    <w:pPr>
      <w:pStyle w:val="Pidipagina"/>
      <w:tabs>
        <w:tab w:val="clear" w:pos="9638"/>
        <w:tab w:val="right" w:pos="8478"/>
      </w:tabs>
    </w:pPr>
    <w:r>
      <w:rPr>
        <w:rFonts w:ascii="Arial" w:hAnsi="Arial"/>
        <w:sz w:val="14"/>
        <w:szCs w:val="14"/>
      </w:rPr>
      <w:t xml:space="preserve">+39-3386772711; info@palazzolucarini.it; www.palazzolucarini.it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27D" w:rsidRDefault="00DF3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95D" w:rsidRDefault="0041195D">
      <w:r>
        <w:separator/>
      </w:r>
    </w:p>
  </w:footnote>
  <w:footnote w:type="continuationSeparator" w:id="0">
    <w:p w:rsidR="0041195D" w:rsidRDefault="0041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27D" w:rsidRDefault="00DF32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132" w:rsidRDefault="00000000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704215</wp:posOffset>
          </wp:positionH>
          <wp:positionV relativeFrom="page">
            <wp:posOffset>360045</wp:posOffset>
          </wp:positionV>
          <wp:extent cx="1102995" cy="5035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503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27D" w:rsidRDefault="00DF3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32"/>
    <w:rsid w:val="001B0132"/>
    <w:rsid w:val="0041195D"/>
    <w:rsid w:val="00BB5C1E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E8DE"/>
  <w15:docId w15:val="{4E47210D-19B1-C54B-B9FE-B47B85C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4">
    <w:name w:val="heading 4"/>
    <w:uiPriority w:val="9"/>
    <w:unhideWhenUsed/>
    <w:qFormat/>
    <w:pPr>
      <w:outlineLvl w:val="3"/>
    </w:pPr>
    <w:rPr>
      <w:rFonts w:ascii="Cambria" w:eastAsia="Cambria" w:hAnsi="Cambria" w:cs="Cambria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Predicatori</cp:lastModifiedBy>
  <cp:revision>2</cp:revision>
  <dcterms:created xsi:type="dcterms:W3CDTF">2023-07-05T14:30:00Z</dcterms:created>
  <dcterms:modified xsi:type="dcterms:W3CDTF">2023-07-05T14:56:00Z</dcterms:modified>
</cp:coreProperties>
</file>