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Comunicato Stampa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Selvatico, itinerario d’arte contemporanea, approda a Ravenna: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Vibra - spazio contemporaneo di idee -  inaugura la mostra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di Gio Pistone e Nicola Alessandrini.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440" w:lineRule="auto"/>
        <w:jc w:val="both"/>
        <w:rPr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Ravenna, per la prima volta, arriva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Selvatico.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Il percorso espositivo, giunto alla tredicesima edizione,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è curato 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Massimiliano Fabbri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 dopo Fusignano e Cotignola è adesso ospitato a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Palazzo Rasponi Murat in Vibra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spazio contemporaneo di idee. L’inaugurazione è venerdì 7 dicembre, ore 18:30 e prosegue fino al 13 gennaio 2019.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40" w:lineRule="auto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“Cadaveri Deliziosi”,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titolo della mostra di Ravenna,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espone opere pittoriche di Gio Pistone e Nicola Alessandrini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talentuosi Street Artist dal tono surreale e controverso. I due universi stilistici, apparentemente lontani tra loro, trovano dialogo nella ricerca di forti simbolismi e urlanti contaminazioni immaginarie. Affiorano personaggi mostruosi e creature fantastiche, provocatorie, ironiche e spiazzanti: sono incubi di un tempo, innesti di futuro, mutazioni umane, o realtà?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Il tema di questa tredicesima edizione di Selvatico è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Fantasia e Fantasma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Fantasie e fantasmi come processi e meccanismi che stanno alla base del formarsi del pensiero e delle immagini, anche quelle dipinte, di una pittura oscillante tra immaginazione e memoria “La vocazione di Selvatico – racconta il direttore artistico Massimiliano Fabbri – è quella di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favorire e portare l’arte contemporanea in provincia.”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È nel sostenere la stessa causa che Vibra mette a disposizione i suoi spazi ospitando per la prima volta in città, l’ultima tappa del percorso che abbraccia - spiega Fabbri - trentasei artisti provenienti dal panorama nazionale:  Fusignano Cotignola e Ravenna con i loro luoghi, musei ed edifici storici sono collegate attraverso uno sguardo plurale sulla pittura contemporanea italiana.”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CADAVERI DELIZIOSI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Ovvero parsimonia e leggerezza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per la morte dell’animale che parla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right="-4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Gio Pistone / Nicola Alessandrini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right="-4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Direzione artistica: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Massimiliano Fabbri</w:t>
      </w:r>
    </w:p>
    <w:p w:rsidR="00000000" w:rsidDel="00000000" w:rsidP="00000000" w:rsidRDefault="00000000" w:rsidRPr="00000000" w14:paraId="00000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INFORMAZIONI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Inaugurazione: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venerdì 7 dicembre ore 18.30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Fino al 13.1.2019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Orari di apertura: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 martedì a venerdì 17:30/20:00</w:t>
        <w:br w:type="textWrapping"/>
        <w:t xml:space="preserve">Sabato: 10:00/13:00 -17:30/20:00</w:t>
        <w:br w:type="textWrapping"/>
        <w:t xml:space="preserve">Domenica: 10:00/13:00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Su appuntamento: </w:t>
      </w:r>
      <w:hyperlink r:id="rId6">
        <w:r w:rsidDel="00000000" w:rsidR="00000000" w:rsidRPr="00000000">
          <w:rPr>
            <w:rFonts w:ascii="Arial" w:cs="Arial" w:eastAsia="Arial" w:hAnsi="Arial"/>
            <w:color w:val="000000"/>
            <w:sz w:val="20"/>
            <w:szCs w:val="20"/>
            <w:u w:val="single"/>
            <w:rtl w:val="0"/>
          </w:rPr>
          <w:t xml:space="preserve">Info@spaziovibra.it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Vibra - spazio contemporaneo di idee - </w:t>
      </w:r>
    </w:p>
    <w:p w:rsidR="00000000" w:rsidDel="00000000" w:rsidP="00000000" w:rsidRDefault="00000000" w:rsidRPr="00000000" w14:paraId="000000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Palazzo Rasponi Murat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right="278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Piazza Kennedy / Via M.Fantuzzi, 8 RA</w:t>
      </w:r>
    </w:p>
    <w:p w:rsidR="00000000" w:rsidDel="00000000" w:rsidP="00000000" w:rsidRDefault="00000000" w:rsidRPr="00000000" w14:paraId="000000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-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-425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-425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-425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Dettagli e calendario espositivo: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00"/>
            <w:sz w:val="20"/>
            <w:szCs w:val="20"/>
            <w:u w:val="single"/>
            <w:rtl w:val="0"/>
          </w:rPr>
          <w:t xml:space="preserve">www.museovaroli.it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-425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-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Selvatico stampa il suo tredicesimo libro, acquistabile presso ogni sede espositiva. </w:t>
      </w:r>
    </w:p>
    <w:p w:rsidR="00000000" w:rsidDel="00000000" w:rsidP="00000000" w:rsidRDefault="00000000" w:rsidRPr="00000000" w14:paraId="000000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-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-425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Con il contributo e patrocinio di:</w:t>
      </w:r>
    </w:p>
    <w:p w:rsidR="00000000" w:rsidDel="00000000" w:rsidP="00000000" w:rsidRDefault="00000000" w:rsidRPr="00000000" w14:paraId="00000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-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Regione Emilia Romagna / IBC Istituto per i Beni Artistici Culturali e Naturali</w:t>
      </w:r>
    </w:p>
    <w:p w:rsidR="00000000" w:rsidDel="00000000" w:rsidP="00000000" w:rsidRDefault="00000000" w:rsidRPr="00000000" w14:paraId="000000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-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In collaborazione con: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Associazione culturale Primola</w:t>
      </w:r>
    </w:p>
    <w:p w:rsidR="00000000" w:rsidDel="00000000" w:rsidP="00000000" w:rsidRDefault="00000000" w:rsidRPr="00000000" w14:paraId="000000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-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Sostenitore principale: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Villa Maria Research</w:t>
      </w:r>
    </w:p>
    <w:p w:rsidR="00000000" w:rsidDel="00000000" w:rsidP="00000000" w:rsidRDefault="00000000" w:rsidRPr="00000000" w14:paraId="000000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-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Altri sostenitori: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Hera, Conad Cofra Cotignola, Lugo Immobiliare, Coerbus, Wbs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Consulting srl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-42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/>
      <w:pgMar w:bottom="1134" w:top="1417" w:left="1134" w:right="1134" w:header="27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Contatti Ufficio Stampa: Dolores Carnemolla </w:t>
    </w:r>
    <w:hyperlink r:id="rId1">
      <w:r w:rsidDel="00000000" w:rsidR="00000000" w:rsidRPr="00000000">
        <w:rPr>
          <w:rFonts w:ascii="Arial" w:cs="Arial" w:eastAsia="Arial" w:hAnsi="Arial"/>
          <w:color w:val="0563c1"/>
          <w:sz w:val="18"/>
          <w:szCs w:val="18"/>
          <w:u w:val="single"/>
          <w:rtl w:val="0"/>
        </w:rPr>
        <w:t xml:space="preserve">dolores@studiodoufficiostampa.com</w:t>
      </w:r>
    </w:hyperlink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mob. 3396382017</w:t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90713" cy="36685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0713" cy="3668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jc w:val="center"/>
      <w:rPr>
        <w:i w:val="1"/>
        <w:color w:val="999999"/>
      </w:rPr>
    </w:pPr>
    <w:r w:rsidDel="00000000" w:rsidR="00000000" w:rsidRPr="00000000">
      <w:rPr>
        <w:i w:val="1"/>
        <w:color w:val="999999"/>
        <w:rtl w:val="0"/>
      </w:rPr>
      <w:t xml:space="preserve">spazio contemporaneo di idee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fo@spaziovibra.it" TargetMode="External"/><Relationship Id="rId7" Type="http://schemas.openxmlformats.org/officeDocument/2006/relationships/hyperlink" Target="http://www.museovaroli.it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olores@studiodoufficiostampa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