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E750" w14:textId="0ABFFD51" w:rsidR="00B86359" w:rsidRDefault="008031AC" w:rsidP="008031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5581">
        <w:rPr>
          <w:rFonts w:ascii="Times New Roman" w:hAnsi="Times New Roman" w:cs="Times New Roman"/>
          <w:sz w:val="32"/>
          <w:szCs w:val="32"/>
        </w:rPr>
        <w:t xml:space="preserve">Sogno toscano, la mostra antologica </w:t>
      </w:r>
      <w:r w:rsidR="002A5581">
        <w:rPr>
          <w:rFonts w:ascii="Times New Roman" w:hAnsi="Times New Roman" w:cs="Times New Roman"/>
          <w:sz w:val="32"/>
          <w:szCs w:val="32"/>
        </w:rPr>
        <w:t>su</w:t>
      </w:r>
      <w:r w:rsidRPr="002A5581">
        <w:rPr>
          <w:rFonts w:ascii="Times New Roman" w:hAnsi="Times New Roman" w:cs="Times New Roman"/>
          <w:sz w:val="32"/>
          <w:szCs w:val="32"/>
        </w:rPr>
        <w:t xml:space="preserve">i 70 anni di carriera artistica di Paolo Solei </w:t>
      </w:r>
    </w:p>
    <w:p w14:paraId="494B26BC" w14:textId="77777777" w:rsidR="00321556" w:rsidRPr="002A5581" w:rsidRDefault="00321556" w:rsidP="008031A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52451E0" w14:textId="23F5368E" w:rsidR="008031AC" w:rsidRPr="008031AC" w:rsidRDefault="00321556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859E60" wp14:editId="75557578">
            <wp:extent cx="6120130" cy="5645785"/>
            <wp:effectExtent l="0" t="0" r="0" b="0"/>
            <wp:docPr id="620338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C461" w14:textId="77777777" w:rsidR="00321556" w:rsidRDefault="008031AC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1AC">
        <w:rPr>
          <w:rFonts w:ascii="Times New Roman" w:hAnsi="Times New Roman" w:cs="Times New Roman"/>
          <w:sz w:val="24"/>
          <w:szCs w:val="24"/>
        </w:rPr>
        <w:t xml:space="preserve">Il </w:t>
      </w:r>
      <w:r w:rsidRPr="00321556">
        <w:rPr>
          <w:rFonts w:ascii="Times New Roman" w:hAnsi="Times New Roman" w:cs="Times New Roman"/>
          <w:b/>
          <w:bCs/>
          <w:sz w:val="24"/>
          <w:szCs w:val="24"/>
        </w:rPr>
        <w:t>Consiglio Regionale della Toscana</w:t>
      </w:r>
      <w:r>
        <w:rPr>
          <w:rFonts w:ascii="Times New Roman" w:hAnsi="Times New Roman" w:cs="Times New Roman"/>
          <w:sz w:val="24"/>
          <w:szCs w:val="24"/>
        </w:rPr>
        <w:t xml:space="preserve"> patrocinerà l’importante evento di celebrazione del lungo percorso artistico di </w:t>
      </w:r>
      <w:r w:rsidRPr="00321556">
        <w:rPr>
          <w:rFonts w:ascii="Times New Roman" w:hAnsi="Times New Roman" w:cs="Times New Roman"/>
          <w:b/>
          <w:bCs/>
          <w:sz w:val="24"/>
          <w:szCs w:val="24"/>
        </w:rPr>
        <w:t>Paolo Solei</w:t>
      </w:r>
      <w:r>
        <w:rPr>
          <w:rFonts w:ascii="Times New Roman" w:hAnsi="Times New Roman" w:cs="Times New Roman"/>
          <w:sz w:val="24"/>
          <w:szCs w:val="24"/>
        </w:rPr>
        <w:t xml:space="preserve">, settanta anni di età e di dedizione alla creatività poiché i primi disegni risalgono a quando, ancora molto piccolo, ha potuto tenere in mano la matita. </w:t>
      </w:r>
      <w:r w:rsidR="00084F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rchitetto </w:t>
      </w:r>
      <w:r w:rsidR="00084F72">
        <w:rPr>
          <w:rFonts w:ascii="Times New Roman" w:hAnsi="Times New Roman" w:cs="Times New Roman"/>
          <w:sz w:val="24"/>
          <w:szCs w:val="24"/>
        </w:rPr>
        <w:t>presso la</w:t>
      </w:r>
      <w:r>
        <w:rPr>
          <w:rFonts w:ascii="Times New Roman" w:hAnsi="Times New Roman" w:cs="Times New Roman"/>
          <w:sz w:val="24"/>
          <w:szCs w:val="24"/>
        </w:rPr>
        <w:t xml:space="preserve"> Regione Toscana per tutto il suo percorso professionale, Paolo Solei non ha mai rinunciato a liberare le proprie sensazioni nell’atto del dipingere, affrancandosi dalla logica e dai calcoli che invece contraddistinguevano il suo impiego; la scelta di uno stile inusuale come il Liberty che con lui diviene vivace e solare, gli è stato necessario a svelare il suo approccio ironico e al tempo stesso leggero alla </w:t>
      </w:r>
      <w:r w:rsidR="00923520">
        <w:rPr>
          <w:rFonts w:ascii="Times New Roman" w:hAnsi="Times New Roman" w:cs="Times New Roman"/>
          <w:sz w:val="24"/>
          <w:szCs w:val="24"/>
        </w:rPr>
        <w:t>vita</w:t>
      </w:r>
      <w:r>
        <w:rPr>
          <w:rFonts w:ascii="Times New Roman" w:hAnsi="Times New Roman" w:cs="Times New Roman"/>
          <w:sz w:val="24"/>
          <w:szCs w:val="24"/>
        </w:rPr>
        <w:t>, come se la semplicità dei soggetti rappresentati, animali da cortile stilizzati che divengono assoluti protagonisti insieme a oggetti della quotidianità, simboli ispirati al Messico come il sole</w:t>
      </w:r>
      <w:r w:rsidR="002A5581">
        <w:rPr>
          <w:rFonts w:ascii="Times New Roman" w:hAnsi="Times New Roman" w:cs="Times New Roman"/>
          <w:sz w:val="24"/>
          <w:szCs w:val="24"/>
        </w:rPr>
        <w:t xml:space="preserve"> che assume sembianze umane, o ancora le sinuosità e la flora che da sempre sono legati a una corrente artistica di cui si può trovare traccia nell’intero continente europeo</w:t>
      </w:r>
      <w:r w:rsidR="00923520">
        <w:rPr>
          <w:rFonts w:ascii="Times New Roman" w:hAnsi="Times New Roman" w:cs="Times New Roman"/>
          <w:sz w:val="24"/>
          <w:szCs w:val="24"/>
        </w:rPr>
        <w:t>, fossero funzionali a raccontare il suo punto di vista sull’esistenza</w:t>
      </w:r>
      <w:r w:rsidR="002A55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F4C589" w14:textId="77777777" w:rsidR="00321556" w:rsidRDefault="00321556" w:rsidP="00321556">
      <w:pPr>
        <w:keepNext/>
        <w:spacing w:after="0"/>
      </w:pPr>
      <w:r>
        <w:rPr>
          <w:noProof/>
        </w:rPr>
        <w:lastRenderedPageBreak/>
        <w:drawing>
          <wp:inline distT="0" distB="0" distL="0" distR="0" wp14:anchorId="2E8D7877" wp14:editId="792AC198">
            <wp:extent cx="3105150" cy="3238500"/>
            <wp:effectExtent l="0" t="0" r="0" b="0"/>
            <wp:docPr id="30702353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81BA" w14:textId="7E3C6F1E" w:rsidR="00321556" w:rsidRDefault="00321556" w:rsidP="00321556">
      <w:pPr>
        <w:pStyle w:val="Didascal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Figura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 xml:space="preserve"> Bambole - acrilico su tavola, 80x80cm</w:t>
      </w:r>
    </w:p>
    <w:p w14:paraId="765E3093" w14:textId="03ADC22A" w:rsidR="008031A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mostra avrà luogo presso la sala espositiva del prezioso </w:t>
      </w:r>
      <w:r w:rsidRPr="00321556">
        <w:rPr>
          <w:rFonts w:ascii="Times New Roman" w:hAnsi="Times New Roman" w:cs="Times New Roman"/>
          <w:b/>
          <w:bCs/>
          <w:sz w:val="24"/>
          <w:szCs w:val="24"/>
        </w:rPr>
        <w:t>Palazzo del Pegaso</w:t>
      </w:r>
      <w:r w:rsidR="00321556">
        <w:rPr>
          <w:rFonts w:ascii="Times New Roman" w:hAnsi="Times New Roman" w:cs="Times New Roman"/>
          <w:sz w:val="24"/>
          <w:szCs w:val="24"/>
        </w:rPr>
        <w:t xml:space="preserve"> di Firenze</w:t>
      </w:r>
      <w:r>
        <w:rPr>
          <w:rFonts w:ascii="Times New Roman" w:hAnsi="Times New Roman" w:cs="Times New Roman"/>
          <w:sz w:val="24"/>
          <w:szCs w:val="24"/>
        </w:rPr>
        <w:t xml:space="preserve">, sede del Consiglio della Regione Toscana, e nel giorno dell’inaugurazione, </w:t>
      </w:r>
      <w:r w:rsidRPr="00321556">
        <w:rPr>
          <w:rFonts w:ascii="Times New Roman" w:hAnsi="Times New Roman" w:cs="Times New Roman"/>
          <w:b/>
          <w:bCs/>
          <w:sz w:val="24"/>
          <w:szCs w:val="24"/>
        </w:rPr>
        <w:t>mercoledì 8 novembre alle ore 12.30</w:t>
      </w:r>
      <w:r>
        <w:rPr>
          <w:rFonts w:ascii="Times New Roman" w:hAnsi="Times New Roman" w:cs="Times New Roman"/>
          <w:sz w:val="24"/>
          <w:szCs w:val="24"/>
        </w:rPr>
        <w:t xml:space="preserve">, sarà presente il </w:t>
      </w:r>
      <w:r w:rsidRPr="00321556">
        <w:rPr>
          <w:rFonts w:ascii="Times New Roman" w:hAnsi="Times New Roman" w:cs="Times New Roman"/>
          <w:b/>
          <w:bCs/>
          <w:sz w:val="24"/>
          <w:szCs w:val="24"/>
        </w:rPr>
        <w:t xml:space="preserve">Presidente del Consiglio Regionale </w:t>
      </w:r>
      <w:r w:rsidR="00923520">
        <w:rPr>
          <w:rFonts w:ascii="Times New Roman" w:hAnsi="Times New Roman" w:cs="Times New Roman"/>
          <w:sz w:val="24"/>
          <w:szCs w:val="24"/>
        </w:rPr>
        <w:t>che aprirà il lavori, a</w:t>
      </w:r>
      <w:r>
        <w:rPr>
          <w:rFonts w:ascii="Times New Roman" w:hAnsi="Times New Roman" w:cs="Times New Roman"/>
          <w:sz w:val="24"/>
          <w:szCs w:val="24"/>
        </w:rPr>
        <w:t xml:space="preserve"> cui seguirà la presentazione</w:t>
      </w:r>
      <w:r w:rsidR="00923520">
        <w:rPr>
          <w:rFonts w:ascii="Times New Roman" w:hAnsi="Times New Roman" w:cs="Times New Roman"/>
          <w:sz w:val="24"/>
          <w:szCs w:val="24"/>
        </w:rPr>
        <w:t xml:space="preserve"> critica da parte della</w:t>
      </w:r>
      <w:r>
        <w:rPr>
          <w:rFonts w:ascii="Times New Roman" w:hAnsi="Times New Roman" w:cs="Times New Roman"/>
          <w:sz w:val="24"/>
          <w:szCs w:val="24"/>
        </w:rPr>
        <w:t xml:space="preserve"> critica d’arte internazionale </w:t>
      </w:r>
      <w:r w:rsidRPr="00321556">
        <w:rPr>
          <w:rFonts w:ascii="Times New Roman" w:hAnsi="Times New Roman" w:cs="Times New Roman"/>
          <w:b/>
          <w:bCs/>
          <w:sz w:val="24"/>
          <w:szCs w:val="24"/>
        </w:rPr>
        <w:t>Marta Lock</w:t>
      </w:r>
      <w:r>
        <w:rPr>
          <w:rFonts w:ascii="Times New Roman" w:hAnsi="Times New Roman" w:cs="Times New Roman"/>
          <w:sz w:val="24"/>
          <w:szCs w:val="24"/>
        </w:rPr>
        <w:t>, che dice di lui:</w:t>
      </w:r>
    </w:p>
    <w:p w14:paraId="153ABE22" w14:textId="6817C77B" w:rsidR="002A5581" w:rsidRDefault="002A5581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“Paolo Solei non si limita a modernizzare lo Stile Liberty reinterpretandone le linee guida secondo la sua espressività, ma stravolge il concetto di natura che al movimento era legata, essenzialmente limitato al mondo floreale, e lo amplia a tutta la flora e la fauna, ai simboli che per lui sono irrinunciabili perché parte della sua dimensione di sognatore a metà tra la realtà osservata e la capacità di andare oltre immaginando un mondo fantastico in cui persino gli oggetti inanimati vivono di vita propria. I pesci, gli animali domestici e quelli più esotici, gli oggetti che fanno parte della vita quotidiana, sono tutti spunti per Solei per raccontare la favola della vita, il fascino di tutto ciò che appartiene all’esistenza e che nella sua semplicità la può rendere migliore; differentemente dallo Stile Liberty tradizionale però, le sue opere presentano una gamma cromatica espressionista, tonalità intense e piene che restano affini al contesto in cui sono utilizzate e al contempo, grazie alla loro vivacità quasi Fauves, contribuiscono a dare all’osservatore la sensazione di trovarsi davanti a un’ambientazione un po’ magica da cui si fa fatica a uscire.”</w:t>
      </w:r>
    </w:p>
    <w:p w14:paraId="0F0897CD" w14:textId="77777777" w:rsidR="00321556" w:rsidRDefault="00321556" w:rsidP="00321556">
      <w:pPr>
        <w:keepNext/>
        <w:spacing w:after="0"/>
      </w:pPr>
      <w:r>
        <w:rPr>
          <w:noProof/>
        </w:rPr>
        <w:lastRenderedPageBreak/>
        <w:drawing>
          <wp:inline distT="0" distB="0" distL="0" distR="0" wp14:anchorId="54869FB1" wp14:editId="04A3DF48">
            <wp:extent cx="6120130" cy="6177915"/>
            <wp:effectExtent l="0" t="0" r="0" b="0"/>
            <wp:docPr id="39540854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823FD" w14:textId="36B4E7CC" w:rsidR="00321556" w:rsidRDefault="00321556" w:rsidP="00321556">
      <w:pPr>
        <w:pStyle w:val="Didascal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Figura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 xml:space="preserve"> Giochi d'acqua - acrilico su tavola, 80x80cm</w:t>
      </w:r>
    </w:p>
    <w:p w14:paraId="5B56BB35" w14:textId="24206592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percorso espositivo si svilupperà attraverso tre sezioni che ripercorrono le fasi pittoriche dall’inizio della carriera di Paolo Solei fino agli anni più recenti: </w:t>
      </w:r>
      <w:r w:rsidR="00923520">
        <w:rPr>
          <w:rFonts w:ascii="Times New Roman" w:hAnsi="Times New Roman" w:cs="Times New Roman"/>
          <w:sz w:val="24"/>
          <w:szCs w:val="24"/>
        </w:rPr>
        <w:t xml:space="preserve">nella sezione </w:t>
      </w:r>
      <w:r w:rsidR="00923520" w:rsidRPr="00923520">
        <w:rPr>
          <w:rFonts w:ascii="Times New Roman" w:hAnsi="Times New Roman" w:cs="Times New Roman"/>
          <w:i/>
          <w:iCs/>
          <w:sz w:val="24"/>
          <w:szCs w:val="24"/>
        </w:rPr>
        <w:t>I miei primi settant’anni di “carriera artistica”</w:t>
      </w:r>
      <w:r>
        <w:rPr>
          <w:rFonts w:ascii="Times New Roman" w:hAnsi="Times New Roman" w:cs="Times New Roman"/>
          <w:sz w:val="24"/>
          <w:szCs w:val="24"/>
        </w:rPr>
        <w:t xml:space="preserve"> sono raccolti i lavori e gli schizzi </w:t>
      </w:r>
      <w:r w:rsidR="00923520">
        <w:rPr>
          <w:rFonts w:ascii="Times New Roman" w:hAnsi="Times New Roman" w:cs="Times New Roman"/>
          <w:sz w:val="24"/>
          <w:szCs w:val="24"/>
        </w:rPr>
        <w:t>dei primi anni</w:t>
      </w:r>
      <w:r>
        <w:rPr>
          <w:rFonts w:ascii="Times New Roman" w:hAnsi="Times New Roman" w:cs="Times New Roman"/>
          <w:sz w:val="24"/>
          <w:szCs w:val="24"/>
        </w:rPr>
        <w:t xml:space="preserve">, la Seconda sezione è dedicata alla celebrazione </w:t>
      </w:r>
      <w:r w:rsidRPr="00923520">
        <w:rPr>
          <w:rFonts w:ascii="Times New Roman" w:hAnsi="Times New Roman" w:cs="Times New Roman"/>
          <w:sz w:val="24"/>
          <w:szCs w:val="24"/>
        </w:rPr>
        <w:t>dell’</w:t>
      </w:r>
      <w:r w:rsidR="00923520" w:rsidRPr="0092352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23520">
        <w:rPr>
          <w:rFonts w:ascii="Times New Roman" w:hAnsi="Times New Roman" w:cs="Times New Roman"/>
          <w:i/>
          <w:iCs/>
          <w:sz w:val="24"/>
          <w:szCs w:val="24"/>
        </w:rPr>
        <w:t>rte come terapia e compagna di vita</w:t>
      </w:r>
      <w:r>
        <w:rPr>
          <w:rFonts w:ascii="Times New Roman" w:hAnsi="Times New Roman" w:cs="Times New Roman"/>
          <w:sz w:val="24"/>
          <w:szCs w:val="24"/>
        </w:rPr>
        <w:t xml:space="preserve">, la Terza è dedicata invece al </w:t>
      </w:r>
      <w:r w:rsidRPr="00923520">
        <w:rPr>
          <w:rFonts w:ascii="Times New Roman" w:hAnsi="Times New Roman" w:cs="Times New Roman"/>
          <w:i/>
          <w:iCs/>
          <w:sz w:val="24"/>
          <w:szCs w:val="24"/>
        </w:rPr>
        <w:t>Sogno Toscano</w:t>
      </w:r>
      <w:r>
        <w:rPr>
          <w:rFonts w:ascii="Times New Roman" w:hAnsi="Times New Roman" w:cs="Times New Roman"/>
          <w:sz w:val="24"/>
          <w:szCs w:val="24"/>
        </w:rPr>
        <w:t xml:space="preserve">, che dà il titolo alla mostra. Un’occasione imperdibile dunque per scoprire il talento e l’allegria delle opere di questo </w:t>
      </w:r>
      <w:r w:rsidR="00D84893">
        <w:rPr>
          <w:rFonts w:ascii="Times New Roman" w:hAnsi="Times New Roman" w:cs="Times New Roman"/>
          <w:sz w:val="24"/>
          <w:szCs w:val="24"/>
        </w:rPr>
        <w:t>originale</w:t>
      </w:r>
      <w:r>
        <w:rPr>
          <w:rFonts w:ascii="Times New Roman" w:hAnsi="Times New Roman" w:cs="Times New Roman"/>
          <w:sz w:val="24"/>
          <w:szCs w:val="24"/>
        </w:rPr>
        <w:t xml:space="preserve"> artista.</w:t>
      </w:r>
    </w:p>
    <w:p w14:paraId="45B88D9B" w14:textId="77777777" w:rsidR="00321556" w:rsidRDefault="00321556" w:rsidP="00803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72788" w14:textId="77777777" w:rsidR="00321556" w:rsidRDefault="00321556" w:rsidP="00803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79B7D" w14:textId="77777777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CD33A" w14:textId="011F6BB1" w:rsidR="006D164C" w:rsidRDefault="00321556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AEA008" wp14:editId="6814FD79">
            <wp:extent cx="6120130" cy="6042025"/>
            <wp:effectExtent l="0" t="0" r="0" b="0"/>
            <wp:docPr id="69729031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300F" w14:textId="77777777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7DE3D" w14:textId="25C084B1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SOGNO TOSCANO</w:t>
      </w:r>
    </w:p>
    <w:p w14:paraId="100E2AD8" w14:textId="7FE8E334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Antologica dell’artista Paolo Solei</w:t>
      </w:r>
    </w:p>
    <w:p w14:paraId="40E9BEBF" w14:textId="5F642F72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dall’8 al 20 novembre 2023</w:t>
      </w:r>
    </w:p>
    <w:p w14:paraId="3AC057C8" w14:textId="0C96D294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Palazzo del Pegaso, via de’ Pucci 16, Firenze</w:t>
      </w:r>
    </w:p>
    <w:p w14:paraId="0EBF0E23" w14:textId="21AB74AE" w:rsidR="00084F72" w:rsidRDefault="00084F72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lunedì al venerdì dalle 10 alle 12 e dalle 15 alle 19</w:t>
      </w:r>
    </w:p>
    <w:p w14:paraId="6AA62417" w14:textId="199D7415" w:rsidR="00084F72" w:rsidRDefault="00084F72" w:rsidP="00803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sabato dalle 10 alle 13</w:t>
      </w:r>
    </w:p>
    <w:p w14:paraId="334EFB41" w14:textId="77777777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AB3D1" w14:textId="77777777" w:rsidR="006D164C" w:rsidRDefault="006D164C" w:rsidP="008031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1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AC"/>
    <w:rsid w:val="00084F72"/>
    <w:rsid w:val="002A5581"/>
    <w:rsid w:val="00321556"/>
    <w:rsid w:val="00395AB1"/>
    <w:rsid w:val="005F70FB"/>
    <w:rsid w:val="006D164C"/>
    <w:rsid w:val="008031AC"/>
    <w:rsid w:val="00923520"/>
    <w:rsid w:val="00B86359"/>
    <w:rsid w:val="00D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20C4"/>
  <w15:chartTrackingRefBased/>
  <w15:docId w15:val="{43BEBC29-CDFB-49F7-83E0-EB0B2FE1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2155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Lock</dc:creator>
  <cp:keywords/>
  <dc:description/>
  <cp:lastModifiedBy>Marta Lock</cp:lastModifiedBy>
  <cp:revision>6</cp:revision>
  <dcterms:created xsi:type="dcterms:W3CDTF">2023-10-29T09:32:00Z</dcterms:created>
  <dcterms:modified xsi:type="dcterms:W3CDTF">2023-10-30T19:14:00Z</dcterms:modified>
</cp:coreProperties>
</file>