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61988" w14:textId="77777777" w:rsidR="004E55B9" w:rsidRPr="004E55B9" w:rsidRDefault="004E55B9" w:rsidP="004E55B9">
      <w:pPr>
        <w:jc w:val="center"/>
        <w:rPr>
          <w:sz w:val="24"/>
          <w:szCs w:val="24"/>
        </w:rPr>
      </w:pPr>
      <w:r w:rsidRPr="004E55B9">
        <w:rPr>
          <w:b/>
          <w:bCs/>
          <w:sz w:val="24"/>
          <w:szCs w:val="24"/>
        </w:rPr>
        <w:t>COMUNICATO STAMPA</w:t>
      </w:r>
    </w:p>
    <w:p w14:paraId="35EE3067" w14:textId="77777777" w:rsidR="004E55B9" w:rsidRPr="004E55B9" w:rsidRDefault="004E55B9" w:rsidP="004E55B9">
      <w:pPr>
        <w:jc w:val="center"/>
        <w:rPr>
          <w:sz w:val="24"/>
          <w:szCs w:val="24"/>
        </w:rPr>
      </w:pPr>
      <w:r w:rsidRPr="004E55B9">
        <w:rPr>
          <w:sz w:val="24"/>
          <w:szCs w:val="24"/>
        </w:rPr>
        <w:t>-</w:t>
      </w:r>
    </w:p>
    <w:p w14:paraId="0DC3A987" w14:textId="77777777" w:rsidR="004E55B9" w:rsidRPr="004E55B9" w:rsidRDefault="004E55B9" w:rsidP="004E55B9">
      <w:pPr>
        <w:rPr>
          <w:sz w:val="24"/>
          <w:szCs w:val="24"/>
        </w:rPr>
      </w:pPr>
      <w:r w:rsidRPr="004E55B9">
        <w:rPr>
          <w:b/>
          <w:bCs/>
          <w:sz w:val="24"/>
          <w:szCs w:val="24"/>
        </w:rPr>
        <w:t>Spazio della pittura. Antonio Del Donno: segni, grafica e geometrie</w:t>
      </w:r>
    </w:p>
    <w:p w14:paraId="108180C8" w14:textId="540488BA" w:rsidR="008C6288" w:rsidRDefault="004E55B9">
      <w:r w:rsidRPr="004E55B9">
        <w:rPr>
          <w:sz w:val="24"/>
          <w:szCs w:val="24"/>
        </w:rPr>
        <w:t xml:space="preserve">Dal 23 settembre al 15 novembre 2026, il Museo Nazionale d'Arte della Moldova di </w:t>
      </w:r>
      <w:proofErr w:type="spellStart"/>
      <w:r w:rsidRPr="004E55B9">
        <w:rPr>
          <w:sz w:val="24"/>
          <w:szCs w:val="24"/>
        </w:rPr>
        <w:t>Chișinău</w:t>
      </w:r>
      <w:proofErr w:type="spellEnd"/>
      <w:r w:rsidRPr="004E55B9">
        <w:rPr>
          <w:sz w:val="24"/>
          <w:szCs w:val="24"/>
        </w:rPr>
        <w:t>, in Repubblica di Moldova, ospiterà la mostra “Spazio della pittura. Antonio Del Donno: segni, grafica e geometrie”, dedicata alla ricerca artistica di Antonio Del Donno, figura di particolare rilievo nel panorama dell’arte italiana contemporanea.</w:t>
      </w:r>
      <w:r w:rsidRPr="004E55B9">
        <w:rPr>
          <w:sz w:val="24"/>
          <w:szCs w:val="24"/>
        </w:rPr>
        <w:br/>
      </w:r>
      <w:r w:rsidRPr="004E55B9">
        <w:rPr>
          <w:sz w:val="24"/>
          <w:szCs w:val="24"/>
        </w:rPr>
        <w:br/>
        <w:t>La mostra rappresenta un importante momento di apertura internazionale per l’opera di Del Donno e propone al pubblico moldavo un percorso attraverso alcuni degli elementi fondamentali della sua ricerca: il segno, la grafica, la materia, la geometria e lo spazio della pittura.</w:t>
      </w:r>
      <w:r w:rsidRPr="004E55B9">
        <w:rPr>
          <w:sz w:val="24"/>
          <w:szCs w:val="24"/>
        </w:rPr>
        <w:br/>
      </w:r>
      <w:r w:rsidRPr="004E55B9">
        <w:rPr>
          <w:sz w:val="24"/>
          <w:szCs w:val="24"/>
        </w:rPr>
        <w:br/>
        <w:t>La produzione di Antonio Del Donno si sviluppa attraverso un linguaggio personale e riconoscibile, nel quale il segno assume un ruolo centrale e diventa strumento di costruzione, memoria e comunicazione. Le geometrie, le scritte, le stratificazioni e gli elementi materici dialogano all'interno della superficie pittorica, creando opere nelle quali la dimensione concettuale si unisce a quella visiva.</w:t>
      </w:r>
      <w:r w:rsidRPr="004E55B9">
        <w:rPr>
          <w:sz w:val="24"/>
          <w:szCs w:val="24"/>
        </w:rPr>
        <w:br/>
      </w:r>
      <w:r w:rsidRPr="004E55B9">
        <w:rPr>
          <w:sz w:val="24"/>
          <w:szCs w:val="24"/>
        </w:rPr>
        <w:br/>
        <w:t>Il titolo “Spazio della pittura” vuole sottolineare proprio questa concezione dell’opera come luogo di ricerca e di sperimentazione: uno spazio nel quale segni, forme e materiali costruiscono una relazione tra pensiero e materia, tra gesto artistico e memoria.</w:t>
      </w:r>
      <w:r w:rsidRPr="004E55B9">
        <w:rPr>
          <w:sz w:val="24"/>
          <w:szCs w:val="24"/>
        </w:rPr>
        <w:br/>
      </w:r>
      <w:r w:rsidRPr="004E55B9">
        <w:rPr>
          <w:sz w:val="24"/>
          <w:szCs w:val="24"/>
        </w:rPr>
        <w:br/>
        <w:t xml:space="preserve">L’esposizione a </w:t>
      </w:r>
      <w:proofErr w:type="spellStart"/>
      <w:r w:rsidRPr="004E55B9">
        <w:rPr>
          <w:sz w:val="24"/>
          <w:szCs w:val="24"/>
        </w:rPr>
        <w:t>Chișinău</w:t>
      </w:r>
      <w:proofErr w:type="spellEnd"/>
      <w:r w:rsidRPr="004E55B9">
        <w:rPr>
          <w:sz w:val="24"/>
          <w:szCs w:val="24"/>
        </w:rPr>
        <w:t xml:space="preserve"> assume inoltre un particolare valore culturale in quanto porta la ricerca di Antonio Del Donno in un contesto museale internazionale, favorendo un dialogo tra la cultura artistica italiana e quella della Repubblica di Moldova.</w:t>
      </w:r>
      <w:r w:rsidRPr="004E55B9">
        <w:rPr>
          <w:sz w:val="24"/>
          <w:szCs w:val="24"/>
        </w:rPr>
        <w:br/>
      </w:r>
      <w:r w:rsidRPr="004E55B9">
        <w:rPr>
          <w:sz w:val="24"/>
          <w:szCs w:val="24"/>
        </w:rPr>
        <w:br/>
        <w:t>La mostra sarà curata dalla Dott.ssa Stratulat Lacramioara, mentre il ruolo di rappresentante ufficiale e coordinatore del progetto sarà affidato al Dott. Enrico Gino Binaco.</w:t>
      </w:r>
      <w:r w:rsidRPr="004E55B9">
        <w:rPr>
          <w:sz w:val="24"/>
          <w:szCs w:val="24"/>
        </w:rPr>
        <w:br/>
      </w:r>
      <w:r w:rsidRPr="004E55B9">
        <w:rPr>
          <w:sz w:val="24"/>
          <w:szCs w:val="24"/>
        </w:rPr>
        <w:br/>
        <w:t xml:space="preserve">L’iniziativa si svolge presso il Museo Nazionale d’Arte della Moldova di </w:t>
      </w:r>
      <w:proofErr w:type="spellStart"/>
      <w:r w:rsidRPr="004E55B9">
        <w:rPr>
          <w:sz w:val="24"/>
          <w:szCs w:val="24"/>
        </w:rPr>
        <w:t>Chișinău</w:t>
      </w:r>
      <w:proofErr w:type="spellEnd"/>
      <w:r w:rsidRPr="004E55B9">
        <w:rPr>
          <w:sz w:val="24"/>
          <w:szCs w:val="24"/>
        </w:rPr>
        <w:t>, sotto la direzione del Dott. Tudor Zbarnea, istituzione di riferimento per la conservazione, valorizzazione e promozione del patrimonio artistico in Moldova.</w:t>
      </w:r>
      <w:r w:rsidRPr="004E55B9">
        <w:rPr>
          <w:sz w:val="24"/>
          <w:szCs w:val="24"/>
        </w:rPr>
        <w:br/>
      </w:r>
      <w:r w:rsidRPr="004E55B9">
        <w:rPr>
          <w:sz w:val="24"/>
          <w:szCs w:val="24"/>
        </w:rPr>
        <w:br/>
        <w:t>La mostra si realizza in collaborazione con il Polo Museale e Centro Studi Antonio Del Donno, nella persona del Dott. Alberto Molinari, impegnato nel percorso di valorizzazione, promozione e diffusione dell’opera e dell’eredità artistica di Antonio Del Donno.</w:t>
      </w:r>
      <w:r w:rsidRPr="004E55B9">
        <w:rPr>
          <w:sz w:val="24"/>
          <w:szCs w:val="24"/>
        </w:rPr>
        <w:br/>
      </w:r>
      <w:r w:rsidRPr="004E55B9">
        <w:rPr>
          <w:sz w:val="24"/>
          <w:szCs w:val="24"/>
        </w:rPr>
        <w:br/>
        <w:t xml:space="preserve">La collaborazione con il Polo Museale e Centro Studi Antonio Del Donno contribuisce a inserire l’esposizione di </w:t>
      </w:r>
      <w:proofErr w:type="spellStart"/>
      <w:r w:rsidRPr="004E55B9">
        <w:rPr>
          <w:sz w:val="24"/>
          <w:szCs w:val="24"/>
        </w:rPr>
        <w:t>Chișinău</w:t>
      </w:r>
      <w:proofErr w:type="spellEnd"/>
      <w:r w:rsidRPr="004E55B9">
        <w:rPr>
          <w:sz w:val="24"/>
          <w:szCs w:val="24"/>
        </w:rPr>
        <w:t xml:space="preserve"> all’interno di un più ampio progetto di conoscenza e valorizzazione dell’artista, favorendo la costruzione di nuovi rapporti culturali e istituzionali a livello internazionale.</w:t>
      </w:r>
      <w:r w:rsidRPr="004E55B9">
        <w:rPr>
          <w:sz w:val="24"/>
          <w:szCs w:val="24"/>
        </w:rPr>
        <w:br/>
      </w:r>
      <w:r w:rsidRPr="004E55B9">
        <w:rPr>
          <w:sz w:val="24"/>
          <w:szCs w:val="24"/>
        </w:rPr>
        <w:br/>
        <w:t xml:space="preserve">L’esposizione vuole essere non soltanto una mostra dedicata a un importante artista italiano, ma </w:t>
      </w:r>
      <w:r w:rsidRPr="004E55B9">
        <w:rPr>
          <w:sz w:val="24"/>
          <w:szCs w:val="24"/>
        </w:rPr>
        <w:lastRenderedPageBreak/>
        <w:t>anche un’occasione di dialogo culturale internazionale, attraverso il quale l’arte diventa strumento di incontro tra Paesi, istituzioni e differenti sensibilità culturali.</w:t>
      </w:r>
      <w:r w:rsidRPr="004E55B9">
        <w:rPr>
          <w:sz w:val="24"/>
          <w:szCs w:val="24"/>
        </w:rPr>
        <w:br/>
      </w:r>
      <w:r w:rsidRPr="004E55B9">
        <w:rPr>
          <w:sz w:val="24"/>
          <w:szCs w:val="24"/>
        </w:rPr>
        <w:br/>
        <w:t>Antonio Del Donno, attraverso una ricerca sviluppata nel corso di decenni, ha costruito un universo artistico nel quale il segno e la materia diventano strumenti capaci di raccontare il rapporto dell’uomo con la storia, la società, la spiritualità e la memoria.</w:t>
      </w:r>
      <w:r w:rsidRPr="004E55B9">
        <w:rPr>
          <w:sz w:val="24"/>
          <w:szCs w:val="24"/>
        </w:rPr>
        <w:br/>
      </w:r>
      <w:r w:rsidRPr="004E55B9">
        <w:rPr>
          <w:sz w:val="24"/>
          <w:szCs w:val="24"/>
        </w:rPr>
        <w:br/>
        <w:t>“Spazio della pittura. Antonio Del Donno: segni, grafica e geometrie” intende quindi offrire al pubblico un percorso concentrato sugli aspetti più caratteristici della sua poetica, mettendo in evidenza la forza di un linguaggio che, pur profondamente radicato nella cultura italiana, mantiene una significativa capacità di dialogare con il pubblico internazionale.</w:t>
      </w:r>
      <w:r w:rsidRPr="004E55B9">
        <w:rPr>
          <w:sz w:val="24"/>
          <w:szCs w:val="24"/>
        </w:rPr>
        <w:br/>
      </w:r>
      <w:r w:rsidRPr="004E55B9">
        <w:rPr>
          <w:sz w:val="24"/>
          <w:szCs w:val="24"/>
        </w:rPr>
        <w:br/>
        <w:t xml:space="preserve">La presenza di Antonio Del Donno al Museo Nazionale d’Arte della Moldova costituisce così un nuovo capitolo nel percorso di valorizzazione e internazionalizzazione della sua opera, portando la sua ricerca artistica nel cuore di </w:t>
      </w:r>
      <w:proofErr w:type="spellStart"/>
      <w:r w:rsidRPr="004E55B9">
        <w:rPr>
          <w:sz w:val="24"/>
          <w:szCs w:val="24"/>
        </w:rPr>
        <w:t>Chișinău</w:t>
      </w:r>
      <w:proofErr w:type="spellEnd"/>
      <w:r w:rsidRPr="004E55B9">
        <w:rPr>
          <w:sz w:val="24"/>
          <w:szCs w:val="24"/>
        </w:rPr>
        <w:t xml:space="preserve"> e creando un ponte culturale tra Italia e Repubblica di </w:t>
      </w:r>
      <w:r w:rsidRPr="004E55B9">
        <w:t>Moldova.</w:t>
      </w:r>
    </w:p>
    <w:sectPr w:rsidR="008C628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5B9"/>
    <w:rsid w:val="004E55B9"/>
    <w:rsid w:val="008C6288"/>
    <w:rsid w:val="00B35EB4"/>
    <w:rsid w:val="00E20239"/>
    <w:rsid w:val="00F60C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1290E"/>
  <w15:chartTrackingRefBased/>
  <w15:docId w15:val="{8562165F-2104-49B1-A909-C1434AF1A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E55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E55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E55B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E55B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E55B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E55B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E55B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E55B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E55B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E55B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E55B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E55B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E55B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E55B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E55B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E55B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E55B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E55B9"/>
    <w:rPr>
      <w:rFonts w:eastAsiaTheme="majorEastAsia" w:cstheme="majorBidi"/>
      <w:color w:val="272727" w:themeColor="text1" w:themeTint="D8"/>
    </w:rPr>
  </w:style>
  <w:style w:type="paragraph" w:styleId="Titolo">
    <w:name w:val="Title"/>
    <w:basedOn w:val="Normale"/>
    <w:next w:val="Normale"/>
    <w:link w:val="TitoloCarattere"/>
    <w:uiPriority w:val="10"/>
    <w:qFormat/>
    <w:rsid w:val="004E55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E55B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E55B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E55B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E55B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E55B9"/>
    <w:rPr>
      <w:i/>
      <w:iCs/>
      <w:color w:val="404040" w:themeColor="text1" w:themeTint="BF"/>
    </w:rPr>
  </w:style>
  <w:style w:type="paragraph" w:styleId="Paragrafoelenco">
    <w:name w:val="List Paragraph"/>
    <w:basedOn w:val="Normale"/>
    <w:uiPriority w:val="34"/>
    <w:qFormat/>
    <w:rsid w:val="004E55B9"/>
    <w:pPr>
      <w:ind w:left="720"/>
      <w:contextualSpacing/>
    </w:pPr>
  </w:style>
  <w:style w:type="character" w:styleId="Enfasiintensa">
    <w:name w:val="Intense Emphasis"/>
    <w:basedOn w:val="Carpredefinitoparagrafo"/>
    <w:uiPriority w:val="21"/>
    <w:qFormat/>
    <w:rsid w:val="004E55B9"/>
    <w:rPr>
      <w:i/>
      <w:iCs/>
      <w:color w:val="2F5496" w:themeColor="accent1" w:themeShade="BF"/>
    </w:rPr>
  </w:style>
  <w:style w:type="paragraph" w:styleId="Citazioneintensa">
    <w:name w:val="Intense Quote"/>
    <w:basedOn w:val="Normale"/>
    <w:next w:val="Normale"/>
    <w:link w:val="CitazioneintensaCarattere"/>
    <w:uiPriority w:val="30"/>
    <w:qFormat/>
    <w:rsid w:val="004E55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E55B9"/>
    <w:rPr>
      <w:i/>
      <w:iCs/>
      <w:color w:val="2F5496" w:themeColor="accent1" w:themeShade="BF"/>
    </w:rPr>
  </w:style>
  <w:style w:type="character" w:styleId="Riferimentointenso">
    <w:name w:val="Intense Reference"/>
    <w:basedOn w:val="Carpredefinitoparagrafo"/>
    <w:uiPriority w:val="32"/>
    <w:qFormat/>
    <w:rsid w:val="004E55B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giuseppecaruso89@gmail.com</dc:creator>
  <cp:keywords/>
  <dc:description/>
  <cp:lastModifiedBy>giuseppecaruso89@gmail.com</cp:lastModifiedBy>
  <cp:revision>1</cp:revision>
  <dcterms:created xsi:type="dcterms:W3CDTF">2026-09-16T04:57:00Z</dcterms:created>
  <dcterms:modified xsi:type="dcterms:W3CDTF">2026-09-16T04:58:00Z</dcterms:modified>
</cp:coreProperties>
</file>