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3E2" w14:textId="69D87232" w:rsidR="00402369" w:rsidRPr="006A6F11" w:rsidRDefault="006A6F11" w:rsidP="006A6F11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Hlk126582447"/>
      <w:r w:rsidRPr="006A6F11">
        <w:rPr>
          <w:rFonts w:ascii="Arial" w:hAnsi="Arial" w:cs="Arial"/>
          <w:sz w:val="28"/>
          <w:szCs w:val="28"/>
          <w:u w:val="single"/>
        </w:rPr>
        <w:t>Stacy Gibboni torna alla De Marco Arte di Venezia</w:t>
      </w:r>
    </w:p>
    <w:p w14:paraId="2E0E03CA" w14:textId="5E85A5C9" w:rsidR="00402369" w:rsidRPr="006A6F11" w:rsidRDefault="00402369" w:rsidP="009344B6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6A6F11">
        <w:rPr>
          <w:rFonts w:ascii="Arial" w:hAnsi="Arial" w:cs="Arial"/>
          <w:b/>
          <w:bCs/>
          <w:sz w:val="32"/>
          <w:szCs w:val="32"/>
        </w:rPr>
        <w:t>Wallflower</w:t>
      </w:r>
      <w:proofErr w:type="spellEnd"/>
      <w:r w:rsidRPr="006A6F11">
        <w:rPr>
          <w:rFonts w:ascii="Arial" w:hAnsi="Arial" w:cs="Arial"/>
          <w:b/>
          <w:bCs/>
          <w:sz w:val="32"/>
          <w:szCs w:val="32"/>
        </w:rPr>
        <w:t xml:space="preserve">. </w:t>
      </w:r>
      <w:r w:rsidR="009344B6">
        <w:rPr>
          <w:rFonts w:ascii="Arial" w:hAnsi="Arial" w:cs="Arial"/>
          <w:b/>
          <w:bCs/>
          <w:sz w:val="32"/>
          <w:szCs w:val="32"/>
        </w:rPr>
        <w:t>Quando una donna torna al centro del mondo</w:t>
      </w:r>
      <w:r w:rsidRPr="006A6F1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A5B86E2" w14:textId="3930CC60" w:rsidR="006A6F11" w:rsidRDefault="006A6F11" w:rsidP="006A6F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L’artista americana omaggia Venezia raccontando il suo riscatto al femminile</w:t>
      </w:r>
    </w:p>
    <w:p w14:paraId="5C0D6E9F" w14:textId="77777777" w:rsidR="00402369" w:rsidRPr="00402369" w:rsidRDefault="00402369" w:rsidP="00F7015A">
      <w:pPr>
        <w:rPr>
          <w:rFonts w:ascii="Arial" w:hAnsi="Arial" w:cs="Arial"/>
          <w:sz w:val="24"/>
          <w:szCs w:val="24"/>
        </w:rPr>
      </w:pPr>
    </w:p>
    <w:p w14:paraId="5109AB45" w14:textId="3C3C4D0B" w:rsidR="00B20358" w:rsidRPr="00D63C98" w:rsidRDefault="000578F3" w:rsidP="00F7015A">
      <w:pPr>
        <w:rPr>
          <w:rFonts w:ascii="Arial" w:hAnsi="Arial" w:cs="Arial"/>
          <w:sz w:val="24"/>
          <w:szCs w:val="24"/>
        </w:rPr>
      </w:pPr>
      <w:r w:rsidRPr="00D63C98">
        <w:rPr>
          <w:rFonts w:ascii="Arial" w:hAnsi="Arial" w:cs="Arial"/>
          <w:sz w:val="24"/>
          <w:szCs w:val="24"/>
        </w:rPr>
        <w:t xml:space="preserve">Venezia, </w:t>
      </w:r>
      <w:r w:rsidR="008976BF">
        <w:rPr>
          <w:rFonts w:ascii="Arial" w:hAnsi="Arial" w:cs="Arial"/>
          <w:sz w:val="24"/>
          <w:szCs w:val="24"/>
        </w:rPr>
        <w:t>9</w:t>
      </w:r>
      <w:r w:rsidRPr="00D63C98">
        <w:rPr>
          <w:rFonts w:ascii="Arial" w:hAnsi="Arial" w:cs="Arial"/>
          <w:sz w:val="24"/>
          <w:szCs w:val="24"/>
        </w:rPr>
        <w:t xml:space="preserve"> febbraio 2023 – </w:t>
      </w:r>
      <w:r w:rsidR="00402369" w:rsidRPr="00402369"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="00402369" w:rsidRPr="00402369">
        <w:rPr>
          <w:rFonts w:ascii="Arial" w:hAnsi="Arial" w:cs="Arial"/>
          <w:b/>
          <w:bCs/>
          <w:sz w:val="24"/>
          <w:szCs w:val="24"/>
        </w:rPr>
        <w:t>Wallflower</w:t>
      </w:r>
      <w:proofErr w:type="spellEnd"/>
      <w:r w:rsidR="00402369" w:rsidRPr="00402369">
        <w:rPr>
          <w:rFonts w:ascii="Arial" w:hAnsi="Arial" w:cs="Arial"/>
          <w:b/>
          <w:bCs/>
          <w:sz w:val="24"/>
          <w:szCs w:val="24"/>
        </w:rPr>
        <w:t>”</w:t>
      </w:r>
      <w:r w:rsidR="00402369">
        <w:rPr>
          <w:rFonts w:ascii="Arial" w:hAnsi="Arial" w:cs="Arial"/>
          <w:sz w:val="24"/>
          <w:szCs w:val="24"/>
        </w:rPr>
        <w:t xml:space="preserve">, </w:t>
      </w:r>
      <w:r w:rsidRPr="00D63C98">
        <w:rPr>
          <w:rFonts w:ascii="Arial" w:hAnsi="Arial" w:cs="Arial"/>
          <w:sz w:val="24"/>
          <w:szCs w:val="24"/>
        </w:rPr>
        <w:t>un nuovo progetto, una nuova sfida</w:t>
      </w:r>
      <w:r w:rsidR="00D63C98" w:rsidRPr="00D63C98">
        <w:rPr>
          <w:rFonts w:ascii="Arial" w:hAnsi="Arial" w:cs="Arial"/>
          <w:sz w:val="24"/>
          <w:szCs w:val="24"/>
        </w:rPr>
        <w:t>: cinque</w:t>
      </w:r>
      <w:r w:rsidRPr="00D63C98">
        <w:rPr>
          <w:rFonts w:ascii="Arial" w:hAnsi="Arial" w:cs="Arial"/>
          <w:sz w:val="24"/>
          <w:szCs w:val="24"/>
        </w:rPr>
        <w:t xml:space="preserve"> tele </w:t>
      </w:r>
      <w:r w:rsidR="00D63C98" w:rsidRPr="00D63C98">
        <w:rPr>
          <w:rFonts w:ascii="Arial" w:hAnsi="Arial" w:cs="Arial"/>
          <w:sz w:val="24"/>
          <w:szCs w:val="24"/>
        </w:rPr>
        <w:t xml:space="preserve">dalle grandi campiture </w:t>
      </w:r>
      <w:r w:rsidRPr="00D63C98">
        <w:rPr>
          <w:rFonts w:ascii="Arial" w:hAnsi="Arial" w:cs="Arial"/>
          <w:sz w:val="24"/>
          <w:szCs w:val="24"/>
        </w:rPr>
        <w:t xml:space="preserve">per raccontare la </w:t>
      </w:r>
      <w:r w:rsidR="00D63C98" w:rsidRPr="00D63C98">
        <w:rPr>
          <w:rFonts w:ascii="Arial" w:hAnsi="Arial" w:cs="Arial"/>
          <w:sz w:val="24"/>
          <w:szCs w:val="24"/>
        </w:rPr>
        <w:t>cifra</w:t>
      </w:r>
      <w:r w:rsidRPr="00D63C98">
        <w:rPr>
          <w:rFonts w:ascii="Arial" w:hAnsi="Arial" w:cs="Arial"/>
          <w:sz w:val="24"/>
          <w:szCs w:val="24"/>
        </w:rPr>
        <w:t xml:space="preserve"> femminile dell’essere artista. </w:t>
      </w:r>
      <w:r w:rsidRPr="00402369">
        <w:rPr>
          <w:rFonts w:ascii="Arial" w:hAnsi="Arial" w:cs="Arial"/>
          <w:b/>
          <w:bCs/>
          <w:sz w:val="24"/>
          <w:szCs w:val="24"/>
        </w:rPr>
        <w:t>Stacy Gibboni</w:t>
      </w:r>
      <w:r w:rsidRPr="00D63C98">
        <w:rPr>
          <w:rFonts w:ascii="Arial" w:hAnsi="Arial" w:cs="Arial"/>
          <w:sz w:val="24"/>
          <w:szCs w:val="24"/>
        </w:rPr>
        <w:t xml:space="preserve"> porta in mostra le sue opere alla galleria </w:t>
      </w:r>
      <w:proofErr w:type="spellStart"/>
      <w:r w:rsidRPr="00402369">
        <w:rPr>
          <w:rFonts w:ascii="Arial" w:hAnsi="Arial" w:cs="Arial"/>
          <w:b/>
          <w:bCs/>
          <w:sz w:val="24"/>
          <w:szCs w:val="24"/>
        </w:rPr>
        <w:t>DeMarco</w:t>
      </w:r>
      <w:proofErr w:type="spellEnd"/>
      <w:r w:rsidRPr="00402369">
        <w:rPr>
          <w:rFonts w:ascii="Arial" w:hAnsi="Arial" w:cs="Arial"/>
          <w:b/>
          <w:bCs/>
          <w:sz w:val="24"/>
          <w:szCs w:val="24"/>
        </w:rPr>
        <w:t xml:space="preserve"> Arte</w:t>
      </w:r>
      <w:r w:rsidR="00402369">
        <w:rPr>
          <w:rFonts w:ascii="Arial" w:hAnsi="Arial" w:cs="Arial"/>
          <w:sz w:val="24"/>
          <w:szCs w:val="24"/>
        </w:rPr>
        <w:t xml:space="preserve"> </w:t>
      </w:r>
      <w:r w:rsidR="00402369" w:rsidRPr="00402369">
        <w:rPr>
          <w:rFonts w:ascii="Arial" w:hAnsi="Arial" w:cs="Arial"/>
          <w:b/>
          <w:bCs/>
          <w:sz w:val="24"/>
          <w:szCs w:val="24"/>
        </w:rPr>
        <w:t>a Venezia</w:t>
      </w:r>
      <w:r w:rsidR="00D63C98" w:rsidRPr="00D63C98">
        <w:rPr>
          <w:rFonts w:ascii="Arial" w:hAnsi="Arial" w:cs="Arial"/>
          <w:sz w:val="24"/>
          <w:szCs w:val="24"/>
        </w:rPr>
        <w:t>, a pochi passi dall’Acc</w:t>
      </w:r>
      <w:r w:rsidR="00D63C98">
        <w:rPr>
          <w:rFonts w:ascii="Arial" w:hAnsi="Arial" w:cs="Arial"/>
          <w:sz w:val="24"/>
          <w:szCs w:val="24"/>
        </w:rPr>
        <w:t>a</w:t>
      </w:r>
      <w:r w:rsidR="00D63C98" w:rsidRPr="00D63C98">
        <w:rPr>
          <w:rFonts w:ascii="Arial" w:hAnsi="Arial" w:cs="Arial"/>
          <w:sz w:val="24"/>
          <w:szCs w:val="24"/>
        </w:rPr>
        <w:t>demia, per tutto il mese di febbraio.</w:t>
      </w:r>
    </w:p>
    <w:p w14:paraId="512F8C9D" w14:textId="09725107" w:rsidR="00D0170F" w:rsidRDefault="00D63C98" w:rsidP="00D63C98">
      <w:pPr>
        <w:pStyle w:val="p2"/>
        <w:spacing w:before="0" w:beforeAutospacing="0" w:after="0" w:afterAutospacing="0"/>
        <w:rPr>
          <w:rStyle w:val="s3"/>
          <w:rFonts w:ascii="Arial" w:hAnsi="Arial" w:cs="Arial"/>
          <w:sz w:val="24"/>
          <w:szCs w:val="24"/>
        </w:rPr>
      </w:pPr>
      <w:r w:rsidRPr="00D63C98">
        <w:rPr>
          <w:rFonts w:ascii="Arial" w:hAnsi="Arial" w:cs="Arial"/>
          <w:sz w:val="24"/>
          <w:szCs w:val="24"/>
        </w:rPr>
        <w:t xml:space="preserve">Dopo quasi due anni, l’artista americana </w:t>
      </w:r>
      <w:r>
        <w:rPr>
          <w:rFonts w:ascii="Arial" w:hAnsi="Arial" w:cs="Arial"/>
          <w:sz w:val="24"/>
          <w:szCs w:val="24"/>
        </w:rPr>
        <w:t>dichiara</w:t>
      </w:r>
      <w:r w:rsidRPr="00D63C98">
        <w:rPr>
          <w:rFonts w:ascii="Arial" w:hAnsi="Arial" w:cs="Arial"/>
          <w:sz w:val="24"/>
          <w:szCs w:val="24"/>
        </w:rPr>
        <w:t xml:space="preserve"> nuovamente il suo amore </w:t>
      </w:r>
      <w:r w:rsidR="006A6F11">
        <w:rPr>
          <w:rFonts w:ascii="Arial" w:hAnsi="Arial" w:cs="Arial"/>
          <w:sz w:val="24"/>
          <w:szCs w:val="24"/>
        </w:rPr>
        <w:t xml:space="preserve">a </w:t>
      </w:r>
      <w:r w:rsidRPr="00D63C98">
        <w:rPr>
          <w:rFonts w:ascii="Arial" w:hAnsi="Arial" w:cs="Arial"/>
          <w:sz w:val="24"/>
          <w:szCs w:val="24"/>
        </w:rPr>
        <w:t xml:space="preserve">Venezia e </w:t>
      </w:r>
      <w:r>
        <w:rPr>
          <w:rFonts w:ascii="Arial" w:hAnsi="Arial" w:cs="Arial"/>
          <w:sz w:val="24"/>
          <w:szCs w:val="24"/>
        </w:rPr>
        <w:t>lo fa</w:t>
      </w:r>
      <w:r w:rsidRPr="00D63C98">
        <w:rPr>
          <w:rFonts w:ascii="Arial" w:hAnsi="Arial" w:cs="Arial"/>
          <w:sz w:val="24"/>
          <w:szCs w:val="24"/>
        </w:rPr>
        <w:t>, questa volta</w:t>
      </w:r>
      <w:r>
        <w:rPr>
          <w:rFonts w:ascii="Arial" w:hAnsi="Arial" w:cs="Arial"/>
          <w:sz w:val="24"/>
          <w:szCs w:val="24"/>
        </w:rPr>
        <w:t>,</w:t>
      </w:r>
      <w:r w:rsidRPr="00D63C98">
        <w:rPr>
          <w:rFonts w:ascii="Arial" w:hAnsi="Arial" w:cs="Arial"/>
          <w:sz w:val="24"/>
          <w:szCs w:val="24"/>
        </w:rPr>
        <w:t xml:space="preserve"> svela</w:t>
      </w:r>
      <w:r>
        <w:rPr>
          <w:rFonts w:ascii="Arial" w:hAnsi="Arial" w:cs="Arial"/>
          <w:sz w:val="24"/>
          <w:szCs w:val="24"/>
        </w:rPr>
        <w:t xml:space="preserve">ndosi </w:t>
      </w:r>
      <w:r w:rsidRPr="00D63C98">
        <w:rPr>
          <w:rFonts w:ascii="Arial" w:hAnsi="Arial" w:cs="Arial"/>
          <w:sz w:val="24"/>
          <w:szCs w:val="24"/>
        </w:rPr>
        <w:t>prima come donna e poi come l’artista</w:t>
      </w:r>
      <w:r>
        <w:rPr>
          <w:rFonts w:ascii="Arial" w:hAnsi="Arial" w:cs="Arial"/>
          <w:sz w:val="24"/>
          <w:szCs w:val="24"/>
        </w:rPr>
        <w:t>, quella</w:t>
      </w:r>
      <w:r w:rsidRPr="00D63C98">
        <w:rPr>
          <w:rFonts w:ascii="Arial" w:hAnsi="Arial" w:cs="Arial"/>
          <w:sz w:val="24"/>
          <w:szCs w:val="24"/>
        </w:rPr>
        <w:t xml:space="preserve"> dall’ampia gestualità per cui è conosciuta e riconosciuta in tutto il mondo. Dopo aver esposto a </w:t>
      </w:r>
      <w:r w:rsidRPr="00D63C98">
        <w:rPr>
          <w:rStyle w:val="s3"/>
          <w:rFonts w:ascii="Arial" w:hAnsi="Arial" w:cs="Arial"/>
          <w:sz w:val="24"/>
          <w:szCs w:val="24"/>
        </w:rPr>
        <w:t xml:space="preserve">Londra, Pechino, Berlino, in diverse città degli Stati Uniti, del Canada e del Guatemala, Stacy Gibboni torna </w:t>
      </w:r>
      <w:r w:rsidR="00D0170F">
        <w:rPr>
          <w:rStyle w:val="s3"/>
          <w:rFonts w:ascii="Arial" w:hAnsi="Arial" w:cs="Arial"/>
          <w:sz w:val="24"/>
          <w:szCs w:val="24"/>
        </w:rPr>
        <w:t>in mostra a</w:t>
      </w:r>
      <w:r w:rsidRPr="00D63C98">
        <w:rPr>
          <w:rStyle w:val="s3"/>
          <w:rFonts w:ascii="Arial" w:hAnsi="Arial" w:cs="Arial"/>
          <w:sz w:val="24"/>
          <w:szCs w:val="24"/>
        </w:rPr>
        <w:t xml:space="preserve"> Venezia</w:t>
      </w:r>
      <w:r w:rsidR="00D0170F">
        <w:rPr>
          <w:rStyle w:val="s3"/>
          <w:rFonts w:ascii="Arial" w:hAnsi="Arial" w:cs="Arial"/>
          <w:sz w:val="24"/>
          <w:szCs w:val="24"/>
        </w:rPr>
        <w:t>.</w:t>
      </w:r>
      <w:r w:rsidRPr="00D63C98">
        <w:rPr>
          <w:rStyle w:val="s3"/>
          <w:rFonts w:ascii="Arial" w:hAnsi="Arial" w:cs="Arial"/>
          <w:sz w:val="24"/>
          <w:szCs w:val="24"/>
        </w:rPr>
        <w:t xml:space="preserve"> </w:t>
      </w:r>
      <w:r w:rsidR="00D0170F">
        <w:rPr>
          <w:rStyle w:val="s3"/>
          <w:rFonts w:ascii="Arial" w:hAnsi="Arial" w:cs="Arial"/>
          <w:sz w:val="24"/>
          <w:szCs w:val="24"/>
        </w:rPr>
        <w:t>I</w:t>
      </w:r>
      <w:r w:rsidRPr="00D63C98">
        <w:rPr>
          <w:rStyle w:val="s3"/>
          <w:rFonts w:ascii="Arial" w:hAnsi="Arial" w:cs="Arial"/>
          <w:sz w:val="24"/>
          <w:szCs w:val="24"/>
        </w:rPr>
        <w:t>n modo sussu</w:t>
      </w:r>
      <w:r>
        <w:rPr>
          <w:rStyle w:val="s3"/>
          <w:rFonts w:ascii="Arial" w:hAnsi="Arial" w:cs="Arial"/>
          <w:sz w:val="24"/>
          <w:szCs w:val="24"/>
        </w:rPr>
        <w:t>r</w:t>
      </w:r>
      <w:r w:rsidRPr="00D63C98">
        <w:rPr>
          <w:rStyle w:val="s3"/>
          <w:rFonts w:ascii="Arial" w:hAnsi="Arial" w:cs="Arial"/>
          <w:sz w:val="24"/>
          <w:szCs w:val="24"/>
        </w:rPr>
        <w:t xml:space="preserve">rato, </w:t>
      </w:r>
      <w:r>
        <w:rPr>
          <w:rStyle w:val="s3"/>
          <w:rFonts w:ascii="Arial" w:hAnsi="Arial" w:cs="Arial"/>
          <w:sz w:val="24"/>
          <w:szCs w:val="24"/>
        </w:rPr>
        <w:t xml:space="preserve">se vogliamo, </w:t>
      </w:r>
      <w:r w:rsidRPr="00D63C98">
        <w:rPr>
          <w:rStyle w:val="s3"/>
          <w:rFonts w:ascii="Arial" w:hAnsi="Arial" w:cs="Arial"/>
          <w:sz w:val="24"/>
          <w:szCs w:val="24"/>
        </w:rPr>
        <w:t>in piena dicotomia con il suo linguaggio espressivo</w:t>
      </w:r>
      <w:r>
        <w:rPr>
          <w:rStyle w:val="s3"/>
          <w:rFonts w:ascii="Arial" w:hAnsi="Arial" w:cs="Arial"/>
          <w:sz w:val="24"/>
          <w:szCs w:val="24"/>
        </w:rPr>
        <w:t>, dall</w:t>
      </w:r>
      <w:r w:rsidR="00D0170F">
        <w:rPr>
          <w:rStyle w:val="s3"/>
          <w:rFonts w:ascii="Arial" w:hAnsi="Arial" w:cs="Arial"/>
          <w:sz w:val="24"/>
          <w:szCs w:val="24"/>
        </w:rPr>
        <w:t>e cromie accese e dalle pennellate ampie, profonde, materiche.</w:t>
      </w:r>
    </w:p>
    <w:p w14:paraId="0AFD9CD0" w14:textId="77777777" w:rsidR="009E30F5" w:rsidRPr="009E30F5" w:rsidRDefault="009E30F5" w:rsidP="009E30F5">
      <w:pPr>
        <w:pStyle w:val="p1"/>
        <w:spacing w:before="0" w:beforeAutospacing="0" w:after="60" w:afterAutospacing="0"/>
      </w:pPr>
    </w:p>
    <w:p w14:paraId="7219D771" w14:textId="2EF9E5D5" w:rsidR="009E30F5" w:rsidRPr="009E30F5" w:rsidRDefault="009E30F5" w:rsidP="009E30F5">
      <w:pPr>
        <w:shd w:val="clear" w:color="auto" w:fill="FFFFFF"/>
        <w:spacing w:line="240" w:lineRule="auto"/>
        <w:rPr>
          <w:rStyle w:val="s3"/>
          <w:rFonts w:ascii="Arial" w:hAnsi="Arial" w:cs="Arial"/>
          <w:sz w:val="24"/>
          <w:szCs w:val="24"/>
        </w:rPr>
      </w:pPr>
      <w:r w:rsidRPr="006A6F11"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Pr="006A6F11">
        <w:rPr>
          <w:rFonts w:ascii="Arial" w:hAnsi="Arial" w:cs="Arial"/>
          <w:b/>
          <w:bCs/>
          <w:sz w:val="24"/>
          <w:szCs w:val="24"/>
        </w:rPr>
        <w:t>Wallflower</w:t>
      </w:r>
      <w:proofErr w:type="spellEnd"/>
      <w:r w:rsidRPr="006A6F11">
        <w:rPr>
          <w:rFonts w:ascii="Arial" w:hAnsi="Arial" w:cs="Arial"/>
          <w:b/>
          <w:bCs/>
          <w:sz w:val="24"/>
          <w:szCs w:val="24"/>
        </w:rPr>
        <w:t>”</w:t>
      </w:r>
      <w:r w:rsidRPr="009E30F5">
        <w:rPr>
          <w:rFonts w:ascii="Arial" w:hAnsi="Arial" w:cs="Arial"/>
          <w:sz w:val="24"/>
          <w:szCs w:val="24"/>
        </w:rPr>
        <w:t xml:space="preserve"> è il titolo della mostra</w:t>
      </w:r>
      <w:r>
        <w:rPr>
          <w:rFonts w:ascii="Arial" w:hAnsi="Arial" w:cs="Arial"/>
          <w:sz w:val="24"/>
          <w:szCs w:val="24"/>
        </w:rPr>
        <w:t xml:space="preserve"> scelto dall’artista</w:t>
      </w:r>
      <w:r w:rsidRPr="009E30F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Si tratta di</w:t>
      </w:r>
      <w:r w:rsidRPr="009E30F5">
        <w:rPr>
          <w:rFonts w:ascii="Arial" w:hAnsi="Arial" w:cs="Arial"/>
          <w:sz w:val="24"/>
          <w:szCs w:val="24"/>
        </w:rPr>
        <w:t xml:space="preserve"> un termine dalla doppia valenz</w:t>
      </w:r>
      <w:r w:rsidR="006A6F11">
        <w:rPr>
          <w:rFonts w:ascii="Arial" w:hAnsi="Arial" w:cs="Arial"/>
          <w:sz w:val="24"/>
          <w:szCs w:val="24"/>
        </w:rPr>
        <w:t>a:</w:t>
      </w:r>
      <w:r w:rsidRPr="009E30F5">
        <w:rPr>
          <w:rFonts w:ascii="Arial" w:hAnsi="Arial" w:cs="Arial"/>
          <w:sz w:val="24"/>
          <w:szCs w:val="24"/>
        </w:rPr>
        <w:t xml:space="preserve"> indica un piccolo fiore</w:t>
      </w:r>
      <w:r w:rsidR="006A6F11">
        <w:rPr>
          <w:rFonts w:ascii="Arial" w:hAnsi="Arial" w:cs="Arial"/>
          <w:sz w:val="24"/>
          <w:szCs w:val="24"/>
        </w:rPr>
        <w:t xml:space="preserve"> – soggetto caro e ricorrente nella poetica di Gibboni- </w:t>
      </w:r>
      <w:r w:rsidRPr="009E30F5">
        <w:rPr>
          <w:rFonts w:ascii="Arial" w:hAnsi="Arial" w:cs="Arial"/>
          <w:sz w:val="24"/>
          <w:szCs w:val="24"/>
        </w:rPr>
        <w:t>, ma viene</w:t>
      </w:r>
      <w:r>
        <w:rPr>
          <w:rFonts w:ascii="Arial" w:hAnsi="Arial" w:cs="Arial"/>
          <w:sz w:val="24"/>
          <w:szCs w:val="24"/>
        </w:rPr>
        <w:t xml:space="preserve"> anche</w:t>
      </w:r>
      <w:r w:rsidRPr="009E30F5">
        <w:rPr>
          <w:rFonts w:ascii="Arial" w:hAnsi="Arial" w:cs="Arial"/>
          <w:sz w:val="24"/>
          <w:szCs w:val="24"/>
        </w:rPr>
        <w:t xml:space="preserve"> utilizzato nello slang per indicare “una persona che non ha nessuno con cui ballare o che si sente timida, impacciata o esclusa a una festa</w:t>
      </w:r>
      <w:r>
        <w:rPr>
          <w:rFonts w:ascii="Arial" w:hAnsi="Arial" w:cs="Arial"/>
          <w:sz w:val="24"/>
          <w:szCs w:val="24"/>
        </w:rPr>
        <w:t>”, ed è a questa sensazione a cui si riferisce la pittrice.</w:t>
      </w:r>
    </w:p>
    <w:p w14:paraId="47197E89" w14:textId="6A4638FB" w:rsidR="00D0170F" w:rsidRDefault="00D0170F" w:rsidP="00D0170F">
      <w:pPr>
        <w:pStyle w:val="p3"/>
        <w:spacing w:after="0"/>
        <w:rPr>
          <w:rStyle w:val="s3"/>
          <w:rFonts w:ascii="Arial" w:hAnsi="Arial" w:cs="Arial"/>
          <w:sz w:val="24"/>
          <w:szCs w:val="24"/>
        </w:rPr>
      </w:pPr>
      <w:r w:rsidRPr="00D0170F">
        <w:rPr>
          <w:rStyle w:val="s3"/>
          <w:rFonts w:ascii="Arial" w:hAnsi="Arial" w:cs="Arial"/>
          <w:sz w:val="24"/>
          <w:szCs w:val="24"/>
        </w:rPr>
        <w:t>I dipint</w:t>
      </w:r>
      <w:r>
        <w:rPr>
          <w:rStyle w:val="s3"/>
          <w:rFonts w:ascii="Arial" w:hAnsi="Arial" w:cs="Arial"/>
          <w:sz w:val="24"/>
          <w:szCs w:val="24"/>
        </w:rPr>
        <w:t>i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presentati a</w:t>
      </w:r>
      <w:r>
        <w:rPr>
          <w:rStyle w:val="s3"/>
          <w:rFonts w:ascii="Arial" w:hAnsi="Arial" w:cs="Arial"/>
          <w:sz w:val="24"/>
          <w:szCs w:val="24"/>
        </w:rPr>
        <w:t>lla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De</w:t>
      </w:r>
      <w:r w:rsidR="006A6F11">
        <w:rPr>
          <w:rStyle w:val="s3"/>
          <w:rFonts w:ascii="Arial" w:hAnsi="Arial" w:cs="Arial"/>
          <w:sz w:val="24"/>
          <w:szCs w:val="24"/>
        </w:rPr>
        <w:t xml:space="preserve"> 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Marco Arte </w:t>
      </w:r>
      <w:r>
        <w:rPr>
          <w:rStyle w:val="s3"/>
          <w:rFonts w:ascii="Arial" w:hAnsi="Arial" w:cs="Arial"/>
          <w:sz w:val="24"/>
          <w:szCs w:val="24"/>
        </w:rPr>
        <w:t>sono parte di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un corpus di opere create come</w:t>
      </w:r>
      <w:r>
        <w:rPr>
          <w:rStyle w:val="s3"/>
          <w:rFonts w:ascii="Arial" w:hAnsi="Arial" w:cs="Arial"/>
          <w:sz w:val="24"/>
          <w:szCs w:val="24"/>
        </w:rPr>
        <w:t xml:space="preserve"> il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risultato della sopravvivenza a</w:t>
      </w:r>
      <w:r>
        <w:rPr>
          <w:rStyle w:val="s3"/>
          <w:rFonts w:ascii="Arial" w:hAnsi="Arial" w:cs="Arial"/>
          <w:sz w:val="24"/>
          <w:szCs w:val="24"/>
        </w:rPr>
        <w:t>d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un periodo oscuro della </w:t>
      </w:r>
      <w:r>
        <w:rPr>
          <w:rStyle w:val="s3"/>
          <w:rFonts w:ascii="Arial" w:hAnsi="Arial" w:cs="Arial"/>
          <w:sz w:val="24"/>
          <w:szCs w:val="24"/>
        </w:rPr>
        <w:t xml:space="preserve">sua 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vita. </w:t>
      </w:r>
      <w:r w:rsidR="009E30F5">
        <w:rPr>
          <w:rStyle w:val="s3"/>
          <w:rFonts w:ascii="Arial" w:hAnsi="Arial" w:cs="Arial"/>
          <w:sz w:val="24"/>
          <w:szCs w:val="24"/>
        </w:rPr>
        <w:t>R</w:t>
      </w:r>
      <w:r w:rsidRPr="00D0170F">
        <w:rPr>
          <w:rStyle w:val="s3"/>
          <w:rFonts w:ascii="Arial" w:hAnsi="Arial" w:cs="Arial"/>
          <w:sz w:val="24"/>
          <w:szCs w:val="24"/>
        </w:rPr>
        <w:t>esuscitata</w:t>
      </w:r>
      <w:r>
        <w:rPr>
          <w:rStyle w:val="s3"/>
          <w:rFonts w:ascii="Arial" w:hAnsi="Arial" w:cs="Arial"/>
          <w:sz w:val="24"/>
          <w:szCs w:val="24"/>
        </w:rPr>
        <w:t>, dopo essersi sentita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una tappezzeria, indietreggiando, </w:t>
      </w:r>
      <w:r>
        <w:rPr>
          <w:rStyle w:val="s3"/>
          <w:rFonts w:ascii="Arial" w:hAnsi="Arial" w:cs="Arial"/>
          <w:sz w:val="24"/>
          <w:szCs w:val="24"/>
        </w:rPr>
        <w:t xml:space="preserve">prendendosi il tempi di </w:t>
      </w:r>
      <w:r w:rsidRPr="00D0170F">
        <w:rPr>
          <w:rStyle w:val="s3"/>
          <w:rFonts w:ascii="Arial" w:hAnsi="Arial" w:cs="Arial"/>
          <w:sz w:val="24"/>
          <w:szCs w:val="24"/>
        </w:rPr>
        <w:t>riflett</w:t>
      </w:r>
      <w:r>
        <w:rPr>
          <w:rStyle w:val="s3"/>
          <w:rFonts w:ascii="Arial" w:hAnsi="Arial" w:cs="Arial"/>
          <w:sz w:val="24"/>
          <w:szCs w:val="24"/>
        </w:rPr>
        <w:t>ere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sulle meraviglie della femminilità e sul potere di una </w:t>
      </w:r>
      <w:r>
        <w:rPr>
          <w:rStyle w:val="s3"/>
          <w:rFonts w:ascii="Arial" w:hAnsi="Arial" w:cs="Arial"/>
          <w:sz w:val="24"/>
          <w:szCs w:val="24"/>
        </w:rPr>
        <w:t xml:space="preserve">nuova </w:t>
      </w:r>
      <w:r w:rsidRPr="00D0170F">
        <w:rPr>
          <w:rStyle w:val="s3"/>
          <w:rFonts w:ascii="Arial" w:hAnsi="Arial" w:cs="Arial"/>
          <w:sz w:val="24"/>
          <w:szCs w:val="24"/>
        </w:rPr>
        <w:t>fioritura.</w:t>
      </w:r>
    </w:p>
    <w:p w14:paraId="4FD266C3" w14:textId="56FAC7B9" w:rsidR="00D0170F" w:rsidRPr="00D0170F" w:rsidRDefault="00D0170F" w:rsidP="00D0170F">
      <w:pPr>
        <w:pStyle w:val="p3"/>
        <w:spacing w:after="0"/>
        <w:rPr>
          <w:rStyle w:val="s3"/>
          <w:rFonts w:ascii="Arial" w:hAnsi="Arial" w:cs="Arial"/>
          <w:sz w:val="24"/>
          <w:szCs w:val="24"/>
        </w:rPr>
      </w:pPr>
      <w:r w:rsidRPr="00D0170F">
        <w:rPr>
          <w:rStyle w:val="s3"/>
          <w:rFonts w:ascii="Arial" w:hAnsi="Arial" w:cs="Arial"/>
          <w:sz w:val="24"/>
          <w:szCs w:val="24"/>
        </w:rPr>
        <w:t>Ispirata dall</w:t>
      </w:r>
      <w:r>
        <w:rPr>
          <w:rStyle w:val="s3"/>
          <w:rFonts w:ascii="Arial" w:hAnsi="Arial" w:cs="Arial"/>
          <w:sz w:val="24"/>
          <w:szCs w:val="24"/>
        </w:rPr>
        <w:t xml:space="preserve">a pregnanza </w:t>
      </w:r>
      <w:r w:rsidRPr="00D0170F">
        <w:rPr>
          <w:rStyle w:val="s3"/>
          <w:rFonts w:ascii="Arial" w:hAnsi="Arial" w:cs="Arial"/>
          <w:sz w:val="24"/>
          <w:szCs w:val="24"/>
        </w:rPr>
        <w:t>d</w:t>
      </w:r>
      <w:r w:rsidR="009E30F5">
        <w:rPr>
          <w:rStyle w:val="s3"/>
          <w:rFonts w:ascii="Arial" w:hAnsi="Arial" w:cs="Arial"/>
          <w:sz w:val="24"/>
          <w:szCs w:val="24"/>
        </w:rPr>
        <w:t>i quello specifico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momento in cui un singolo bocciolo rosa si è fatto strada con determinazione attraverso la terra dormiente, </w:t>
      </w:r>
      <w:r>
        <w:rPr>
          <w:rStyle w:val="s3"/>
          <w:rFonts w:ascii="Arial" w:hAnsi="Arial" w:cs="Arial"/>
          <w:sz w:val="24"/>
          <w:szCs w:val="24"/>
        </w:rPr>
        <w:t>l’artista ha</w:t>
      </w:r>
      <w:r w:rsidRPr="00D0170F">
        <w:rPr>
          <w:rStyle w:val="s3"/>
          <w:rFonts w:ascii="Arial" w:hAnsi="Arial" w:cs="Arial"/>
          <w:sz w:val="24"/>
          <w:szCs w:val="24"/>
        </w:rPr>
        <w:t xml:space="preserve"> ritrovato in questo atto una metafora per se stessa.</w:t>
      </w:r>
      <w:r>
        <w:rPr>
          <w:rStyle w:val="s3"/>
          <w:rFonts w:ascii="Arial" w:hAnsi="Arial" w:cs="Arial"/>
          <w:sz w:val="24"/>
          <w:szCs w:val="24"/>
        </w:rPr>
        <w:t xml:space="preserve"> E la sua stessa forza.</w:t>
      </w:r>
    </w:p>
    <w:p w14:paraId="52EF0CA4" w14:textId="72F56155" w:rsidR="00D0170F" w:rsidRPr="00D0170F" w:rsidRDefault="00D0170F" w:rsidP="00D0170F">
      <w:pPr>
        <w:pStyle w:val="p3"/>
        <w:spacing w:after="0"/>
        <w:rPr>
          <w:rStyle w:val="s3"/>
          <w:rFonts w:ascii="Arial" w:hAnsi="Arial" w:cs="Arial"/>
          <w:sz w:val="24"/>
          <w:szCs w:val="24"/>
        </w:rPr>
      </w:pPr>
      <w:r w:rsidRPr="00D0170F">
        <w:rPr>
          <w:rStyle w:val="s3"/>
          <w:rFonts w:ascii="Arial" w:hAnsi="Arial" w:cs="Arial"/>
          <w:sz w:val="24"/>
          <w:szCs w:val="24"/>
        </w:rPr>
        <w:t>Simile a un alchimista, Gibboni possiede la capacità di trasformare la brutalità in beatitudine. Il tratto di una tonalità vibrante tiene a bada il buio. Un’espressione di gioia che trova ragione d’essere attraverso la pittura fino a lenire un'anima segnata.</w:t>
      </w:r>
    </w:p>
    <w:p w14:paraId="2FE92C35" w14:textId="62B865B2" w:rsidR="00D63C98" w:rsidRDefault="009E30F5" w:rsidP="00402369">
      <w:pPr>
        <w:pStyle w:val="p3"/>
        <w:spacing w:before="0" w:beforeAutospacing="0" w:after="0" w:afterAutospacing="0"/>
        <w:rPr>
          <w:rStyle w:val="s3"/>
          <w:rFonts w:ascii="Arial" w:hAnsi="Arial" w:cs="Arial"/>
          <w:sz w:val="24"/>
          <w:szCs w:val="24"/>
        </w:rPr>
      </w:pPr>
      <w:r>
        <w:rPr>
          <w:rStyle w:val="s3"/>
          <w:rFonts w:ascii="Arial" w:hAnsi="Arial" w:cs="Arial"/>
          <w:sz w:val="24"/>
          <w:szCs w:val="24"/>
        </w:rPr>
        <w:t>«</w:t>
      </w:r>
      <w:r w:rsidRPr="009E30F5">
        <w:rPr>
          <w:rStyle w:val="s3"/>
          <w:rFonts w:ascii="Arial" w:hAnsi="Arial" w:cs="Arial"/>
          <w:sz w:val="24"/>
          <w:szCs w:val="24"/>
        </w:rPr>
        <w:t>Come innumerevoli artisti prima di me, scelgo di creare nella danzante luce veneziana cavalcando il ritmo delle maree dell'isola</w:t>
      </w:r>
      <w:r>
        <w:rPr>
          <w:rStyle w:val="s3"/>
          <w:rFonts w:ascii="Arial" w:hAnsi="Arial" w:cs="Arial"/>
          <w:sz w:val="24"/>
          <w:szCs w:val="24"/>
        </w:rPr>
        <w:t>,</w:t>
      </w:r>
      <w:r w:rsidRPr="009E30F5">
        <w:rPr>
          <w:rStyle w:val="s3"/>
          <w:rFonts w:ascii="Arial" w:hAnsi="Arial" w:cs="Arial"/>
          <w:sz w:val="24"/>
          <w:szCs w:val="24"/>
        </w:rPr>
        <w:t xml:space="preserve"> con gratitudine per ogni nuovo giorno in questo luogo unico</w:t>
      </w:r>
      <w:r>
        <w:rPr>
          <w:rStyle w:val="s3"/>
          <w:rFonts w:ascii="Arial" w:hAnsi="Arial" w:cs="Arial"/>
          <w:sz w:val="24"/>
          <w:szCs w:val="24"/>
        </w:rPr>
        <w:t xml:space="preserve">» afferma l’artista «questa esposizione è il simbolo di una rinascita tutta femminile, forte e delicata </w:t>
      </w:r>
      <w:r w:rsidR="006A6F11">
        <w:rPr>
          <w:rStyle w:val="s3"/>
          <w:rFonts w:ascii="Arial" w:hAnsi="Arial" w:cs="Arial"/>
          <w:sz w:val="24"/>
          <w:szCs w:val="24"/>
        </w:rPr>
        <w:t>a</w:t>
      </w:r>
      <w:r>
        <w:rPr>
          <w:rStyle w:val="s3"/>
          <w:rFonts w:ascii="Arial" w:hAnsi="Arial" w:cs="Arial"/>
          <w:sz w:val="24"/>
          <w:szCs w:val="24"/>
        </w:rPr>
        <w:t>l momento stesso»</w:t>
      </w:r>
      <w:r w:rsidRPr="009E30F5">
        <w:rPr>
          <w:rStyle w:val="s3"/>
          <w:rFonts w:ascii="Arial" w:hAnsi="Arial" w:cs="Arial"/>
          <w:sz w:val="24"/>
          <w:szCs w:val="24"/>
        </w:rPr>
        <w:t>.</w:t>
      </w:r>
    </w:p>
    <w:bookmarkEnd w:id="0"/>
    <w:p w14:paraId="3D3F17CB" w14:textId="38808AA2" w:rsidR="00402369" w:rsidRDefault="00402369" w:rsidP="00402369">
      <w:pPr>
        <w:pStyle w:val="p3"/>
        <w:spacing w:before="0" w:beforeAutospacing="0" w:after="0" w:afterAutospacing="0"/>
        <w:rPr>
          <w:rStyle w:val="s3"/>
          <w:rFonts w:ascii="Arial" w:hAnsi="Arial" w:cs="Arial"/>
          <w:sz w:val="24"/>
          <w:szCs w:val="24"/>
        </w:rPr>
      </w:pPr>
    </w:p>
    <w:p w14:paraId="57C9353F" w14:textId="77777777" w:rsidR="006A6F11" w:rsidRDefault="006A6F11" w:rsidP="00402369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9D9DC62" w14:textId="77777777" w:rsidR="006A6F11" w:rsidRDefault="006A6F11" w:rsidP="00402369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46E97BF" w14:textId="7FF60508" w:rsidR="006A6F11" w:rsidRPr="006A6F11" w:rsidRDefault="006A6F11" w:rsidP="00402369">
      <w:pPr>
        <w:pStyle w:val="p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6A6F11">
        <w:rPr>
          <w:rFonts w:ascii="Arial" w:hAnsi="Arial" w:cs="Arial"/>
          <w:b/>
          <w:bCs/>
          <w:sz w:val="24"/>
          <w:szCs w:val="24"/>
        </w:rPr>
        <w:lastRenderedPageBreak/>
        <w:t>STACY GIBBONI</w:t>
      </w:r>
    </w:p>
    <w:p w14:paraId="27B009DC" w14:textId="5819B93C" w:rsidR="006A6F11" w:rsidRPr="006A6F11" w:rsidRDefault="006A6F11" w:rsidP="006A6F11">
      <w:pPr>
        <w:pStyle w:val="p3"/>
        <w:spacing w:after="0"/>
        <w:rPr>
          <w:rFonts w:ascii="Arial" w:hAnsi="Arial" w:cs="Arial"/>
          <w:sz w:val="24"/>
          <w:szCs w:val="24"/>
        </w:rPr>
      </w:pPr>
      <w:r w:rsidRPr="006A6F11">
        <w:rPr>
          <w:rFonts w:ascii="Arial" w:hAnsi="Arial" w:cs="Arial"/>
          <w:sz w:val="24"/>
          <w:szCs w:val="24"/>
        </w:rPr>
        <w:t>Stacy Gibboni (americana nata nel 1970) è un'artista internazionale multidisciplinare che vive e lavora a Venezia, in Italia. Prevalentemente</w:t>
      </w:r>
      <w:r>
        <w:rPr>
          <w:rFonts w:ascii="Arial" w:hAnsi="Arial" w:cs="Arial"/>
          <w:sz w:val="24"/>
          <w:szCs w:val="24"/>
        </w:rPr>
        <w:t xml:space="preserve"> è</w:t>
      </w:r>
      <w:r w:rsidRPr="006A6F11">
        <w:rPr>
          <w:rFonts w:ascii="Arial" w:hAnsi="Arial" w:cs="Arial"/>
          <w:sz w:val="24"/>
          <w:szCs w:val="24"/>
        </w:rPr>
        <w:t xml:space="preserve"> nota per le tele vibranti che esprimono il suo rapporto intuitivo con la natura</w:t>
      </w:r>
      <w:r>
        <w:rPr>
          <w:rFonts w:ascii="Arial" w:hAnsi="Arial" w:cs="Arial"/>
          <w:sz w:val="24"/>
          <w:szCs w:val="24"/>
        </w:rPr>
        <w:t>.</w:t>
      </w:r>
    </w:p>
    <w:p w14:paraId="1C2C0DC7" w14:textId="12204F62" w:rsidR="006A6F11" w:rsidRDefault="006A6F11" w:rsidP="006A6F11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A6F11">
        <w:rPr>
          <w:rFonts w:ascii="Arial" w:hAnsi="Arial" w:cs="Arial"/>
          <w:sz w:val="24"/>
          <w:szCs w:val="24"/>
        </w:rPr>
        <w:t xml:space="preserve">Le opere di Gibboni sono esposte e collezionate in tutto il mondo. Mostre personali e collettive a: Londra, Pechino, Cleveland, Montreal, Milwaukee, Treviso, New York, Padova, Berlino, Miami, Venezia, </w:t>
      </w:r>
      <w:proofErr w:type="spellStart"/>
      <w:r w:rsidRPr="006A6F11">
        <w:rPr>
          <w:rFonts w:ascii="Arial" w:hAnsi="Arial" w:cs="Arial"/>
          <w:sz w:val="24"/>
          <w:szCs w:val="24"/>
        </w:rPr>
        <w:t>Panajachel</w:t>
      </w:r>
      <w:proofErr w:type="spellEnd"/>
      <w:r w:rsidRPr="006A6F11">
        <w:rPr>
          <w:rFonts w:ascii="Arial" w:hAnsi="Arial" w:cs="Arial"/>
          <w:sz w:val="24"/>
          <w:szCs w:val="24"/>
        </w:rPr>
        <w:t>, Bristol, Savannah</w:t>
      </w:r>
      <w:r>
        <w:rPr>
          <w:rFonts w:ascii="Arial" w:hAnsi="Arial" w:cs="Arial"/>
          <w:sz w:val="24"/>
          <w:szCs w:val="24"/>
        </w:rPr>
        <w:t>.</w:t>
      </w:r>
    </w:p>
    <w:p w14:paraId="2F88AED4" w14:textId="77777777" w:rsidR="006A6F11" w:rsidRDefault="006A6F11" w:rsidP="00402369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653320F" w14:textId="0FB97789" w:rsidR="00402369" w:rsidRPr="00402369" w:rsidRDefault="00000000" w:rsidP="00402369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6" w:history="1">
        <w:r w:rsidR="006A6F11" w:rsidRPr="00CF2ECF">
          <w:rPr>
            <w:rStyle w:val="Collegamentoipertestuale"/>
            <w:rFonts w:ascii="Arial" w:hAnsi="Arial" w:cs="Arial"/>
            <w:sz w:val="24"/>
            <w:szCs w:val="24"/>
          </w:rPr>
          <w:t>www.stacygibboni.com/</w:t>
        </w:r>
      </w:hyperlink>
    </w:p>
    <w:p w14:paraId="4F7E0F4F" w14:textId="6DE416D3" w:rsidR="00402369" w:rsidRDefault="00402369" w:rsidP="00402369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Open Sans" w:hAnsi="Open Sans" w:cs="Open Sans"/>
          <w:color w:val="333333"/>
          <w:sz w:val="21"/>
          <w:szCs w:val="21"/>
        </w:rPr>
      </w:pPr>
    </w:p>
    <w:p w14:paraId="624C894C" w14:textId="77777777" w:rsidR="006A6F11" w:rsidRDefault="006A6F11" w:rsidP="00402369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Open Sans" w:hAnsi="Open Sans" w:cs="Open Sans"/>
          <w:color w:val="333333"/>
          <w:sz w:val="21"/>
          <w:szCs w:val="21"/>
        </w:rPr>
      </w:pPr>
    </w:p>
    <w:p w14:paraId="17C6C85C" w14:textId="7571FCC6" w:rsidR="006A6F11" w:rsidRPr="006A6F11" w:rsidRDefault="006A6F11" w:rsidP="00402369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Open Sans" w:hAnsi="Open Sans" w:cs="Open Sans"/>
          <w:b w:val="0"/>
          <w:bCs w:val="0"/>
          <w:color w:val="333333"/>
          <w:sz w:val="21"/>
          <w:szCs w:val="21"/>
          <w:u w:val="single"/>
        </w:rPr>
      </w:pPr>
      <w:r w:rsidRPr="006A6F11">
        <w:rPr>
          <w:rStyle w:val="Enfasigrassetto"/>
          <w:rFonts w:ascii="Open Sans" w:hAnsi="Open Sans" w:cs="Open Sans"/>
          <w:b w:val="0"/>
          <w:bCs w:val="0"/>
          <w:color w:val="333333"/>
          <w:sz w:val="21"/>
          <w:szCs w:val="21"/>
          <w:u w:val="single"/>
        </w:rPr>
        <w:t xml:space="preserve">In mostra a febbraio a </w:t>
      </w:r>
    </w:p>
    <w:p w14:paraId="171982CB" w14:textId="6E44B145" w:rsidR="009E30F5" w:rsidRPr="009344B6" w:rsidRDefault="009E30F5" w:rsidP="00402369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  <w:lang w:val="pt-PT"/>
        </w:rPr>
      </w:pPr>
      <w:r w:rsidRPr="009344B6">
        <w:rPr>
          <w:rStyle w:val="Enfasigrassetto"/>
          <w:rFonts w:ascii="Open Sans" w:hAnsi="Open Sans" w:cs="Open Sans"/>
          <w:color w:val="333333"/>
          <w:sz w:val="21"/>
          <w:szCs w:val="21"/>
          <w:lang w:val="pt-PT"/>
        </w:rPr>
        <w:t xml:space="preserve">Demarco </w:t>
      </w:r>
      <w:r w:rsidR="00402369" w:rsidRPr="009344B6">
        <w:rPr>
          <w:rStyle w:val="Enfasigrassetto"/>
          <w:rFonts w:ascii="Open Sans" w:hAnsi="Open Sans" w:cs="Open Sans"/>
          <w:color w:val="333333"/>
          <w:sz w:val="21"/>
          <w:szCs w:val="21"/>
          <w:lang w:val="pt-PT"/>
        </w:rPr>
        <w:t>Arte</w:t>
      </w:r>
      <w:r w:rsidRPr="009344B6">
        <w:rPr>
          <w:rFonts w:ascii="Open Sans" w:hAnsi="Open Sans" w:cs="Open Sans"/>
          <w:color w:val="333333"/>
          <w:sz w:val="21"/>
          <w:szCs w:val="21"/>
          <w:lang w:val="pt-PT"/>
        </w:rPr>
        <w:br/>
      </w:r>
      <w:proofErr w:type="spellStart"/>
      <w:r w:rsidRPr="009344B6">
        <w:rPr>
          <w:rFonts w:ascii="Open Sans" w:hAnsi="Open Sans" w:cs="Open Sans"/>
          <w:color w:val="333333"/>
          <w:sz w:val="21"/>
          <w:szCs w:val="21"/>
          <w:lang w:val="pt-PT"/>
        </w:rPr>
        <w:t>Dorsoduro</w:t>
      </w:r>
      <w:proofErr w:type="spellEnd"/>
      <w:r w:rsidRPr="009344B6">
        <w:rPr>
          <w:rFonts w:ascii="Open Sans" w:hAnsi="Open Sans" w:cs="Open Sans"/>
          <w:color w:val="333333"/>
          <w:sz w:val="21"/>
          <w:szCs w:val="21"/>
          <w:lang w:val="pt-PT"/>
        </w:rPr>
        <w:t xml:space="preserve"> 652/B</w:t>
      </w:r>
      <w:r w:rsidRPr="009344B6">
        <w:rPr>
          <w:rFonts w:ascii="Open Sans" w:hAnsi="Open Sans" w:cs="Open Sans"/>
          <w:color w:val="333333"/>
          <w:sz w:val="21"/>
          <w:szCs w:val="21"/>
          <w:lang w:val="pt-PT"/>
        </w:rPr>
        <w:br/>
        <w:t>30123 Venezia</w:t>
      </w:r>
      <w:r w:rsidRPr="009344B6">
        <w:rPr>
          <w:rFonts w:ascii="Open Sans" w:hAnsi="Open Sans" w:cs="Open Sans"/>
          <w:color w:val="333333"/>
          <w:sz w:val="21"/>
          <w:szCs w:val="21"/>
          <w:lang w:val="pt-PT"/>
        </w:rPr>
        <w:br/>
      </w:r>
      <w:hyperlink r:id="rId7" w:history="1">
        <w:r w:rsidRPr="009344B6">
          <w:rPr>
            <w:rStyle w:val="Collegamentoipertestuale"/>
            <w:rFonts w:ascii="Open Sans" w:hAnsi="Open Sans" w:cs="Open Sans"/>
            <w:sz w:val="21"/>
            <w:szCs w:val="21"/>
            <w:lang w:val="pt-PT"/>
          </w:rPr>
          <w:t>www.demarcoarte.com</w:t>
        </w:r>
      </w:hyperlink>
    </w:p>
    <w:p w14:paraId="78E9C6ED" w14:textId="1F51CCF1" w:rsidR="00D63C98" w:rsidRPr="009344B6" w:rsidRDefault="00D63C98" w:rsidP="00F7015A">
      <w:pPr>
        <w:rPr>
          <w:lang w:val="pt-PT"/>
        </w:rPr>
      </w:pPr>
    </w:p>
    <w:sectPr w:rsidR="00D63C98" w:rsidRPr="009344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CBF2" w14:textId="77777777" w:rsidR="00B05E30" w:rsidRDefault="00B05E30" w:rsidP="00F7015A">
      <w:pPr>
        <w:spacing w:after="0" w:line="240" w:lineRule="auto"/>
      </w:pPr>
      <w:r>
        <w:separator/>
      </w:r>
    </w:p>
  </w:endnote>
  <w:endnote w:type="continuationSeparator" w:id="0">
    <w:p w14:paraId="4216D10B" w14:textId="77777777" w:rsidR="00B05E30" w:rsidRDefault="00B05E30" w:rsidP="00F7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762A" w14:textId="58029731" w:rsidR="00402369" w:rsidRDefault="00402369" w:rsidP="00402369">
    <w:pPr>
      <w:pStyle w:val="Pidipagina"/>
      <w:jc w:val="center"/>
      <w:rPr>
        <w:lang w:val="fr-FR"/>
      </w:rPr>
    </w:pPr>
  </w:p>
  <w:p w14:paraId="01381A18" w14:textId="12801D06" w:rsidR="00402369" w:rsidRDefault="00402369" w:rsidP="00402369">
    <w:pPr>
      <w:pStyle w:val="Pidipagina"/>
      <w:jc w:val="center"/>
      <w:rPr>
        <w:b/>
        <w:bCs/>
        <w:lang w:val="fr-FR"/>
      </w:rPr>
    </w:pPr>
    <w:r>
      <w:rPr>
        <w:noProof/>
      </w:rPr>
      <w:drawing>
        <wp:inline distT="0" distB="0" distL="0" distR="0" wp14:anchorId="6F8198CC" wp14:editId="59CFC331">
          <wp:extent cx="1115441" cy="456979"/>
          <wp:effectExtent l="0" t="0" r="889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311" cy="46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62A12" w14:textId="206BFFEF" w:rsidR="00402369" w:rsidRPr="006A6F11" w:rsidRDefault="00402369" w:rsidP="00402369">
    <w:pPr>
      <w:pStyle w:val="Pidipagina"/>
      <w:jc w:val="center"/>
      <w:rPr>
        <w:b/>
        <w:bCs/>
      </w:rPr>
    </w:pPr>
    <w:r w:rsidRPr="006A6F11">
      <w:rPr>
        <w:b/>
        <w:bCs/>
      </w:rPr>
      <w:t>Lorenza Raffaello</w:t>
    </w:r>
    <w:r w:rsidR="006A6F11">
      <w:rPr>
        <w:b/>
        <w:bCs/>
      </w:rPr>
      <w:t xml:space="preserve"> - </w:t>
    </w:r>
    <w:proofErr w:type="spellStart"/>
    <w:r w:rsidR="006A6F11">
      <w:rPr>
        <w:b/>
        <w:bCs/>
      </w:rPr>
      <w:t>SunCommunications</w:t>
    </w:r>
    <w:proofErr w:type="spellEnd"/>
  </w:p>
  <w:p w14:paraId="7119482B" w14:textId="1911F97D" w:rsidR="00402369" w:rsidRPr="006A6F11" w:rsidRDefault="00000000" w:rsidP="00402369">
    <w:pPr>
      <w:pStyle w:val="Pidipagina"/>
      <w:jc w:val="center"/>
    </w:pPr>
    <w:hyperlink r:id="rId2" w:history="1">
      <w:r w:rsidR="006A6F11" w:rsidRPr="006A6F11">
        <w:rPr>
          <w:rStyle w:val="Collegamentoipertestuale"/>
          <w:color w:val="auto"/>
        </w:rPr>
        <w:t>lorenza@suncommunications.it</w:t>
      </w:r>
    </w:hyperlink>
    <w:r w:rsidR="00402369" w:rsidRPr="006A6F11">
      <w:t xml:space="preserve"> </w:t>
    </w:r>
  </w:p>
  <w:p w14:paraId="06383D3F" w14:textId="785507CD" w:rsidR="00402369" w:rsidRPr="006A6F11" w:rsidRDefault="00402369" w:rsidP="00402369">
    <w:pPr>
      <w:pStyle w:val="Pidipagina"/>
      <w:jc w:val="center"/>
    </w:pPr>
    <w:r w:rsidRPr="006A6F11">
      <w:t>T. 349 095 2629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8905" w14:textId="77777777" w:rsidR="00B05E30" w:rsidRDefault="00B05E30" w:rsidP="00F7015A">
      <w:pPr>
        <w:spacing w:after="0" w:line="240" w:lineRule="auto"/>
      </w:pPr>
      <w:r>
        <w:separator/>
      </w:r>
    </w:p>
  </w:footnote>
  <w:footnote w:type="continuationSeparator" w:id="0">
    <w:p w14:paraId="5B0C949C" w14:textId="77777777" w:rsidR="00B05E30" w:rsidRDefault="00B05E30" w:rsidP="00F7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454A" w14:textId="4765AC74" w:rsidR="00402369" w:rsidRDefault="00000000">
    <w:pPr>
      <w:pStyle w:val="Intestazione"/>
      <w:jc w:val="right"/>
      <w:rPr>
        <w:color w:val="4472C4" w:themeColor="accent1"/>
      </w:rPr>
    </w:pPr>
    <w:sdt>
      <w:sdtPr>
        <w:rPr>
          <w:color w:val="4472C4" w:themeColor="accent1"/>
        </w:rPr>
        <w:alias w:val="Titolo"/>
        <w:tag w:val=""/>
        <w:id w:val="664756013"/>
        <w:placeholder>
          <w:docPart w:val="64616F42B4534B728900D5C44990CB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02369">
          <w:rPr>
            <w:color w:val="4472C4" w:themeColor="accent1"/>
          </w:rPr>
          <w:t>WALLFLOWER</w:t>
        </w:r>
      </w:sdtContent>
    </w:sdt>
    <w:r w:rsidR="00402369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ore"/>
        <w:tag w:val=""/>
        <w:id w:val="-1677181147"/>
        <w:placeholder>
          <w:docPart w:val="C9208E97459B4F899CA2FEF8160892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02369">
          <w:rPr>
            <w:color w:val="4472C4" w:themeColor="accent1"/>
          </w:rPr>
          <w:t>Comunicato stampa</w:t>
        </w:r>
      </w:sdtContent>
    </w:sdt>
  </w:p>
  <w:p w14:paraId="01D0629F" w14:textId="77777777" w:rsidR="00402369" w:rsidRDefault="004023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C5"/>
    <w:rsid w:val="000578F3"/>
    <w:rsid w:val="000F0716"/>
    <w:rsid w:val="00402369"/>
    <w:rsid w:val="00466870"/>
    <w:rsid w:val="005A5FDA"/>
    <w:rsid w:val="006A6F11"/>
    <w:rsid w:val="00712F47"/>
    <w:rsid w:val="007B1D5A"/>
    <w:rsid w:val="0082096E"/>
    <w:rsid w:val="008976BF"/>
    <w:rsid w:val="008C796A"/>
    <w:rsid w:val="009344B6"/>
    <w:rsid w:val="00972D30"/>
    <w:rsid w:val="009E30F5"/>
    <w:rsid w:val="00B05E30"/>
    <w:rsid w:val="00B20358"/>
    <w:rsid w:val="00C64ABC"/>
    <w:rsid w:val="00D0170F"/>
    <w:rsid w:val="00D63C98"/>
    <w:rsid w:val="00E1666D"/>
    <w:rsid w:val="00F7015A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04DD5"/>
  <w15:chartTrackingRefBased/>
  <w15:docId w15:val="{776A814B-2C01-4648-9261-2952012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0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15A"/>
  </w:style>
  <w:style w:type="paragraph" w:styleId="Pidipagina">
    <w:name w:val="footer"/>
    <w:basedOn w:val="Normale"/>
    <w:link w:val="PidipaginaCarattere"/>
    <w:uiPriority w:val="99"/>
    <w:unhideWhenUsed/>
    <w:rsid w:val="00F70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15A"/>
  </w:style>
  <w:style w:type="paragraph" w:customStyle="1" w:styleId="p2">
    <w:name w:val="p2"/>
    <w:basedOn w:val="Normale"/>
    <w:rsid w:val="00D63C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Carpredefinitoparagrafo"/>
    <w:rsid w:val="00D63C98"/>
  </w:style>
  <w:style w:type="paragraph" w:customStyle="1" w:styleId="p3">
    <w:name w:val="p3"/>
    <w:basedOn w:val="Normale"/>
    <w:rsid w:val="00D017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e"/>
    <w:rsid w:val="009E30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Carpredefinitoparagrafo"/>
    <w:rsid w:val="009E30F5"/>
  </w:style>
  <w:style w:type="paragraph" w:styleId="NormaleWeb">
    <w:name w:val="Normal (Web)"/>
    <w:basedOn w:val="Normale"/>
    <w:uiPriority w:val="99"/>
    <w:semiHidden/>
    <w:unhideWhenUsed/>
    <w:rsid w:val="009E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E30F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E30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marcoart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cygibboni.com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renza@suncommunications.i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16F42B4534B728900D5C44990C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1BFAF4-3EE2-4878-AFB2-6AF5FDA699B0}"/>
      </w:docPartPr>
      <w:docPartBody>
        <w:p w:rsidR="008D20F4" w:rsidRDefault="00717D6D" w:rsidP="00717D6D">
          <w:pPr>
            <w:pStyle w:val="64616F42B4534B728900D5C44990CB9D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C9208E97459B4F899CA2FEF8160892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F66B2-5F92-4D11-A01F-C5601C7F92E5}"/>
      </w:docPartPr>
      <w:docPartBody>
        <w:p w:rsidR="008D20F4" w:rsidRDefault="00717D6D" w:rsidP="00717D6D">
          <w:pPr>
            <w:pStyle w:val="C9208E97459B4F899CA2FEF816089273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D"/>
    <w:rsid w:val="00006A82"/>
    <w:rsid w:val="001B3205"/>
    <w:rsid w:val="005E4287"/>
    <w:rsid w:val="00717D6D"/>
    <w:rsid w:val="008D20F4"/>
    <w:rsid w:val="00D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4616F42B4534B728900D5C44990CB9D">
    <w:name w:val="64616F42B4534B728900D5C44990CB9D"/>
    <w:rsid w:val="00717D6D"/>
  </w:style>
  <w:style w:type="paragraph" w:customStyle="1" w:styleId="C9208E97459B4F899CA2FEF816089273">
    <w:name w:val="C9208E97459B4F899CA2FEF816089273"/>
    <w:rsid w:val="00717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WALLFLOWER</dc:title>
  <dc:subject/>
  <dc:creator>Comunicato stampa</dc:creator>
  <cp:keywords/>
  <dc:description/>
  <cp:lastModifiedBy>Lorenza Raffaello</cp:lastModifiedBy>
  <cp:revision>8</cp:revision>
  <dcterms:created xsi:type="dcterms:W3CDTF">2023-01-25T10:52:00Z</dcterms:created>
  <dcterms:modified xsi:type="dcterms:W3CDTF">2023-02-08T18:13:00Z</dcterms:modified>
</cp:coreProperties>
</file>