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>#THEARTWALL 2022</w:t>
      </w:r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>Umberto Ciceri</w:t>
      </w:r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  <w:proofErr w:type="spellStart"/>
      <w:r w:rsidRPr="00E70B9A">
        <w:rPr>
          <w:rFonts w:eastAsia="Times New Roman" w:cs="Times New Roman"/>
          <w:sz w:val="28"/>
          <w:szCs w:val="28"/>
        </w:rPr>
        <w:t>Stillness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0B9A">
        <w:rPr>
          <w:rFonts w:eastAsia="Times New Roman" w:cs="Times New Roman"/>
          <w:sz w:val="28"/>
          <w:szCs w:val="28"/>
        </w:rPr>
        <w:t>moves</w:t>
      </w:r>
      <w:proofErr w:type="spellEnd"/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 xml:space="preserve">Liquid Art System </w:t>
      </w:r>
      <w:proofErr w:type="spellStart"/>
      <w:r w:rsidRPr="00E70B9A">
        <w:rPr>
          <w:rFonts w:eastAsia="Times New Roman" w:cs="Times New Roman"/>
          <w:sz w:val="28"/>
          <w:szCs w:val="28"/>
        </w:rPr>
        <w:t>Ortigia</w:t>
      </w:r>
      <w:proofErr w:type="spellEnd"/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 xml:space="preserve">via Roma n.72, </w:t>
      </w:r>
      <w:proofErr w:type="spellStart"/>
      <w:r w:rsidRPr="00E70B9A">
        <w:rPr>
          <w:rFonts w:eastAsia="Times New Roman" w:cs="Times New Roman"/>
          <w:sz w:val="28"/>
          <w:szCs w:val="28"/>
        </w:rPr>
        <w:t>Ortigia</w:t>
      </w:r>
      <w:proofErr w:type="spellEnd"/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>23 luglio / 4 agosto 2022</w:t>
      </w:r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</w:p>
    <w:p w:rsidR="00E70B9A" w:rsidRPr="00E70B9A" w:rsidRDefault="00E70B9A" w:rsidP="00E70B9A">
      <w:pPr>
        <w:jc w:val="center"/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>Opening venerdì 22 luglio ore 19.00</w:t>
      </w:r>
    </w:p>
    <w:p w:rsidR="00E70B9A" w:rsidRPr="00E70B9A" w:rsidRDefault="00E70B9A" w:rsidP="00E70B9A">
      <w:pPr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V</w:t>
      </w:r>
      <w:r w:rsidRPr="00E70B9A">
        <w:rPr>
          <w:rFonts w:eastAsia="Times New Roman" w:cs="Times New Roman"/>
          <w:sz w:val="28"/>
          <w:szCs w:val="28"/>
        </w:rPr>
        <w:t xml:space="preserve">enerdì 22 Luglio alle 19 " </w:t>
      </w:r>
      <w:proofErr w:type="spellStart"/>
      <w:r w:rsidRPr="00E70B9A">
        <w:rPr>
          <w:rFonts w:eastAsia="Times New Roman" w:cs="Times New Roman"/>
          <w:sz w:val="28"/>
          <w:szCs w:val="28"/>
        </w:rPr>
        <w:t>Stillness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0B9A">
        <w:rPr>
          <w:rFonts w:eastAsia="Times New Roman" w:cs="Times New Roman"/>
          <w:sz w:val="28"/>
          <w:szCs w:val="28"/>
        </w:rPr>
        <w:t>Moves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" nei nuovi spazi Liquid Art System di </w:t>
      </w:r>
      <w:proofErr w:type="spellStart"/>
      <w:r w:rsidRPr="00E70B9A">
        <w:rPr>
          <w:rFonts w:eastAsia="Times New Roman" w:cs="Times New Roman"/>
          <w:sz w:val="28"/>
          <w:szCs w:val="28"/>
        </w:rPr>
        <w:t>Ortigia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inaugura </w:t>
      </w:r>
      <w:bookmarkStart w:id="0" w:name="_GoBack"/>
      <w:bookmarkEnd w:id="0"/>
      <w:r w:rsidRPr="00E70B9A">
        <w:rPr>
          <w:rFonts w:eastAsia="Times New Roman" w:cs="Times New Roman"/>
          <w:sz w:val="28"/>
          <w:szCs w:val="28"/>
        </w:rPr>
        <w:t>la mostra di Umberto Ciceri.</w:t>
      </w:r>
    </w:p>
    <w:p w:rsidR="00E70B9A" w:rsidRPr="00E70B9A" w:rsidRDefault="00E70B9A" w:rsidP="00E70B9A">
      <w:pPr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>L'esposizione, parte del progetto #</w:t>
      </w:r>
      <w:proofErr w:type="spellStart"/>
      <w:r w:rsidRPr="00E70B9A">
        <w:rPr>
          <w:rFonts w:eastAsia="Times New Roman" w:cs="Times New Roman"/>
          <w:sz w:val="28"/>
          <w:szCs w:val="28"/>
        </w:rPr>
        <w:t>TheArtWall</w:t>
      </w:r>
      <w:proofErr w:type="spellEnd"/>
      <w:r w:rsidRPr="00E70B9A">
        <w:rPr>
          <w:rFonts w:eastAsia="Times New Roman" w:cs="Times New Roman"/>
          <w:sz w:val="28"/>
          <w:szCs w:val="28"/>
        </w:rPr>
        <w:t>, vede protagoniste le ballerine dell'artista noto per le sue installazioni lenticolari.</w:t>
      </w:r>
    </w:p>
    <w:p w:rsidR="00E70B9A" w:rsidRPr="00E70B9A" w:rsidRDefault="00E70B9A" w:rsidP="00E70B9A">
      <w:pPr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 xml:space="preserve">"Opere che hanno la capacità di sublimare il paradosso di un punto fermo, dove non c’è danza e nello stesso tempo c’è danza, di sublimare cioè il paradigma di un punto fermo del mondo dove tutto avviene stando fermo, e che Borges chiamerebbe </w:t>
      </w:r>
      <w:proofErr w:type="spellStart"/>
      <w:r w:rsidRPr="00E70B9A">
        <w:rPr>
          <w:rFonts w:eastAsia="Times New Roman" w:cs="Times New Roman"/>
          <w:i/>
          <w:iCs/>
          <w:sz w:val="28"/>
          <w:szCs w:val="28"/>
        </w:rPr>
        <w:t>aleph</w:t>
      </w:r>
      <w:proofErr w:type="spellEnd"/>
      <w:r w:rsidRPr="00E70B9A">
        <w:rPr>
          <w:rFonts w:eastAsia="Times New Roman" w:cs="Times New Roman"/>
          <w:sz w:val="28"/>
          <w:szCs w:val="28"/>
        </w:rPr>
        <w:t>. " Afferma il curatore Angelo Crespi.</w:t>
      </w:r>
    </w:p>
    <w:p w:rsidR="00E70B9A" w:rsidRPr="00E70B9A" w:rsidRDefault="00E70B9A" w:rsidP="00E70B9A">
      <w:pPr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 xml:space="preserve">Gli </w:t>
      </w:r>
      <w:proofErr w:type="spellStart"/>
      <w:r w:rsidRPr="00E70B9A">
        <w:rPr>
          <w:rFonts w:eastAsia="Times New Roman" w:cs="Times New Roman"/>
          <w:sz w:val="28"/>
          <w:szCs w:val="28"/>
        </w:rPr>
        <w:t>Hypertraits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 di Umberto Ciceri, opere lenticolari di algida compostezza, possiedono la forza della grande arte cinetica, che costringe l’osservatore a una continua riflessione, ma anche la fascinazione quasi lirica di</w:t>
      </w:r>
      <w:r>
        <w:rPr>
          <w:rFonts w:eastAsia="Times New Roman" w:cs="Times New Roman"/>
          <w:sz w:val="28"/>
          <w:szCs w:val="28"/>
        </w:rPr>
        <w:t xml:space="preserve"> una poetica </w:t>
      </w:r>
      <w:r w:rsidRPr="00E70B9A">
        <w:rPr>
          <w:rFonts w:eastAsia="Times New Roman" w:cs="Times New Roman"/>
          <w:sz w:val="28"/>
          <w:szCs w:val="28"/>
        </w:rPr>
        <w:t>esistenziale.</w:t>
      </w:r>
    </w:p>
    <w:p w:rsidR="00E70B9A" w:rsidRPr="00E70B9A" w:rsidRDefault="00E70B9A" w:rsidP="00E70B9A">
      <w:pPr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 xml:space="preserve">La ballerina, nel suo stato di grazia e di assoluta bellezza, viene infatti colta nell’attimo della perfetta </w:t>
      </w:r>
      <w:proofErr w:type="spellStart"/>
      <w:r w:rsidRPr="00E70B9A">
        <w:rPr>
          <w:rFonts w:eastAsia="Times New Roman" w:cs="Times New Roman"/>
          <w:sz w:val="28"/>
          <w:szCs w:val="28"/>
        </w:rPr>
        <w:t>pirouette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 che però è frutto dell’inganno dei nostri sensi, essa si muove per sempre nel perimetro della propria quiete, come la figura sul vaso cinese “</w:t>
      </w:r>
      <w:proofErr w:type="spellStart"/>
      <w:r w:rsidRPr="00E70B9A">
        <w:rPr>
          <w:rFonts w:eastAsia="Times New Roman" w:cs="Times New Roman"/>
          <w:sz w:val="28"/>
          <w:szCs w:val="28"/>
        </w:rPr>
        <w:t>moves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0B9A">
        <w:rPr>
          <w:rFonts w:eastAsia="Times New Roman" w:cs="Times New Roman"/>
          <w:sz w:val="28"/>
          <w:szCs w:val="28"/>
        </w:rPr>
        <w:t>perpetually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 in </w:t>
      </w:r>
      <w:proofErr w:type="spellStart"/>
      <w:r w:rsidRPr="00E70B9A">
        <w:rPr>
          <w:rFonts w:eastAsia="Times New Roman" w:cs="Times New Roman"/>
          <w:sz w:val="28"/>
          <w:szCs w:val="28"/>
        </w:rPr>
        <w:t>its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0B9A">
        <w:rPr>
          <w:rFonts w:eastAsia="Times New Roman" w:cs="Times New Roman"/>
          <w:sz w:val="28"/>
          <w:szCs w:val="28"/>
        </w:rPr>
        <w:t>stillness</w:t>
      </w:r>
      <w:proofErr w:type="spellEnd"/>
      <w:r w:rsidRPr="00E70B9A">
        <w:rPr>
          <w:rFonts w:eastAsia="Times New Roman" w:cs="Times New Roman"/>
          <w:sz w:val="28"/>
          <w:szCs w:val="28"/>
        </w:rPr>
        <w:t>”, scrive il poeta T.S. Eliot.</w:t>
      </w:r>
    </w:p>
    <w:p w:rsidR="00E70B9A" w:rsidRPr="00E70B9A" w:rsidRDefault="00E70B9A" w:rsidP="00E70B9A">
      <w:pPr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color w:val="000000"/>
          <w:sz w:val="28"/>
          <w:szCs w:val="28"/>
        </w:rPr>
        <w:t>Il progetto #THEARTWALL nasce per introdurre al pubblico, mediante uno spazio dedicato sulla grande parete della galleria,   autori tra i più rappresentativi del panorama artistico figurativo italiano.</w:t>
      </w:r>
      <w:r w:rsidRPr="00E70B9A">
        <w:rPr>
          <w:rFonts w:eastAsia="Times New Roman" w:cs="Times New Roman"/>
          <w:sz w:val="28"/>
          <w:szCs w:val="28"/>
        </w:rPr>
        <w:br/>
        <w:t>_______</w:t>
      </w:r>
      <w:r w:rsidRPr="00E70B9A">
        <w:rPr>
          <w:rFonts w:eastAsia="Times New Roman" w:cs="Times New Roman"/>
          <w:sz w:val="28"/>
          <w:szCs w:val="28"/>
        </w:rPr>
        <w:br/>
      </w:r>
      <w:r w:rsidRPr="00E70B9A">
        <w:rPr>
          <w:rFonts w:eastAsia="Times New Roman" w:cs="Times New Roman"/>
          <w:sz w:val="28"/>
          <w:szCs w:val="28"/>
        </w:rPr>
        <w:br/>
        <w:t>Umberto Ciceri è nato a Milano nel 1961, vive e lavora tra Bologna e Barcellona.</w:t>
      </w:r>
    </w:p>
    <w:p w:rsidR="002C2D36" w:rsidRPr="00E70B9A" w:rsidRDefault="00E70B9A">
      <w:pPr>
        <w:rPr>
          <w:rFonts w:eastAsia="Times New Roman" w:cs="Times New Roman"/>
          <w:sz w:val="28"/>
          <w:szCs w:val="28"/>
        </w:rPr>
      </w:pPr>
      <w:r w:rsidRPr="00E70B9A">
        <w:rPr>
          <w:rFonts w:eastAsia="Times New Roman" w:cs="Times New Roman"/>
          <w:sz w:val="28"/>
          <w:szCs w:val="28"/>
        </w:rPr>
        <w:t xml:space="preserve">Sviluppa una personale ricerca sulla visione progettando tessuti e studiando neurofisiologia dell’occhio umano e fisica del colore,  fa il suo ingresso nel mondo dell’arte nel 2007. La sua ricerca abbraccia sezioni di diversi contenuti e modalità di rappresentazione estetica, l’una ha finalità sociali e utilizza installazioni sonore, video proiezioni e performance sul tema dell’ambiguità estetica;  l’altra si basa su studi di </w:t>
      </w:r>
      <w:proofErr w:type="spellStart"/>
      <w:r w:rsidRPr="00E70B9A">
        <w:rPr>
          <w:rFonts w:eastAsia="Times New Roman" w:cs="Times New Roman"/>
          <w:sz w:val="28"/>
          <w:szCs w:val="28"/>
        </w:rPr>
        <w:t>neuroestetica</w:t>
      </w:r>
      <w:proofErr w:type="spellEnd"/>
      <w:r w:rsidRPr="00E70B9A">
        <w:rPr>
          <w:rFonts w:eastAsia="Times New Roman" w:cs="Times New Roman"/>
          <w:sz w:val="28"/>
          <w:szCs w:val="28"/>
        </w:rPr>
        <w:t xml:space="preserve">, una sua personale evoluzione di una tecnica che prevede l’uso di lenti speciali  e spinge a muoversi davanti all’opera in un cerimoniale percettivo di coincidenza temporale, è denominata </w:t>
      </w:r>
      <w:proofErr w:type="spellStart"/>
      <w:r w:rsidRPr="00E70B9A">
        <w:rPr>
          <w:rFonts w:eastAsia="Times New Roman" w:cs="Times New Roman"/>
          <w:sz w:val="28"/>
          <w:szCs w:val="28"/>
        </w:rPr>
        <w:t>Hypertrait</w:t>
      </w:r>
      <w:proofErr w:type="spellEnd"/>
      <w:r w:rsidRPr="00E70B9A">
        <w:rPr>
          <w:rFonts w:eastAsia="Times New Roman" w:cs="Times New Roman"/>
          <w:sz w:val="28"/>
          <w:szCs w:val="28"/>
        </w:rPr>
        <w:t>.</w:t>
      </w:r>
    </w:p>
    <w:sectPr w:rsidR="002C2D36" w:rsidRPr="00E70B9A" w:rsidSect="002C2D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9A"/>
    <w:rsid w:val="002C2D36"/>
    <w:rsid w:val="00E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0B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Macintosh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AnnaChiara Della Corte</dc:creator>
  <cp:keywords/>
  <dc:description/>
  <cp:lastModifiedBy>AnnaChiara Della Corte</cp:lastModifiedBy>
  <cp:revision>1</cp:revision>
  <dcterms:created xsi:type="dcterms:W3CDTF">2022-07-21T21:49:00Z</dcterms:created>
  <dcterms:modified xsi:type="dcterms:W3CDTF">2022-07-21T21:51:00Z</dcterms:modified>
</cp:coreProperties>
</file>