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CB" w:rsidRDefault="00E73DC1">
      <w:pPr>
        <w:pStyle w:val="Tytu"/>
      </w:pPr>
      <w:bookmarkStart w:id="0" w:name="_GoBack"/>
      <w:bookmarkEnd w:id="0"/>
      <w:r>
        <w:t>Comunicato</w:t>
      </w:r>
      <w:r>
        <w:rPr>
          <w:spacing w:val="2"/>
        </w:rPr>
        <w:t xml:space="preserve"> </w:t>
      </w:r>
      <w:r>
        <w:rPr>
          <w:spacing w:val="-2"/>
        </w:rPr>
        <w:t>stampa</w:t>
      </w:r>
    </w:p>
    <w:p w:rsidR="00413610" w:rsidRPr="00070B38" w:rsidRDefault="00413610" w:rsidP="00413610">
      <w:pPr>
        <w:pStyle w:val="Tekstpodstawowy"/>
        <w:spacing w:before="179" w:line="261" w:lineRule="auto"/>
        <w:ind w:right="119"/>
        <w:rPr>
          <w:sz w:val="22"/>
          <w:szCs w:val="22"/>
        </w:rPr>
      </w:pPr>
      <w:r w:rsidRPr="00070B38">
        <w:rPr>
          <w:sz w:val="22"/>
          <w:szCs w:val="22"/>
        </w:rPr>
        <w:t xml:space="preserve">Si inaugurerà mercoledì 12 giugno alle ore 19:00 presso la Galleria Test del Mazowiecki Instytut Kultury di Varsavia la mostra personale di Marco Angelini, dal </w:t>
      </w:r>
      <w:r w:rsidR="008C45A8">
        <w:rPr>
          <w:sz w:val="22"/>
          <w:szCs w:val="22"/>
        </w:rPr>
        <w:t>titolo “Sublimazione”, a cura di</w:t>
      </w:r>
      <w:r w:rsidRPr="00070B38">
        <w:rPr>
          <w:sz w:val="22"/>
          <w:szCs w:val="22"/>
        </w:rPr>
        <w:t xml:space="preserve"> Jan Kozaczuk.</w:t>
      </w:r>
    </w:p>
    <w:p w:rsidR="00413610" w:rsidRPr="00070B38" w:rsidRDefault="00413610" w:rsidP="00413610">
      <w:pPr>
        <w:pStyle w:val="Tekstpodstawowy"/>
        <w:spacing w:before="179" w:line="261" w:lineRule="auto"/>
        <w:ind w:right="119"/>
        <w:rPr>
          <w:sz w:val="22"/>
          <w:szCs w:val="22"/>
        </w:rPr>
      </w:pPr>
      <w:r w:rsidRPr="00070B38">
        <w:rPr>
          <w:sz w:val="22"/>
          <w:szCs w:val="22"/>
        </w:rPr>
        <w:t>La mostra “Sublimazione” è il frutto di una proficua collaborazione tra l'artista Marco Angelini, la curatrice del programma della Galleria Test Anna Hlebowicz e il curatore della mostra Jan Kozaczuk. Per un mese, lo spazio della galleria ospiterà una selezione di opere pittoriche, alcune delle quali inedite, caratterizzate da diverse tematiche e tecniche.</w:t>
      </w:r>
    </w:p>
    <w:p w:rsidR="00413610" w:rsidRPr="00070B38" w:rsidRDefault="00413610" w:rsidP="00413610">
      <w:pPr>
        <w:pStyle w:val="Tekstpodstawowy"/>
        <w:spacing w:before="179" w:line="261" w:lineRule="auto"/>
        <w:ind w:right="119"/>
        <w:rPr>
          <w:sz w:val="22"/>
          <w:szCs w:val="22"/>
        </w:rPr>
      </w:pPr>
      <w:r w:rsidRPr="00070B38">
        <w:rPr>
          <w:sz w:val="22"/>
          <w:szCs w:val="22"/>
        </w:rPr>
        <w:t>Marco Angelini esplora il ruolo delle emozioni, dei processi cognitivi e della vita sociale. Le sue opere non solo sollevano interrogativi sulla natura delle emozioni, ma invitano lo spettatore a riflettere sul rapporto tra mente e corpo, sul controllo delle emozioni e sulla loro sublimazione.</w:t>
      </w:r>
    </w:p>
    <w:p w:rsidR="00413610" w:rsidRPr="00070B38" w:rsidRDefault="00413610" w:rsidP="00413610">
      <w:pPr>
        <w:pStyle w:val="Tekstpodstawowy"/>
        <w:spacing w:before="179" w:line="261" w:lineRule="auto"/>
        <w:ind w:right="119"/>
        <w:rPr>
          <w:sz w:val="22"/>
          <w:szCs w:val="22"/>
        </w:rPr>
      </w:pPr>
      <w:r w:rsidRPr="00070B38">
        <w:rPr>
          <w:sz w:val="22"/>
          <w:szCs w:val="22"/>
        </w:rPr>
        <w:t>Rispecchiando i pensieri di illustri filosofi come Epitteto e Cartesio, Angelini sostiene che il dolore può portare alla guarigione, fondendosi con la memoria e trasformandosi in un’altra dimensione.</w:t>
      </w:r>
    </w:p>
    <w:p w:rsidR="00413610" w:rsidRPr="00070B38" w:rsidRDefault="00413610" w:rsidP="00413610">
      <w:pPr>
        <w:pStyle w:val="Tekstpodstawowy"/>
        <w:spacing w:before="179" w:line="261" w:lineRule="auto"/>
        <w:ind w:right="119"/>
        <w:rPr>
          <w:sz w:val="22"/>
          <w:szCs w:val="22"/>
        </w:rPr>
      </w:pPr>
      <w:r w:rsidRPr="00070B38">
        <w:rPr>
          <w:sz w:val="22"/>
          <w:szCs w:val="22"/>
        </w:rPr>
        <w:t>Nonostante le opere dell’artista trattino il tema del dolore, non trasmettono vibrazioni negative, ma veicolano un messaggio purificante e salvifico. La sublimazione nelle opere di Marco Angelini rappresenta il trasferimento dell’energia vitale da aree considerate proibite dalle norme socioculturali ad aree socialmente accettate, alle quali la società riconosce un pieno valore, guidando lo spettatore, in modo positivo ed edificante, nel complesso mondo dell'immaginazione.</w:t>
      </w:r>
    </w:p>
    <w:p w:rsidR="00413610" w:rsidRPr="00070B38" w:rsidRDefault="00413610" w:rsidP="00413610">
      <w:pPr>
        <w:pStyle w:val="Tekstpodstawowy"/>
        <w:spacing w:before="179" w:line="261" w:lineRule="auto"/>
        <w:ind w:right="119"/>
        <w:rPr>
          <w:sz w:val="22"/>
          <w:szCs w:val="22"/>
        </w:rPr>
      </w:pPr>
      <w:r w:rsidRPr="00070B38">
        <w:rPr>
          <w:sz w:val="22"/>
          <w:szCs w:val="22"/>
        </w:rPr>
        <w:t>Tra le opere inedite di Angelini, meritano attenzione i lightbox del 2021, “Ossa e Cuore” (40 x 35 cm, lightbox, tecnica mista), in cui le radiografie diventano fonte di esplorazione del fenomeno della luce e dell’invisibilità, e una serie di dipinti intitolati “Infinito, Eterno” (60 x 60 cm, tecnica mista su tela, 2017), “Isole fortunate” (60 x 60 cm, tecnica mista su tela, 2017) e “Elysium” (60 x 60 cm, tecnica mista su tela, 2017), che si ispirano alla mitologia greca e romana e agiscono come metafora dei desideri e dei sogni umani.</w:t>
      </w:r>
    </w:p>
    <w:p w:rsidR="00413610" w:rsidRPr="00070B38" w:rsidRDefault="00413610" w:rsidP="00413610">
      <w:pPr>
        <w:pStyle w:val="Tekstpodstawowy"/>
        <w:spacing w:before="179" w:line="261" w:lineRule="auto"/>
        <w:ind w:right="119"/>
        <w:rPr>
          <w:sz w:val="22"/>
          <w:szCs w:val="22"/>
        </w:rPr>
      </w:pPr>
      <w:r w:rsidRPr="00070B38">
        <w:rPr>
          <w:sz w:val="22"/>
          <w:szCs w:val="22"/>
        </w:rPr>
        <w:t>La mostra “Sublimazione” non si configura solo come una presentazione di opere d’arte, ma come uno spazio per riflettere sul ruolo dell’arte nella vita di un individuo. Grazie al lavoro di Marco Angelini, gli spettatori hanno l’opportunità di intraprendere un viaggio attraverso il labirinto della psiche umana, scoprendo nuovi significati e interpretazioni del mondo circostante.</w:t>
      </w:r>
    </w:p>
    <w:p w:rsidR="00975ECB" w:rsidRPr="00070B38" w:rsidRDefault="00413610" w:rsidP="00413610">
      <w:pPr>
        <w:pStyle w:val="Tekstpodstawowy"/>
        <w:spacing w:before="179" w:line="261" w:lineRule="auto"/>
        <w:ind w:right="119"/>
        <w:rPr>
          <w:sz w:val="22"/>
          <w:szCs w:val="22"/>
        </w:rPr>
      </w:pPr>
      <w:r w:rsidRPr="00070B38">
        <w:rPr>
          <w:sz w:val="22"/>
          <w:szCs w:val="22"/>
        </w:rPr>
        <w:t>La mostra è accessibile anche alle persone con disabilità visive, le quali, grazie all’audio descrizione</w:t>
      </w:r>
      <w:r w:rsidR="00CA76A5">
        <w:rPr>
          <w:sz w:val="22"/>
          <w:szCs w:val="22"/>
        </w:rPr>
        <w:t xml:space="preserve"> eseguita da Jan Kozaczuk</w:t>
      </w:r>
      <w:r w:rsidRPr="00070B38">
        <w:rPr>
          <w:sz w:val="22"/>
          <w:szCs w:val="22"/>
        </w:rPr>
        <w:t>, possono sperimentare e comprendere la natura creativa dell’arte di Angelini.</w:t>
      </w:r>
    </w:p>
    <w:p w:rsidR="00975ECB" w:rsidRDefault="00E73DC1">
      <w:pPr>
        <w:spacing w:before="246"/>
        <w:ind w:left="100"/>
        <w:rPr>
          <w:b/>
          <w:sz w:val="20"/>
        </w:rPr>
      </w:pPr>
      <w:r>
        <w:rPr>
          <w:sz w:val="20"/>
        </w:rPr>
        <w:t>Artista:</w:t>
      </w:r>
      <w:r>
        <w:rPr>
          <w:spacing w:val="-2"/>
          <w:sz w:val="20"/>
        </w:rPr>
        <w:t xml:space="preserve"> </w:t>
      </w:r>
      <w:r>
        <w:rPr>
          <w:b/>
          <w:sz w:val="20"/>
        </w:rPr>
        <w:t>Marco</w:t>
      </w:r>
      <w:r>
        <w:rPr>
          <w:b/>
          <w:spacing w:val="-1"/>
          <w:sz w:val="20"/>
        </w:rPr>
        <w:t xml:space="preserve"> </w:t>
      </w:r>
      <w:r>
        <w:rPr>
          <w:b/>
          <w:spacing w:val="-2"/>
          <w:sz w:val="20"/>
        </w:rPr>
        <w:t>Angelini</w:t>
      </w:r>
    </w:p>
    <w:p w:rsidR="00975ECB" w:rsidRDefault="00E73DC1">
      <w:pPr>
        <w:spacing w:before="1"/>
        <w:ind w:left="100"/>
        <w:rPr>
          <w:b/>
          <w:sz w:val="20"/>
        </w:rPr>
      </w:pPr>
      <w:r>
        <w:rPr>
          <w:sz w:val="20"/>
        </w:rPr>
        <w:t>Titolo</w:t>
      </w:r>
      <w:r>
        <w:rPr>
          <w:spacing w:val="-4"/>
          <w:sz w:val="20"/>
        </w:rPr>
        <w:t xml:space="preserve"> </w:t>
      </w:r>
      <w:r>
        <w:rPr>
          <w:sz w:val="20"/>
        </w:rPr>
        <w:t>della</w:t>
      </w:r>
      <w:r>
        <w:rPr>
          <w:spacing w:val="-4"/>
          <w:sz w:val="20"/>
        </w:rPr>
        <w:t xml:space="preserve"> </w:t>
      </w:r>
      <w:r>
        <w:rPr>
          <w:sz w:val="20"/>
        </w:rPr>
        <w:t>mostra:</w:t>
      </w:r>
      <w:r>
        <w:rPr>
          <w:spacing w:val="-2"/>
          <w:sz w:val="20"/>
        </w:rPr>
        <w:t xml:space="preserve"> </w:t>
      </w:r>
      <w:r>
        <w:rPr>
          <w:b/>
          <w:spacing w:val="-2"/>
          <w:sz w:val="20"/>
        </w:rPr>
        <w:t>SUBLIMAZIONE</w:t>
      </w:r>
    </w:p>
    <w:p w:rsidR="00975ECB" w:rsidRDefault="00E73DC1">
      <w:pPr>
        <w:spacing w:before="1"/>
        <w:ind w:left="100"/>
        <w:rPr>
          <w:sz w:val="20"/>
        </w:rPr>
      </w:pPr>
      <w:r>
        <w:rPr>
          <w:sz w:val="20"/>
        </w:rPr>
        <w:t>Periodo</w:t>
      </w:r>
      <w:r>
        <w:rPr>
          <w:spacing w:val="-4"/>
          <w:sz w:val="20"/>
        </w:rPr>
        <w:t xml:space="preserve"> </w:t>
      </w:r>
      <w:r>
        <w:rPr>
          <w:sz w:val="20"/>
        </w:rPr>
        <w:t>mostra:</w:t>
      </w:r>
      <w:r>
        <w:rPr>
          <w:spacing w:val="-1"/>
          <w:sz w:val="20"/>
        </w:rPr>
        <w:t xml:space="preserve"> </w:t>
      </w:r>
      <w:r>
        <w:rPr>
          <w:sz w:val="20"/>
        </w:rPr>
        <w:t>12</w:t>
      </w:r>
      <w:r>
        <w:rPr>
          <w:spacing w:val="-4"/>
          <w:sz w:val="20"/>
        </w:rPr>
        <w:t xml:space="preserve"> </w:t>
      </w:r>
      <w:r>
        <w:rPr>
          <w:sz w:val="20"/>
        </w:rPr>
        <w:t>giugno</w:t>
      </w:r>
      <w:r>
        <w:rPr>
          <w:spacing w:val="-1"/>
          <w:sz w:val="20"/>
        </w:rPr>
        <w:t xml:space="preserve"> </w:t>
      </w:r>
      <w:r>
        <w:rPr>
          <w:sz w:val="20"/>
        </w:rPr>
        <w:t>-</w:t>
      </w:r>
      <w:r>
        <w:rPr>
          <w:spacing w:val="-4"/>
          <w:sz w:val="20"/>
        </w:rPr>
        <w:t xml:space="preserve"> </w:t>
      </w:r>
      <w:r>
        <w:rPr>
          <w:sz w:val="20"/>
        </w:rPr>
        <w:t>10</w:t>
      </w:r>
      <w:r>
        <w:rPr>
          <w:spacing w:val="1"/>
          <w:sz w:val="20"/>
        </w:rPr>
        <w:t xml:space="preserve"> </w:t>
      </w:r>
      <w:r>
        <w:rPr>
          <w:sz w:val="20"/>
        </w:rPr>
        <w:t>luglio</w:t>
      </w:r>
      <w:r>
        <w:rPr>
          <w:spacing w:val="-3"/>
          <w:sz w:val="20"/>
        </w:rPr>
        <w:t xml:space="preserve"> </w:t>
      </w:r>
      <w:r>
        <w:rPr>
          <w:spacing w:val="-4"/>
          <w:sz w:val="20"/>
        </w:rPr>
        <w:t>2024</w:t>
      </w:r>
    </w:p>
    <w:p w:rsidR="00975ECB" w:rsidRDefault="00E73DC1">
      <w:pPr>
        <w:spacing w:before="40" w:line="490" w:lineRule="exact"/>
        <w:ind w:left="100" w:right="5599"/>
        <w:rPr>
          <w:b/>
          <w:sz w:val="20"/>
        </w:rPr>
      </w:pPr>
      <w:r>
        <w:rPr>
          <w:sz w:val="20"/>
        </w:rPr>
        <w:t>Inaugurazione:</w:t>
      </w:r>
      <w:r>
        <w:rPr>
          <w:spacing w:val="-3"/>
          <w:sz w:val="20"/>
        </w:rPr>
        <w:t xml:space="preserve"> </w:t>
      </w:r>
      <w:r>
        <w:rPr>
          <w:b/>
          <w:sz w:val="20"/>
        </w:rPr>
        <w:t>12</w:t>
      </w:r>
      <w:r>
        <w:rPr>
          <w:b/>
          <w:spacing w:val="-7"/>
          <w:sz w:val="20"/>
        </w:rPr>
        <w:t xml:space="preserve"> </w:t>
      </w:r>
      <w:r>
        <w:rPr>
          <w:b/>
          <w:sz w:val="20"/>
        </w:rPr>
        <w:t>giugno</w:t>
      </w:r>
      <w:r>
        <w:rPr>
          <w:b/>
          <w:spacing w:val="-3"/>
          <w:sz w:val="20"/>
        </w:rPr>
        <w:t xml:space="preserve"> </w:t>
      </w:r>
      <w:r>
        <w:rPr>
          <w:b/>
          <w:sz w:val="20"/>
        </w:rPr>
        <w:t>2024</w:t>
      </w:r>
      <w:r w:rsidR="00413610">
        <w:rPr>
          <w:b/>
          <w:sz w:val="20"/>
        </w:rPr>
        <w:t xml:space="preserve"> (mercoledì)</w:t>
      </w:r>
      <w:r>
        <w:rPr>
          <w:b/>
          <w:sz w:val="20"/>
        </w:rPr>
        <w:t>,</w:t>
      </w:r>
      <w:r>
        <w:rPr>
          <w:b/>
          <w:spacing w:val="-6"/>
          <w:sz w:val="20"/>
        </w:rPr>
        <w:t xml:space="preserve"> </w:t>
      </w:r>
      <w:r>
        <w:rPr>
          <w:b/>
          <w:sz w:val="20"/>
        </w:rPr>
        <w:t>ore</w:t>
      </w:r>
      <w:r>
        <w:rPr>
          <w:b/>
          <w:spacing w:val="-6"/>
          <w:sz w:val="20"/>
        </w:rPr>
        <w:t xml:space="preserve"> </w:t>
      </w:r>
      <w:r>
        <w:rPr>
          <w:b/>
          <w:sz w:val="20"/>
        </w:rPr>
        <w:t>19:00</w:t>
      </w:r>
      <w:r>
        <w:rPr>
          <w:b/>
          <w:spacing w:val="-7"/>
          <w:sz w:val="20"/>
        </w:rPr>
        <w:t xml:space="preserve"> </w:t>
      </w:r>
      <w:r>
        <w:rPr>
          <w:b/>
          <w:sz w:val="20"/>
        </w:rPr>
        <w:t>Galleria Test / Mazowiecki Instytut Kultury</w:t>
      </w:r>
    </w:p>
    <w:p w:rsidR="00975ECB" w:rsidRDefault="00E73DC1">
      <w:pPr>
        <w:spacing w:line="201" w:lineRule="exact"/>
        <w:ind w:left="100"/>
        <w:rPr>
          <w:b/>
          <w:sz w:val="20"/>
        </w:rPr>
      </w:pPr>
      <w:r>
        <w:rPr>
          <w:b/>
          <w:sz w:val="20"/>
        </w:rPr>
        <w:t>Marszałkowska</w:t>
      </w:r>
      <w:r>
        <w:rPr>
          <w:b/>
          <w:spacing w:val="-3"/>
          <w:sz w:val="20"/>
        </w:rPr>
        <w:t xml:space="preserve"> </w:t>
      </w:r>
      <w:r>
        <w:rPr>
          <w:b/>
          <w:spacing w:val="-4"/>
          <w:sz w:val="20"/>
        </w:rPr>
        <w:t>34/50</w:t>
      </w:r>
    </w:p>
    <w:p w:rsidR="00975ECB" w:rsidRDefault="00E73DC1">
      <w:pPr>
        <w:spacing w:before="1"/>
        <w:ind w:left="100"/>
        <w:rPr>
          <w:b/>
          <w:sz w:val="20"/>
        </w:rPr>
      </w:pPr>
      <w:r>
        <w:rPr>
          <w:b/>
          <w:sz w:val="20"/>
        </w:rPr>
        <w:t>00-554</w:t>
      </w:r>
      <w:r>
        <w:rPr>
          <w:b/>
          <w:spacing w:val="-7"/>
          <w:sz w:val="20"/>
        </w:rPr>
        <w:t xml:space="preserve"> </w:t>
      </w:r>
      <w:r>
        <w:rPr>
          <w:b/>
          <w:spacing w:val="-2"/>
          <w:sz w:val="20"/>
        </w:rPr>
        <w:t>Varsavia</w:t>
      </w:r>
    </w:p>
    <w:p w:rsidR="00975ECB" w:rsidRDefault="00E73DC1">
      <w:pPr>
        <w:spacing w:before="241"/>
        <w:ind w:left="100" w:right="8607"/>
        <w:rPr>
          <w:sz w:val="20"/>
        </w:rPr>
      </w:pPr>
      <w:r>
        <w:rPr>
          <w:sz w:val="20"/>
        </w:rPr>
        <w:t>e-mail</w:t>
      </w:r>
      <w:r>
        <w:rPr>
          <w:spacing w:val="-12"/>
          <w:sz w:val="20"/>
        </w:rPr>
        <w:t xml:space="preserve"> </w:t>
      </w:r>
      <w:hyperlink r:id="rId4">
        <w:r>
          <w:rPr>
            <w:color w:val="0562C1"/>
            <w:sz w:val="20"/>
            <w:u w:val="single" w:color="0562C1"/>
          </w:rPr>
          <w:t>test@mik.waw.pl</w:t>
        </w:r>
      </w:hyperlink>
      <w:r>
        <w:rPr>
          <w:color w:val="0562C1"/>
          <w:sz w:val="20"/>
        </w:rPr>
        <w:t xml:space="preserve"> </w:t>
      </w:r>
      <w:hyperlink r:id="rId5">
        <w:r>
          <w:rPr>
            <w:color w:val="0562C1"/>
            <w:spacing w:val="-2"/>
            <w:sz w:val="20"/>
            <w:u w:val="single" w:color="0562C1"/>
          </w:rPr>
          <w:t>www.galeriatest.pl</w:t>
        </w:r>
      </w:hyperlink>
      <w:r>
        <w:rPr>
          <w:color w:val="0562C1"/>
          <w:spacing w:val="-2"/>
          <w:sz w:val="20"/>
        </w:rPr>
        <w:t xml:space="preserve"> </w:t>
      </w:r>
      <w:hyperlink r:id="rId6">
        <w:r>
          <w:rPr>
            <w:color w:val="0562C1"/>
            <w:spacing w:val="-2"/>
            <w:sz w:val="20"/>
            <w:u w:val="single" w:color="0562C1"/>
          </w:rPr>
          <w:t>www.mik.waw.pl</w:t>
        </w:r>
      </w:hyperlink>
    </w:p>
    <w:p w:rsidR="00975ECB" w:rsidRDefault="00E73DC1">
      <w:pPr>
        <w:spacing w:before="243"/>
        <w:ind w:left="100"/>
        <w:rPr>
          <w:sz w:val="20"/>
        </w:rPr>
      </w:pPr>
      <w:r>
        <w:rPr>
          <w:sz w:val="20"/>
        </w:rPr>
        <w:t>Orari</w:t>
      </w:r>
      <w:r>
        <w:rPr>
          <w:spacing w:val="-1"/>
          <w:sz w:val="20"/>
        </w:rPr>
        <w:t xml:space="preserve"> </w:t>
      </w:r>
      <w:r>
        <w:rPr>
          <w:sz w:val="20"/>
        </w:rPr>
        <w:t>di</w:t>
      </w:r>
      <w:r>
        <w:rPr>
          <w:spacing w:val="-1"/>
          <w:sz w:val="20"/>
        </w:rPr>
        <w:t xml:space="preserve"> </w:t>
      </w:r>
      <w:r>
        <w:rPr>
          <w:spacing w:val="-2"/>
          <w:sz w:val="20"/>
        </w:rPr>
        <w:t>apertura:</w:t>
      </w:r>
    </w:p>
    <w:p w:rsidR="00975ECB" w:rsidRDefault="00E73DC1">
      <w:pPr>
        <w:spacing w:before="1"/>
        <w:ind w:left="100"/>
        <w:rPr>
          <w:sz w:val="20"/>
        </w:rPr>
      </w:pPr>
      <w:r>
        <w:rPr>
          <w:sz w:val="20"/>
        </w:rPr>
        <w:t>lunedì,</w:t>
      </w:r>
      <w:r>
        <w:rPr>
          <w:spacing w:val="-4"/>
          <w:sz w:val="20"/>
        </w:rPr>
        <w:t xml:space="preserve"> </w:t>
      </w:r>
      <w:r>
        <w:rPr>
          <w:sz w:val="20"/>
        </w:rPr>
        <w:t>martedì,</w:t>
      </w:r>
      <w:r>
        <w:rPr>
          <w:spacing w:val="-3"/>
          <w:sz w:val="20"/>
        </w:rPr>
        <w:t xml:space="preserve"> </w:t>
      </w:r>
      <w:r>
        <w:rPr>
          <w:sz w:val="20"/>
        </w:rPr>
        <w:t>giovedì,</w:t>
      </w:r>
      <w:r>
        <w:rPr>
          <w:spacing w:val="-4"/>
          <w:sz w:val="20"/>
        </w:rPr>
        <w:t xml:space="preserve"> </w:t>
      </w:r>
      <w:r>
        <w:rPr>
          <w:sz w:val="20"/>
        </w:rPr>
        <w:t>venerdì:</w:t>
      </w:r>
      <w:r>
        <w:rPr>
          <w:spacing w:val="-2"/>
          <w:sz w:val="20"/>
        </w:rPr>
        <w:t xml:space="preserve"> </w:t>
      </w:r>
      <w:r>
        <w:rPr>
          <w:sz w:val="20"/>
        </w:rPr>
        <w:t>12:00–18:00;</w:t>
      </w:r>
      <w:r>
        <w:rPr>
          <w:spacing w:val="-3"/>
          <w:sz w:val="20"/>
        </w:rPr>
        <w:t xml:space="preserve"> </w:t>
      </w:r>
      <w:r>
        <w:rPr>
          <w:sz w:val="20"/>
        </w:rPr>
        <w:t>mercoledì</w:t>
      </w:r>
      <w:r>
        <w:rPr>
          <w:spacing w:val="1"/>
          <w:sz w:val="20"/>
        </w:rPr>
        <w:t xml:space="preserve"> </w:t>
      </w:r>
      <w:r>
        <w:rPr>
          <w:spacing w:val="-2"/>
          <w:sz w:val="20"/>
        </w:rPr>
        <w:t>14:00–18:00.</w:t>
      </w:r>
    </w:p>
    <w:p w:rsidR="00975ECB" w:rsidRDefault="00975ECB" w:rsidP="00070B38">
      <w:pPr>
        <w:spacing w:before="1"/>
        <w:ind w:left="100"/>
        <w:rPr>
          <w:sz w:val="20"/>
        </w:rPr>
      </w:pPr>
    </w:p>
    <w:p w:rsidR="00975ECB" w:rsidRDefault="00E73DC1">
      <w:pPr>
        <w:ind w:left="100"/>
        <w:rPr>
          <w:sz w:val="20"/>
        </w:rPr>
      </w:pPr>
      <w:r>
        <w:rPr>
          <w:sz w:val="20"/>
        </w:rPr>
        <w:t>Sabato,</w:t>
      </w:r>
      <w:r>
        <w:rPr>
          <w:spacing w:val="-5"/>
          <w:sz w:val="20"/>
        </w:rPr>
        <w:t xml:space="preserve"> </w:t>
      </w:r>
      <w:r>
        <w:rPr>
          <w:sz w:val="20"/>
        </w:rPr>
        <w:t>domenica:</w:t>
      </w:r>
      <w:r>
        <w:rPr>
          <w:spacing w:val="-3"/>
          <w:sz w:val="20"/>
        </w:rPr>
        <w:t xml:space="preserve"> </w:t>
      </w:r>
      <w:r>
        <w:rPr>
          <w:spacing w:val="-2"/>
          <w:sz w:val="20"/>
        </w:rPr>
        <w:t>chiuso.</w:t>
      </w:r>
    </w:p>
    <w:p w:rsidR="00975ECB" w:rsidRDefault="00E73DC1">
      <w:pPr>
        <w:spacing w:before="1"/>
        <w:ind w:left="100"/>
        <w:rPr>
          <w:sz w:val="20"/>
        </w:rPr>
      </w:pPr>
      <w:r>
        <w:rPr>
          <w:sz w:val="20"/>
        </w:rPr>
        <w:t>telefono</w:t>
      </w:r>
      <w:r>
        <w:rPr>
          <w:spacing w:val="-4"/>
          <w:sz w:val="20"/>
        </w:rPr>
        <w:t xml:space="preserve"> </w:t>
      </w:r>
      <w:r>
        <w:rPr>
          <w:sz w:val="20"/>
        </w:rPr>
        <w:t>22</w:t>
      </w:r>
      <w:r>
        <w:rPr>
          <w:spacing w:val="-1"/>
          <w:sz w:val="20"/>
        </w:rPr>
        <w:t xml:space="preserve"> </w:t>
      </w:r>
      <w:r>
        <w:rPr>
          <w:sz w:val="20"/>
        </w:rPr>
        <w:t>622 66</w:t>
      </w:r>
      <w:r>
        <w:rPr>
          <w:spacing w:val="-4"/>
          <w:sz w:val="20"/>
        </w:rPr>
        <w:t xml:space="preserve"> </w:t>
      </w:r>
      <w:r>
        <w:rPr>
          <w:sz w:val="20"/>
        </w:rPr>
        <w:t>83, 22</w:t>
      </w:r>
      <w:r>
        <w:rPr>
          <w:spacing w:val="-5"/>
          <w:sz w:val="20"/>
        </w:rPr>
        <w:t xml:space="preserve"> </w:t>
      </w:r>
      <w:r>
        <w:rPr>
          <w:sz w:val="20"/>
        </w:rPr>
        <w:t>622</w:t>
      </w:r>
      <w:r>
        <w:rPr>
          <w:spacing w:val="-4"/>
          <w:sz w:val="20"/>
        </w:rPr>
        <w:t xml:space="preserve"> </w:t>
      </w:r>
      <w:r>
        <w:rPr>
          <w:sz w:val="20"/>
        </w:rPr>
        <w:t xml:space="preserve">70 </w:t>
      </w:r>
      <w:r>
        <w:rPr>
          <w:spacing w:val="-5"/>
          <w:sz w:val="20"/>
        </w:rPr>
        <w:t>97</w:t>
      </w:r>
    </w:p>
    <w:p w:rsidR="00975ECB" w:rsidRDefault="00E73DC1">
      <w:pPr>
        <w:spacing w:before="240"/>
        <w:ind w:left="100"/>
        <w:rPr>
          <w:b/>
          <w:sz w:val="20"/>
        </w:rPr>
      </w:pPr>
      <w:r>
        <w:rPr>
          <w:b/>
          <w:sz w:val="20"/>
        </w:rPr>
        <w:t>Entrata</w:t>
      </w:r>
      <w:r>
        <w:rPr>
          <w:b/>
          <w:spacing w:val="-2"/>
          <w:sz w:val="20"/>
        </w:rPr>
        <w:t xml:space="preserve"> Libera.</w:t>
      </w:r>
    </w:p>
    <w:sectPr w:rsidR="00975ECB" w:rsidSect="005E18E5">
      <w:type w:val="continuous"/>
      <w:pgSz w:w="11910" w:h="16840"/>
      <w:pgMar w:top="700" w:right="60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CB"/>
    <w:rsid w:val="00070B38"/>
    <w:rsid w:val="00143744"/>
    <w:rsid w:val="00413610"/>
    <w:rsid w:val="005E18E5"/>
    <w:rsid w:val="008C45A8"/>
    <w:rsid w:val="00975ECB"/>
    <w:rsid w:val="00A729CF"/>
    <w:rsid w:val="00CA76A5"/>
    <w:rsid w:val="00D972BC"/>
    <w:rsid w:val="00E73DC1"/>
    <w:rsid w:val="00FF1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E3508-53A6-4578-8C05-2FFA89F4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9CF"/>
    <w:rPr>
      <w:rFonts w:ascii="Calibri" w:eastAsia="Calibri" w:hAnsi="Calibri" w:cs="Calibri"/>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sid w:val="00A729CF"/>
    <w:pPr>
      <w:spacing w:before="2"/>
      <w:ind w:left="100" w:right="113"/>
      <w:jc w:val="both"/>
    </w:pPr>
    <w:rPr>
      <w:sz w:val="24"/>
      <w:szCs w:val="24"/>
    </w:rPr>
  </w:style>
  <w:style w:type="paragraph" w:styleId="Tytu">
    <w:name w:val="Title"/>
    <w:basedOn w:val="Normalny"/>
    <w:uiPriority w:val="10"/>
    <w:qFormat/>
    <w:rsid w:val="00A729CF"/>
    <w:pPr>
      <w:spacing w:before="22"/>
      <w:ind w:right="12"/>
      <w:jc w:val="center"/>
    </w:pPr>
    <w:rPr>
      <w:b/>
      <w:bCs/>
      <w:sz w:val="24"/>
      <w:szCs w:val="24"/>
    </w:rPr>
  </w:style>
  <w:style w:type="paragraph" w:styleId="Akapitzlist">
    <w:name w:val="List Paragraph"/>
    <w:basedOn w:val="Normalny"/>
    <w:uiPriority w:val="1"/>
    <w:qFormat/>
    <w:rsid w:val="00A729CF"/>
  </w:style>
  <w:style w:type="paragraph" w:customStyle="1" w:styleId="TableParagraph">
    <w:name w:val="Table Paragraph"/>
    <w:basedOn w:val="Normalny"/>
    <w:uiPriority w:val="1"/>
    <w:qFormat/>
    <w:rsid w:val="00A7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k.waw.pl/" TargetMode="External"/><Relationship Id="rId5" Type="http://schemas.openxmlformats.org/officeDocument/2006/relationships/hyperlink" Target="http://www.galeriatest.pl/" TargetMode="External"/><Relationship Id="rId4" Type="http://schemas.openxmlformats.org/officeDocument/2006/relationships/hyperlink" Target="mailto:test@mik.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2809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Galeria Test</cp:lastModifiedBy>
  <cp:revision>2</cp:revision>
  <dcterms:created xsi:type="dcterms:W3CDTF">2024-06-03T11:19:00Z</dcterms:created>
  <dcterms:modified xsi:type="dcterms:W3CDTF">2024-06-03T11:19:00Z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vt:lpwstr>
  </property>
  <property fmtid="{D5CDD505-2E9C-101B-9397-08002B2CF9AE}" pid="4" name="LastSaved">
    <vt:filetime>2024-04-18T00:00:00Z</vt:filetime>
  </property>
</Properties>
</file>