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uppressAutoHyphens w:val="1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3224228</wp:posOffset>
            </wp:positionH>
            <wp:positionV relativeFrom="line">
              <wp:posOffset>-152400</wp:posOffset>
            </wp:positionV>
            <wp:extent cx="1099078" cy="103501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" descr="Immag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078" cy="10350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suppressAutoHyphens w:val="1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Fonts w:ascii="Times New Roman" w:hAnsi="Times New Roman"/>
          <w:outline w:val="0"/>
          <w:color w:val="500050"/>
          <w:sz w:val="24"/>
          <w:szCs w:val="24"/>
          <w:u w:color="500050"/>
          <w:shd w:val="clear" w:color="auto" w:fill="ffffff"/>
          <w14:textFill>
            <w14:solidFill>
              <w14:srgbClr w14:val="500050"/>
            </w14:solidFill>
          </w14:textFill>
        </w:rPr>
      </w:pPr>
    </w:p>
    <w:p>
      <w:pPr>
        <w:pStyle w:val="Di default"/>
        <w:suppressAutoHyphens w:val="1"/>
        <w:spacing w:line="288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</w:rPr>
      </w:pPr>
      <w:r>
        <w:rPr>
          <w:rFonts w:ascii="Times New Roman" w:hAnsi="Times New Roman"/>
          <w:b w:val="1"/>
          <w:bCs w:val="1"/>
          <w:outline w:val="0"/>
          <w:color w:val="500050"/>
          <w:sz w:val="24"/>
          <w:szCs w:val="24"/>
          <w:u w:color="500050"/>
          <w:shd w:val="clear" w:color="auto" w:fill="ffffff"/>
          <w:rtl w:val="0"/>
          <w:lang w:val="it-IT"/>
          <w14:textFill>
            <w14:solidFill>
              <w14:srgbClr w14:val="500050"/>
            </w14:solidFill>
          </w14:textFill>
        </w:rPr>
        <w:t>Comunicato Stampa TAG - Torino Art Galleries</w:t>
      </w:r>
    </w:p>
    <w:p>
      <w:pPr>
        <w:pStyle w:val="Di default"/>
        <w:suppressAutoHyphens w:val="1"/>
        <w:spacing w:line="288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ind w:left="720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after="4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TAG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TORINO ART GALLERIES</w:t>
      </w:r>
    </w:p>
    <w:p>
      <w:pPr>
        <w:pStyle w:val="Di default"/>
        <w:suppressAutoHyphens w:val="1"/>
        <w:spacing w:after="40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after="4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TAG ART NIGHT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NOTTE DELLE ARTI CONTEMPORANEE</w:t>
      </w:r>
    </w:p>
    <w:p>
      <w:pPr>
        <w:pStyle w:val="Di default"/>
        <w:suppressAutoHyphens w:val="1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Sabato 31 ottobre 2026 | ore 18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23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>Apertura straordinaria delle gallerie aderenti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Di default"/>
        <w:suppressAutoHyphens w:val="1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after="4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TAG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ART COFFEE BREAKFAST</w:t>
      </w:r>
    </w:p>
    <w:p>
      <w:pPr>
        <w:pStyle w:val="Di default"/>
        <w:suppressAutoHyphens w:val="1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Venerd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ì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30, sabato 31 ottobre e domenica 1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°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novembre 2026 | ore 10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12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>Colazioni nelle gallerie aderenti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Di default"/>
        <w:suppressAutoHyphens w:val="1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Ingresso libero</w:t>
      </w: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Torino,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17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ottobre 2026</w:t>
      </w: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lang w:val="it-IT"/>
        </w:rPr>
      </w:pPr>
    </w:p>
    <w:p>
      <w:pPr>
        <w:pStyle w:val="Di default"/>
        <w:suppressAutoHyphens w:val="1"/>
        <w:spacing w:after="4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Nuove sedi, </w:t>
      </w:r>
      <w:r>
        <w:rPr>
          <w:rFonts w:ascii="Times New Roman" w:hAnsi="Times New Roman"/>
          <w:b w:val="1"/>
          <w:bCs w:val="1"/>
          <w:sz w:val="24"/>
          <w:szCs w:val="24"/>
          <w:u w:color="ff2600"/>
          <w:rtl w:val="0"/>
          <w:lang w:val="it-IT"/>
        </w:rPr>
        <w:t>nuovi sponsor,</w:t>
      </w:r>
      <w:r>
        <w:rPr>
          <w:rFonts w:ascii="Times New Roman" w:hAnsi="Times New Roman"/>
          <w:b w:val="1"/>
          <w:bCs w:val="1"/>
          <w:outline w:val="0"/>
          <w:color w:val="ff2600"/>
          <w:sz w:val="24"/>
          <w:szCs w:val="24"/>
          <w:u w:color="ff2600"/>
          <w:rtl w:val="0"/>
          <w:lang w:val="it-IT"/>
          <w14:textFill>
            <w14:solidFill>
              <w14:srgbClr w14:val="FF2600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anniversari e sedici programmi espositivi attraversano Torino nei giorni di Artissima. Il 31 ottobre torna TAG Art Night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Notte delle Arti Contemporanee, mentre dal 30 ottobre al 1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°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 xml:space="preserve">novembre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le TAG Art Coffee Breakfast aprono le gallerie fin dal mattino.</w:t>
      </w: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Celebrazioni di anniversari importanti, nuovi spazi che aprono, programmi che intrecciano maestri del Novecento e ricerca contemporanea: mentre si avvicina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Artissima 2026</w:t>
      </w:r>
      <w:r>
        <w:rPr>
          <w:rFonts w:ascii="Times New Roman" w:hAnsi="Times New Roman"/>
          <w:sz w:val="24"/>
          <w:szCs w:val="24"/>
          <w:rtl w:val="0"/>
          <w:lang w:val="it-IT"/>
        </w:rPr>
        <w:t>, in programma all</w:t>
      </w:r>
      <w:r>
        <w:rPr>
          <w:rFonts w:ascii="Arial Unicode MS" w:hAnsi="Arial Unicode MS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Oval dal 30 ottobre al 1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°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novembre, TAG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it-IT"/>
        </w:rPr>
        <w:t>Torino Art Galleries costruisce attraverso la citt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una geografia dell</w:t>
      </w:r>
      <w:r>
        <w:rPr>
          <w:rFonts w:ascii="Arial Unicode MS" w:hAnsi="Arial Unicode MS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arte che vive prima, durante e oltre i giorni della fiera.</w:t>
      </w: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In questo paesaggio diffuso torna sabato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31 ottobre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2026 </w:t>
      </w:r>
      <w:r>
        <w:rPr>
          <w:rFonts w:ascii="Times New Roman" w:hAnsi="Times New Roman"/>
          <w:sz w:val="24"/>
          <w:szCs w:val="24"/>
          <w:rtl w:val="0"/>
        </w:rPr>
        <w:t xml:space="preserve">la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TAG Art Night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Notte delle Arti Contemporanee</w:t>
      </w:r>
      <w:r>
        <w:rPr>
          <w:rFonts w:ascii="Times New Roman" w:hAnsi="Times New Roman"/>
          <w:sz w:val="24"/>
          <w:szCs w:val="24"/>
          <w:rtl w:val="0"/>
          <w:lang w:val="it-IT"/>
        </w:rPr>
        <w:t>, con le aperture serali straordinarie, mentre venerd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ì </w:t>
      </w:r>
      <w:r>
        <w:rPr>
          <w:rFonts w:ascii="Times New Roman" w:hAnsi="Times New Roman"/>
          <w:sz w:val="24"/>
          <w:szCs w:val="24"/>
          <w:rtl w:val="0"/>
          <w:lang w:val="it-IT"/>
        </w:rPr>
        <w:t>30, sabato 31 ottobre e domenica 1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°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novembre </w:t>
      </w:r>
      <w:r>
        <w:rPr>
          <w:rFonts w:ascii="Times New Roman" w:hAnsi="Times New Roman"/>
          <w:sz w:val="24"/>
          <w:szCs w:val="24"/>
          <w:rtl w:val="0"/>
          <w:lang w:val="it-IT"/>
        </w:rPr>
        <w:t>le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TAG Art Coffee Breakfast </w:t>
      </w:r>
      <w:r>
        <w:rPr>
          <w:rFonts w:ascii="Times New Roman" w:hAnsi="Times New Roman"/>
          <w:sz w:val="24"/>
          <w:szCs w:val="24"/>
          <w:rtl w:val="0"/>
          <w:lang w:val="it-IT"/>
        </w:rPr>
        <w:t>invitano a entrare nelle gallerie dalle 10 alle 12 per un caff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e una visita prima di raggiungere la fiera. </w:t>
      </w: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La manifestazione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realizzata grazie al sostegno della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Fondazione Arte CRT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, unico ente sostenitore sin dalla prima edizione, avvenuta nel 2000. </w:t>
      </w: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A segnare simbolicamente questa edizione della art week torinese di TAG ci sono gallerie come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Photo &amp; Contemporary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, che celebra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trent</w:t>
      </w:r>
      <w:r>
        <w:rPr>
          <w:rFonts w:ascii="Arial Unicode MS" w:hAnsi="Arial Unicode MS" w:hint="default"/>
          <w:sz w:val="24"/>
          <w:szCs w:val="24"/>
          <w:rtl w:val="1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anni di attivit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con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Lights &amp; Shadows. Part Two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: una storia iniziata nel 1996 e sviluppata attraverso oltre cento esposizioni, con una particolare attenzione alla fotografia internazionale, alla staged photography e alla percezione visiva. Un altro importante anniversario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quello di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Mazzoleni, che celebra quarant</w:t>
      </w:r>
      <w:r>
        <w:rPr>
          <w:rFonts w:ascii="Arial Unicode MS" w:hAnsi="Arial Unicode MS" w:hint="default"/>
          <w:sz w:val="24"/>
          <w:szCs w:val="24"/>
          <w:rtl w:val="1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anni di attivit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à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tornando a Giorgio de Chirico con una mostra costruita come un dialogo fra epoche e generazioni. La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Galleria Umberto Benappi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, del neo presidente di TAG, trasferisce la sede torinese (ha uno spazio a San Sicario) negli oltre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700 metri quadrati dell</w:t>
      </w:r>
      <w:r>
        <w:rPr>
          <w:rFonts w:ascii="Arial Unicode MS" w:hAnsi="Arial Unicode MS" w:hint="default"/>
          <w:sz w:val="24"/>
          <w:szCs w:val="24"/>
          <w:rtl w:val="1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ex Tuxedo di via Belfiore 8</w:t>
      </w:r>
      <w:r>
        <w:rPr>
          <w:rFonts w:ascii="Times New Roman" w:hAnsi="Times New Roman"/>
          <w:sz w:val="24"/>
          <w:szCs w:val="24"/>
          <w:rtl w:val="0"/>
          <w:lang w:val="it-IT"/>
        </w:rPr>
        <w:t>, storica discoteca della citt</w:t>
      </w:r>
      <w:r>
        <w:rPr>
          <w:rFonts w:ascii="Times New Roman" w:hAnsi="Times New Roman" w:hint="default"/>
          <w:sz w:val="24"/>
          <w:szCs w:val="24"/>
          <w:rtl w:val="0"/>
        </w:rPr>
        <w:t>à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. Il progetto vuole conservarne la vocazione di luogo di incontro trasformandolo in uno spazio multidisciplinare capace di accogliere, oltre alle mostre, cinema, musica, performance e iniziative culturali. La galleria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Sim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ndi</w:t>
      </w:r>
      <w:r>
        <w:rPr>
          <w:rFonts w:ascii="Times New Roman" w:hAnsi="Times New Roman"/>
          <w:sz w:val="24"/>
          <w:szCs w:val="24"/>
          <w:rtl w:val="0"/>
          <w:lang w:val="it-IT"/>
        </w:rPr>
        <w:t>, invece,  trasferisce la propria attivit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nello straordinario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Palazzo Scaglia di Verrua</w:t>
      </w:r>
      <w:r>
        <w:rPr>
          <w:rFonts w:ascii="Times New Roman" w:hAnsi="Times New Roman"/>
          <w:sz w:val="24"/>
          <w:szCs w:val="24"/>
          <w:rtl w:val="0"/>
          <w:lang w:val="it-IT"/>
        </w:rPr>
        <w:t>, uno dei rari palazzi rinascimentali conservati a Torino, condividendo l</w:t>
      </w:r>
      <w:r>
        <w:rPr>
          <w:rFonts w:ascii="Arial Unicode MS" w:hAnsi="Arial Unicode MS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indirizzo di via Stampatori 4 con Giorgio Persano. Il passaggio nella nuova sede diventa esso stesso parte del progetto espositivo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Inspira. Trattieni. Espira.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Anche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Riccardo Costantini</w:t>
      </w:r>
      <w:r>
        <w:rPr>
          <w:rFonts w:ascii="Times New Roman" w:hAnsi="Times New Roman"/>
          <w:sz w:val="24"/>
          <w:szCs w:val="24"/>
          <w:rtl w:val="0"/>
        </w:rPr>
        <w:t>, gi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socio TAG con la precedente galleria, inaugura una nuova fase del proprio percorso: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Seconda Soluzione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nasce in un nuovo spazio al primo piano di via Luigi Mercantini 5 e debutta durante l</w:t>
      </w:r>
      <w:r>
        <w:rPr>
          <w:rFonts w:ascii="Arial Unicode MS" w:hAnsi="Arial Unicode MS" w:hint="default"/>
          <w:sz w:val="24"/>
          <w:szCs w:val="24"/>
          <w:rtl w:val="1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Art Week con la collettiva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Turning Time Around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Fonts w:ascii="Times New Roman" w:cs="Times New Roman" w:hAnsi="Times New Roman" w:eastAsia="Times New Roman"/>
          <w:outline w:val="0"/>
          <w:color w:val="ff2600"/>
          <w:sz w:val="24"/>
          <w:szCs w:val="24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 xml:space="preserve">Dichiara il </w:t>
      </w:r>
      <w:r>
        <w:rPr>
          <w:rFonts w:ascii="Times New Roman" w:hAnsi="Times New Roman"/>
          <w:b w:val="1"/>
          <w:bCs w:val="1"/>
          <w:sz w:val="24"/>
          <w:szCs w:val="24"/>
          <w:u w:color="ff2600"/>
          <w:rtl w:val="0"/>
          <w:lang w:val="it-IT"/>
        </w:rPr>
        <w:t>presidente di TAG, Umberto Benappi</w:t>
      </w:r>
      <w:r>
        <w:rPr>
          <w:rFonts w:ascii="Times New Roman" w:hAnsi="Times New Roman" w:hint="default"/>
          <w:sz w:val="24"/>
          <w:szCs w:val="24"/>
          <w:u w:color="ff2600"/>
          <w:rtl w:val="0"/>
          <w:lang w:val="fr-FR"/>
        </w:rPr>
        <w:t xml:space="preserve"> «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>la TAG Art Night e le TAG Art Coffee Breakfast sono occasioni in cui le gallerie escono dalla dimensione del singolo spazio e diventano parte di un</w:t>
      </w:r>
      <w:r>
        <w:rPr>
          <w:rFonts w:ascii="Arial Unicode MS" w:hAnsi="Arial Unicode MS" w:hint="default"/>
          <w:sz w:val="24"/>
          <w:szCs w:val="24"/>
          <w:u w:color="ff2600"/>
          <w:rtl w:val="1"/>
        </w:rPr>
        <w:t>’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>esperienza condivisa della citt</w:t>
      </w:r>
      <w:r>
        <w:rPr>
          <w:rFonts w:ascii="Times New Roman" w:hAnsi="Times New Roman" w:hint="default"/>
          <w:sz w:val="24"/>
          <w:szCs w:val="24"/>
          <w:u w:color="ff2600"/>
          <w:rtl w:val="0"/>
        </w:rPr>
        <w:t>à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 xml:space="preserve">. La nostra ambizione </w:t>
      </w:r>
      <w:r>
        <w:rPr>
          <w:rFonts w:ascii="Times New Roman" w:hAnsi="Times New Roman" w:hint="default"/>
          <w:sz w:val="24"/>
          <w:szCs w:val="24"/>
          <w:u w:color="ff2600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>creare sempre pi</w:t>
      </w:r>
      <w:r>
        <w:rPr>
          <w:rFonts w:ascii="Times New Roman" w:hAnsi="Times New Roman" w:hint="default"/>
          <w:sz w:val="24"/>
          <w:szCs w:val="24"/>
          <w:u w:color="ff2600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 xml:space="preserve">occasioni di incontro tra galleristi, artisti, collezionisti e pubblico, facendo delle gallerie luoghi aperti e accessibili, capaci di dialogare con il territorio e con chi lo vive. </w:t>
      </w:r>
      <w:r>
        <w:rPr>
          <w:rFonts w:ascii="Times New Roman" w:hAnsi="Times New Roman" w:hint="default"/>
          <w:sz w:val="24"/>
          <w:szCs w:val="24"/>
          <w:u w:color="ff2600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>attraverso questa capacit</w:t>
      </w:r>
      <w:r>
        <w:rPr>
          <w:rFonts w:ascii="Times New Roman" w:hAnsi="Times New Roman" w:hint="default"/>
          <w:sz w:val="24"/>
          <w:szCs w:val="24"/>
          <w:u w:color="ff2600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>di fare rete che Torino pu</w:t>
      </w:r>
      <w:r>
        <w:rPr>
          <w:rFonts w:ascii="Times New Roman" w:hAnsi="Times New Roman" w:hint="default"/>
          <w:sz w:val="24"/>
          <w:szCs w:val="24"/>
          <w:u w:color="ff2600"/>
          <w:rtl w:val="0"/>
          <w:lang w:val="it-IT"/>
        </w:rPr>
        <w:t xml:space="preserve">ò 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>continuare a rafforzare il proprio ruolo nel panorama dell</w:t>
      </w:r>
      <w:r>
        <w:rPr>
          <w:rFonts w:ascii="Arial Unicode MS" w:hAnsi="Arial Unicode MS" w:hint="default"/>
          <w:sz w:val="24"/>
          <w:szCs w:val="24"/>
          <w:u w:color="ff2600"/>
          <w:rtl w:val="1"/>
        </w:rPr>
        <w:t>’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>arte contemporanea nazionale e internazionale</w:t>
      </w:r>
      <w:r>
        <w:rPr>
          <w:rFonts w:ascii="Times New Roman" w:hAnsi="Times New Roman" w:hint="default"/>
          <w:sz w:val="24"/>
          <w:szCs w:val="24"/>
          <w:u w:color="ff2600"/>
          <w:rtl w:val="0"/>
          <w:lang w:val="it-IT"/>
        </w:rPr>
        <w:t>»</w:t>
      </w:r>
      <w:r>
        <w:rPr>
          <w:rFonts w:ascii="Times New Roman" w:hAnsi="Times New Roman"/>
          <w:sz w:val="24"/>
          <w:szCs w:val="24"/>
          <w:u w:color="ff2600"/>
          <w:rtl w:val="0"/>
          <w:lang w:val="it-IT"/>
        </w:rPr>
        <w:t>.</w:t>
      </w:r>
    </w:p>
    <w:p>
      <w:pPr>
        <w:pStyle w:val="Di default"/>
        <w:suppressAutoHyphens w:val="1"/>
        <w:spacing w:line="288" w:lineRule="auto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</w:p>
    <w:p>
      <w:pPr>
        <w:pStyle w:val="Di default"/>
        <w:suppressAutoHyphens w:val="1"/>
        <w:spacing w:line="288" w:lineRule="auto"/>
        <w:jc w:val="both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Fondata nel 2000, l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Associazione TAG 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–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Torino Art Galleries 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–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riunisce oggi 16 gallerie d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arte torinesi. L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Associazione ha per scopo la promozione e la diffusione dell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arte contemporanea, come elemento di crescita culturale del territorio e della comunit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locale, favorendo lo sviluppo di una sensibilit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artistica attraverso l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incontro delle arti plastiche e figurative con il pubblico, gli appassionati e le nuove generazioni. Si pone come soggetto di riferimento per gli Enti Locali, collaborando alle loro iniziative e al tempo stesso ideando e realizzando diversi progetti e attivit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specifiche ed autonome, tra i quali si ricordano: 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ManifesTO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”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(in collaborazione con il Museo d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Arte Moderna e Contemporanea e l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’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Assessorato alla Cultura della Citt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di Torino), 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Outlook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”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, e le differenti edizioni di 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TAG </w:t>
      </w:r>
      <w:r>
        <w:rPr>
          <w:rFonts w:ascii="Times New Roman" w:hAnsi="Times New Roman"/>
          <w:sz w:val="24"/>
          <w:szCs w:val="24"/>
          <w:rtl w:val="0"/>
          <w:lang w:val="it-IT"/>
        </w:rPr>
        <w:t>OUVERTURE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”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e delle 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“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Notti delle gallerie TAG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”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, realizzate grazie al sostegno della Fondazione Arte CRT (e della Camera di Commercio di Torino).</w:t>
      </w:r>
    </w:p>
    <w:p>
      <w:pPr>
        <w:pStyle w:val="Di default"/>
        <w:suppressAutoHyphens w:val="1"/>
        <w:spacing w:line="288" w:lineRule="auto"/>
        <w:jc w:val="both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i default"/>
        <w:suppressAutoHyphens w:val="1"/>
        <w:spacing w:line="288" w:lineRule="auto"/>
        <w:jc w:val="both"/>
        <w:rPr>
          <w:rFonts w:ascii="Times New Roman" w:cs="Times New Roman" w:hAnsi="Times New Roman" w:eastAsia="Times New Roman"/>
          <w:outline w:val="0"/>
          <w:color w:val="2d2d2d"/>
          <w:sz w:val="24"/>
          <w:szCs w:val="24"/>
          <w:u w:color="2d2d2d"/>
          <w:shd w:val="clear" w:color="auto" w:fill="ffffff"/>
          <w:lang w:val="it-IT"/>
          <w14:textFill>
            <w14:solidFill>
              <w14:srgbClr w14:val="2D2D2D"/>
            </w14:solidFill>
          </w14:textFill>
        </w:rPr>
      </w:pPr>
    </w:p>
    <w:p>
      <w:pPr>
        <w:pStyle w:val="Di default"/>
        <w:suppressAutoHyphens w:val="1"/>
        <w:spacing w:line="288" w:lineRule="auto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2d2d2d"/>
          <w:sz w:val="24"/>
          <w:szCs w:val="24"/>
          <w:u w:color="2d2d2d"/>
          <w:shd w:val="clear" w:color="auto" w:fill="ffffff"/>
          <w14:textFill>
            <w14:solidFill>
              <w14:srgbClr w14:val="2D2D2D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d2d2d"/>
          <w:sz w:val="24"/>
          <w:szCs w:val="24"/>
          <w:u w:color="2d2d2d"/>
          <w:shd w:val="clear" w:color="auto" w:fill="ffffff"/>
          <w:rtl w:val="0"/>
          <w:lang w:val="it-IT"/>
          <w14:textFill>
            <w14:solidFill>
              <w14:srgbClr w14:val="2D2D2D"/>
            </w14:solidFill>
          </w14:textFill>
        </w:rPr>
        <w:t>SCARICA COMUNICATI STAMPA E IMMAGINI DELLE SINGOLE MOSTRE NELLE GALLERIE TAG</w:t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2d2d2d"/>
          <w:sz w:val="24"/>
          <w:szCs w:val="24"/>
          <w:u w:color="2d2d2d"/>
          <w:shd w:val="clear" w:color="auto" w:fill="ffffff"/>
          <w14:textFill>
            <w14:solidFill>
              <w14:srgbClr w14:val="2D2D2D"/>
            </w14:solidFill>
          </w14:textFill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"https://drive.google.com/drive/u/1/folders/1e24j979mSRkjNu1buqmzvIuy0TkjeVaY"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https://drive.google.com/drive/u/1/folders/1e24j979mSRkjNu1buqmzvIuy0TkjeVaY</w:t>
      </w:r>
      <w:r>
        <w:rPr/>
        <w:fldChar w:fldCharType="end" w:fldLock="0"/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2d2d2d"/>
          <w:sz w:val="24"/>
          <w:szCs w:val="24"/>
          <w:u w:color="2d2d2d"/>
          <w:shd w:val="clear" w:color="auto" w:fill="ffffff"/>
          <w14:textFill>
            <w14:solidFill>
              <w14:srgbClr w14:val="2D2D2D"/>
            </w14:solidFill>
          </w14:textFill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outline w:val="0"/>
          <w:color w:val="2d2d2d"/>
          <w:sz w:val="24"/>
          <w:szCs w:val="24"/>
          <w:u w:color="2d2d2d"/>
          <w:shd w:val="clear" w:color="auto" w:fill="ffffff"/>
          <w:lang w:val="it-IT"/>
          <w14:textFill>
            <w14:solidFill>
              <w14:srgbClr w14:val="2D2D2D"/>
            </w14:solidFill>
          </w14:textFill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cs="Times New Roman" w:hAnsi="Times New Roman" w:eastAsia="Times New Roman"/>
          <w:outline w:val="0"/>
          <w:color w:val="2d2d2d"/>
          <w:sz w:val="24"/>
          <w:szCs w:val="24"/>
          <w:u w:color="2d2d2d"/>
          <w:shd w:val="clear" w:color="auto" w:fill="ffffff"/>
          <w14:textFill>
            <w14:solidFill>
              <w14:srgbClr w14:val="2D2D2D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369570</wp:posOffset>
            </wp:positionH>
            <wp:positionV relativeFrom="line">
              <wp:posOffset>409803</wp:posOffset>
            </wp:positionV>
            <wp:extent cx="6186833" cy="3480713"/>
            <wp:effectExtent l="0" t="0" r="0" b="0"/>
            <wp:wrapThrough wrapText="bothSides" distL="152400" distR="152400">
              <wp:wrapPolygon edited="1">
                <wp:start x="5569" y="9748"/>
                <wp:lineTo x="5569" y="10686"/>
                <wp:lineTo x="5653" y="10686"/>
                <wp:lineTo x="5611" y="11023"/>
                <wp:lineTo x="5484" y="11173"/>
                <wp:lineTo x="5463" y="11885"/>
                <wp:lineTo x="5316" y="11885"/>
                <wp:lineTo x="5358" y="10948"/>
                <wp:lineTo x="5569" y="10686"/>
                <wp:lineTo x="5569" y="9748"/>
                <wp:lineTo x="5653" y="9748"/>
                <wp:lineTo x="5653" y="9823"/>
                <wp:lineTo x="5885" y="9936"/>
                <wp:lineTo x="6012" y="10273"/>
                <wp:lineTo x="6012" y="11848"/>
                <wp:lineTo x="5843" y="11848"/>
                <wp:lineTo x="5801" y="10198"/>
                <wp:lineTo x="5653" y="10086"/>
                <wp:lineTo x="5653" y="9823"/>
                <wp:lineTo x="5653" y="9748"/>
                <wp:lineTo x="6349" y="9748"/>
                <wp:lineTo x="6349" y="9823"/>
                <wp:lineTo x="6708" y="9823"/>
                <wp:lineTo x="6708" y="9973"/>
                <wp:lineTo x="6455" y="9973"/>
                <wp:lineTo x="6455" y="10161"/>
                <wp:lineTo x="6708" y="10161"/>
                <wp:lineTo x="6708" y="10311"/>
                <wp:lineTo x="6560" y="10332"/>
                <wp:lineTo x="6560" y="10986"/>
                <wp:lineTo x="6623" y="11004"/>
                <wp:lineTo x="6623" y="11211"/>
                <wp:lineTo x="6560" y="11435"/>
                <wp:lineTo x="6666" y="11360"/>
                <wp:lineTo x="6623" y="11211"/>
                <wp:lineTo x="6623" y="11004"/>
                <wp:lineTo x="6687" y="11023"/>
                <wp:lineTo x="6855" y="11885"/>
                <wp:lineTo x="6750" y="11848"/>
                <wp:lineTo x="6708" y="11585"/>
                <wp:lineTo x="6497" y="11623"/>
                <wp:lineTo x="6455" y="11885"/>
                <wp:lineTo x="6370" y="11885"/>
                <wp:lineTo x="6560" y="10986"/>
                <wp:lineTo x="6560" y="10332"/>
                <wp:lineTo x="6455" y="10348"/>
                <wp:lineTo x="6455" y="10686"/>
                <wp:lineTo x="6349" y="10686"/>
                <wp:lineTo x="6349" y="9823"/>
                <wp:lineTo x="6349" y="9748"/>
                <wp:lineTo x="6877" y="9748"/>
                <wp:lineTo x="6877" y="10011"/>
                <wp:lineTo x="7003" y="10051"/>
                <wp:lineTo x="7003" y="10161"/>
                <wp:lineTo x="6877" y="10198"/>
                <wp:lineTo x="6898" y="10536"/>
                <wp:lineTo x="7045" y="10498"/>
                <wp:lineTo x="7024" y="10161"/>
                <wp:lineTo x="7003" y="10161"/>
                <wp:lineTo x="7003" y="10051"/>
                <wp:lineTo x="7109" y="10086"/>
                <wp:lineTo x="7109" y="10611"/>
                <wp:lineTo x="7109" y="11173"/>
                <wp:lineTo x="7130" y="11360"/>
                <wp:lineTo x="6982" y="11473"/>
                <wp:lineTo x="6982" y="11885"/>
                <wp:lineTo x="6898" y="11885"/>
                <wp:lineTo x="6898" y="11211"/>
                <wp:lineTo x="7109" y="11211"/>
                <wp:lineTo x="7109" y="11173"/>
                <wp:lineTo x="7109" y="10611"/>
                <wp:lineTo x="6813" y="10611"/>
                <wp:lineTo x="6813" y="10086"/>
                <wp:lineTo x="6877" y="10011"/>
                <wp:lineTo x="6877" y="9748"/>
                <wp:lineTo x="7235" y="9748"/>
                <wp:lineTo x="7235" y="10011"/>
                <wp:lineTo x="7552" y="10048"/>
                <wp:lineTo x="7573" y="10686"/>
                <wp:lineTo x="7488" y="10686"/>
                <wp:lineTo x="7467" y="10161"/>
                <wp:lineTo x="7341" y="10161"/>
                <wp:lineTo x="7320" y="10686"/>
                <wp:lineTo x="7256" y="10686"/>
                <wp:lineTo x="7256" y="11023"/>
                <wp:lineTo x="7341" y="11023"/>
                <wp:lineTo x="7341" y="11211"/>
                <wp:lineTo x="7467" y="11211"/>
                <wp:lineTo x="7467" y="11323"/>
                <wp:lineTo x="7341" y="11360"/>
                <wp:lineTo x="7362" y="11735"/>
                <wp:lineTo x="7467" y="11773"/>
                <wp:lineTo x="7446" y="11885"/>
                <wp:lineTo x="7256" y="11773"/>
                <wp:lineTo x="7235" y="11323"/>
                <wp:lineTo x="7172" y="11323"/>
                <wp:lineTo x="7172" y="11211"/>
                <wp:lineTo x="7256" y="11173"/>
                <wp:lineTo x="7256" y="11023"/>
                <wp:lineTo x="7256" y="10686"/>
                <wp:lineTo x="7235" y="10686"/>
                <wp:lineTo x="7235" y="10011"/>
                <wp:lineTo x="7235" y="9748"/>
                <wp:lineTo x="7636" y="9748"/>
                <wp:lineTo x="7636" y="11173"/>
                <wp:lineTo x="7826" y="11285"/>
                <wp:lineTo x="7868" y="11585"/>
                <wp:lineTo x="7594" y="11660"/>
                <wp:lineTo x="7720" y="11735"/>
                <wp:lineTo x="7847" y="11660"/>
                <wp:lineTo x="7763" y="11885"/>
                <wp:lineTo x="7552" y="11810"/>
                <wp:lineTo x="7509" y="11473"/>
                <wp:lineTo x="7594" y="11211"/>
                <wp:lineTo x="7636" y="11173"/>
                <wp:lineTo x="7636" y="9748"/>
                <wp:lineTo x="7931" y="9748"/>
                <wp:lineTo x="8037" y="9786"/>
                <wp:lineTo x="8037" y="10686"/>
                <wp:lineTo x="7699" y="10611"/>
                <wp:lineTo x="7699" y="10086"/>
                <wp:lineTo x="7868" y="10058"/>
                <wp:lineTo x="7868" y="10161"/>
                <wp:lineTo x="7763" y="10198"/>
                <wp:lineTo x="7784" y="10536"/>
                <wp:lineTo x="7931" y="10498"/>
                <wp:lineTo x="7910" y="10161"/>
                <wp:lineTo x="7868" y="10161"/>
                <wp:lineTo x="7868" y="10058"/>
                <wp:lineTo x="7931" y="10048"/>
                <wp:lineTo x="7931" y="9748"/>
                <wp:lineTo x="8184" y="9748"/>
                <wp:lineTo x="8184" y="10011"/>
                <wp:lineTo x="8438" y="10086"/>
                <wp:lineTo x="8459" y="10686"/>
                <wp:lineTo x="8269" y="10643"/>
                <wp:lineTo x="8269" y="10986"/>
                <wp:lineTo x="8543" y="11098"/>
                <wp:lineTo x="8564" y="11285"/>
                <wp:lineTo x="8290" y="11136"/>
                <wp:lineTo x="8205" y="11323"/>
                <wp:lineTo x="8269" y="11698"/>
                <wp:lineTo x="8459" y="11660"/>
                <wp:lineTo x="8564" y="11585"/>
                <wp:lineTo x="8480" y="11848"/>
                <wp:lineTo x="8184" y="11810"/>
                <wp:lineTo x="8121" y="11660"/>
                <wp:lineTo x="8163" y="11136"/>
                <wp:lineTo x="8269" y="10986"/>
                <wp:lineTo x="8269" y="10643"/>
                <wp:lineTo x="8121" y="10611"/>
                <wp:lineTo x="8163" y="10311"/>
                <wp:lineTo x="8205" y="10302"/>
                <wp:lineTo x="8353" y="10423"/>
                <wp:lineTo x="8205" y="10423"/>
                <wp:lineTo x="8227" y="10573"/>
                <wp:lineTo x="8353" y="10498"/>
                <wp:lineTo x="8353" y="10423"/>
                <wp:lineTo x="8205" y="10302"/>
                <wp:lineTo x="8353" y="10273"/>
                <wp:lineTo x="8332" y="10123"/>
                <wp:lineTo x="8205" y="10161"/>
                <wp:lineTo x="8121" y="10236"/>
                <wp:lineTo x="8184" y="10011"/>
                <wp:lineTo x="8184" y="9748"/>
                <wp:lineTo x="8543" y="9748"/>
                <wp:lineTo x="8543" y="10011"/>
                <wp:lineTo x="8859" y="10011"/>
                <wp:lineTo x="8775" y="10311"/>
                <wp:lineTo x="8670" y="10536"/>
                <wp:lineTo x="8859" y="10536"/>
                <wp:lineTo x="8859" y="10686"/>
                <wp:lineTo x="8648" y="10662"/>
                <wp:lineTo x="8648" y="10986"/>
                <wp:lineTo x="8733" y="11002"/>
                <wp:lineTo x="8923" y="11173"/>
                <wp:lineTo x="8733" y="11136"/>
                <wp:lineTo x="8733" y="11323"/>
                <wp:lineTo x="8965" y="11285"/>
                <wp:lineTo x="8923" y="11173"/>
                <wp:lineTo x="8733" y="11002"/>
                <wp:lineTo x="9028" y="11061"/>
                <wp:lineTo x="9007" y="11435"/>
                <wp:lineTo x="8923" y="11548"/>
                <wp:lineTo x="9070" y="11885"/>
                <wp:lineTo x="8902" y="11773"/>
                <wp:lineTo x="8754" y="11473"/>
                <wp:lineTo x="8733" y="11885"/>
                <wp:lineTo x="8648" y="11885"/>
                <wp:lineTo x="8648" y="10986"/>
                <wp:lineTo x="8648" y="10662"/>
                <wp:lineTo x="8522" y="10648"/>
                <wp:lineTo x="8733" y="10161"/>
                <wp:lineTo x="8522" y="10123"/>
                <wp:lineTo x="8543" y="10011"/>
                <wp:lineTo x="8543" y="9748"/>
                <wp:lineTo x="9113" y="9748"/>
                <wp:lineTo x="9113" y="10986"/>
                <wp:lineTo x="9534" y="10986"/>
                <wp:lineTo x="9534" y="11136"/>
                <wp:lineTo x="9366" y="11173"/>
                <wp:lineTo x="9366" y="11885"/>
                <wp:lineTo x="9281" y="11885"/>
                <wp:lineTo x="9260" y="11136"/>
                <wp:lineTo x="9091" y="11136"/>
                <wp:lineTo x="9113" y="10986"/>
                <wp:lineTo x="9113" y="9748"/>
                <wp:lineTo x="9218" y="9748"/>
                <wp:lineTo x="9218" y="10011"/>
                <wp:lineTo x="9323" y="10044"/>
                <wp:lineTo x="9323" y="10161"/>
                <wp:lineTo x="9218" y="10198"/>
                <wp:lineTo x="9239" y="10536"/>
                <wp:lineTo x="9387" y="10498"/>
                <wp:lineTo x="9366" y="10161"/>
                <wp:lineTo x="9323" y="10161"/>
                <wp:lineTo x="9323" y="10044"/>
                <wp:lineTo x="9450" y="10086"/>
                <wp:lineTo x="9450" y="10611"/>
                <wp:lineTo x="9155" y="10611"/>
                <wp:lineTo x="9155" y="10086"/>
                <wp:lineTo x="9218" y="10011"/>
                <wp:lineTo x="9218" y="9748"/>
                <wp:lineTo x="9555" y="9748"/>
                <wp:lineTo x="9555" y="10011"/>
                <wp:lineTo x="9893" y="10086"/>
                <wp:lineTo x="9914" y="10686"/>
                <wp:lineTo x="9830" y="10686"/>
                <wp:lineTo x="9788" y="10161"/>
                <wp:lineTo x="9661" y="10198"/>
                <wp:lineTo x="9661" y="10686"/>
                <wp:lineTo x="9555" y="10686"/>
                <wp:lineTo x="9555" y="10011"/>
                <wp:lineTo x="9555" y="9748"/>
                <wp:lineTo x="10083" y="9748"/>
                <wp:lineTo x="10083" y="10011"/>
                <wp:lineTo x="10315" y="10086"/>
                <wp:lineTo x="10357" y="10386"/>
                <wp:lineTo x="10083" y="10386"/>
                <wp:lineTo x="10146" y="10573"/>
                <wp:lineTo x="10315" y="10573"/>
                <wp:lineTo x="10273" y="10686"/>
                <wp:lineTo x="10020" y="10611"/>
                <wp:lineTo x="10020" y="10123"/>
                <wp:lineTo x="10083" y="10011"/>
                <wp:lineTo x="10083" y="9748"/>
                <wp:lineTo x="11623" y="9748"/>
                <wp:lineTo x="12108" y="9748"/>
                <wp:lineTo x="12108" y="10161"/>
                <wp:lineTo x="11791" y="10161"/>
                <wp:lineTo x="11791" y="10386"/>
                <wp:lineTo x="12045" y="10498"/>
                <wp:lineTo x="12108" y="10648"/>
                <wp:lineTo x="12108" y="11885"/>
                <wp:lineTo x="11623" y="11885"/>
                <wp:lineTo x="11665" y="10536"/>
                <wp:lineTo x="11791" y="10386"/>
                <wp:lineTo x="11791" y="10161"/>
                <wp:lineTo x="11623" y="10161"/>
                <wp:lineTo x="11623" y="9748"/>
                <wp:lineTo x="12234" y="9748"/>
                <wp:lineTo x="12424" y="9748"/>
                <wp:lineTo x="12424" y="11885"/>
                <wp:lineTo x="12234" y="11885"/>
                <wp:lineTo x="12234" y="9748"/>
                <wp:lineTo x="12530" y="9748"/>
                <wp:lineTo x="12720" y="9748"/>
                <wp:lineTo x="12720" y="11885"/>
                <wp:lineTo x="12530" y="11885"/>
                <wp:lineTo x="12530" y="9748"/>
                <wp:lineTo x="12994" y="9748"/>
                <wp:lineTo x="12994" y="9786"/>
                <wp:lineTo x="13331" y="9861"/>
                <wp:lineTo x="13078" y="9861"/>
                <wp:lineTo x="13078" y="10123"/>
                <wp:lineTo x="13289" y="10161"/>
                <wp:lineTo x="13120" y="10221"/>
                <wp:lineTo x="13120" y="10986"/>
                <wp:lineTo x="13331" y="11098"/>
                <wp:lineTo x="13310" y="11323"/>
                <wp:lineTo x="13226" y="11098"/>
                <wp:lineTo x="13057" y="11211"/>
                <wp:lineTo x="13078" y="11735"/>
                <wp:lineTo x="13289" y="11698"/>
                <wp:lineTo x="13289" y="11585"/>
                <wp:lineTo x="13352" y="11585"/>
                <wp:lineTo x="13310" y="11848"/>
                <wp:lineTo x="13036" y="11810"/>
                <wp:lineTo x="13036" y="11061"/>
                <wp:lineTo x="13120" y="10986"/>
                <wp:lineTo x="13120" y="10221"/>
                <wp:lineTo x="13078" y="10236"/>
                <wp:lineTo x="13057" y="10648"/>
                <wp:lineTo x="12994" y="10648"/>
                <wp:lineTo x="12994" y="9786"/>
                <wp:lineTo x="12994" y="9748"/>
                <wp:lineTo x="13437" y="9748"/>
                <wp:lineTo x="13437" y="10011"/>
                <wp:lineTo x="13627" y="10086"/>
                <wp:lineTo x="13605" y="10611"/>
                <wp:lineTo x="13437" y="10583"/>
                <wp:lineTo x="13437" y="11023"/>
                <wp:lineTo x="13521" y="11041"/>
                <wp:lineTo x="13648" y="11136"/>
                <wp:lineTo x="13521" y="11098"/>
                <wp:lineTo x="13521" y="11435"/>
                <wp:lineTo x="13711" y="11360"/>
                <wp:lineTo x="13690" y="11136"/>
                <wp:lineTo x="13648" y="11136"/>
                <wp:lineTo x="13521" y="11041"/>
                <wp:lineTo x="13774" y="11098"/>
                <wp:lineTo x="13753" y="11473"/>
                <wp:lineTo x="13711" y="11585"/>
                <wp:lineTo x="13816" y="11885"/>
                <wp:lineTo x="13711" y="11848"/>
                <wp:lineTo x="13627" y="11548"/>
                <wp:lineTo x="13521" y="11548"/>
                <wp:lineTo x="13500" y="11885"/>
                <wp:lineTo x="13437" y="11848"/>
                <wp:lineTo x="13437" y="11023"/>
                <wp:lineTo x="13437" y="10583"/>
                <wp:lineTo x="13373" y="10573"/>
                <wp:lineTo x="13395" y="10048"/>
                <wp:lineTo x="13416" y="10029"/>
                <wp:lineTo x="13563" y="10161"/>
                <wp:lineTo x="13416" y="10161"/>
                <wp:lineTo x="13437" y="10536"/>
                <wp:lineTo x="13584" y="10498"/>
                <wp:lineTo x="13563" y="10161"/>
                <wp:lineTo x="13416" y="10029"/>
                <wp:lineTo x="13437" y="10011"/>
                <wp:lineTo x="13437" y="9748"/>
                <wp:lineTo x="13711" y="9748"/>
                <wp:lineTo x="13711" y="10011"/>
                <wp:lineTo x="13985" y="10086"/>
                <wp:lineTo x="14006" y="10648"/>
                <wp:lineTo x="13943" y="10648"/>
                <wp:lineTo x="13922" y="10123"/>
                <wp:lineTo x="13837" y="10166"/>
                <wp:lineTo x="13837" y="11023"/>
                <wp:lineTo x="14217" y="11098"/>
                <wp:lineTo x="14070" y="11173"/>
                <wp:lineTo x="14048" y="11885"/>
                <wp:lineTo x="13985" y="11885"/>
                <wp:lineTo x="13985" y="11098"/>
                <wp:lineTo x="13837" y="11023"/>
                <wp:lineTo x="13837" y="10166"/>
                <wp:lineTo x="13774" y="10198"/>
                <wp:lineTo x="13774" y="10648"/>
                <wp:lineTo x="13711" y="10648"/>
                <wp:lineTo x="13711" y="10011"/>
                <wp:lineTo x="13711" y="9748"/>
                <wp:lineTo x="14302" y="9748"/>
                <wp:lineTo x="14302" y="9786"/>
                <wp:lineTo x="14365" y="9786"/>
                <wp:lineTo x="14323" y="10648"/>
                <wp:lineTo x="14091" y="10573"/>
                <wp:lineTo x="14112" y="10048"/>
                <wp:lineTo x="14280" y="10081"/>
                <wp:lineTo x="14280" y="10161"/>
                <wp:lineTo x="14133" y="10198"/>
                <wp:lineTo x="14154" y="10536"/>
                <wp:lineTo x="14302" y="10498"/>
                <wp:lineTo x="14280" y="10161"/>
                <wp:lineTo x="14280" y="10081"/>
                <wp:lineTo x="14302" y="10086"/>
                <wp:lineTo x="14302" y="9786"/>
                <wp:lineTo x="14302" y="9748"/>
                <wp:lineTo x="14512" y="9748"/>
                <wp:lineTo x="14512" y="10011"/>
                <wp:lineTo x="14723" y="10086"/>
                <wp:lineTo x="14723" y="10648"/>
                <wp:lineTo x="14449" y="10573"/>
                <wp:lineTo x="14470" y="10311"/>
                <wp:lineTo x="14512" y="10302"/>
                <wp:lineTo x="14660" y="10423"/>
                <wp:lineTo x="14512" y="10386"/>
                <wp:lineTo x="14534" y="10573"/>
                <wp:lineTo x="14660" y="10498"/>
                <wp:lineTo x="14660" y="10423"/>
                <wp:lineTo x="14512" y="10302"/>
                <wp:lineTo x="14660" y="10273"/>
                <wp:lineTo x="14618" y="10086"/>
                <wp:lineTo x="14449" y="10198"/>
                <wp:lineTo x="14512" y="10011"/>
                <wp:lineTo x="14512" y="9748"/>
                <wp:lineTo x="14808" y="9748"/>
                <wp:lineTo x="14808" y="10011"/>
                <wp:lineTo x="15061" y="10086"/>
                <wp:lineTo x="14892" y="10536"/>
                <wp:lineTo x="15082" y="10573"/>
                <wp:lineTo x="14808" y="10573"/>
                <wp:lineTo x="14977" y="10123"/>
                <wp:lineTo x="14808" y="10123"/>
                <wp:lineTo x="14808" y="10011"/>
                <wp:lineTo x="14808" y="9748"/>
                <wp:lineTo x="15377" y="9748"/>
                <wp:lineTo x="15377" y="10011"/>
                <wp:lineTo x="15567" y="10123"/>
                <wp:lineTo x="15546" y="10611"/>
                <wp:lineTo x="15293" y="10573"/>
                <wp:lineTo x="15314" y="10086"/>
                <wp:lineTo x="15356" y="10036"/>
                <wp:lineTo x="15483" y="10161"/>
                <wp:lineTo x="15356" y="10161"/>
                <wp:lineTo x="15398" y="10573"/>
                <wp:lineTo x="15525" y="10461"/>
                <wp:lineTo x="15483" y="10161"/>
                <wp:lineTo x="15356" y="10036"/>
                <wp:lineTo x="15377" y="10011"/>
                <wp:lineTo x="15377" y="9748"/>
                <wp:lineTo x="15652" y="9748"/>
                <wp:lineTo x="15652" y="10011"/>
                <wp:lineTo x="15926" y="10086"/>
                <wp:lineTo x="15926" y="10648"/>
                <wp:lineTo x="15841" y="10123"/>
                <wp:lineTo x="15715" y="10198"/>
                <wp:lineTo x="15715" y="10648"/>
                <wp:lineTo x="15652" y="10648"/>
                <wp:lineTo x="15652" y="10011"/>
                <wp:lineTo x="15652" y="9748"/>
                <wp:lineTo x="16095" y="9748"/>
                <wp:lineTo x="16095" y="10011"/>
                <wp:lineTo x="16263" y="10086"/>
                <wp:lineTo x="16305" y="10348"/>
                <wp:lineTo x="16073" y="10348"/>
                <wp:lineTo x="16095" y="10536"/>
                <wp:lineTo x="16284" y="10573"/>
                <wp:lineTo x="16031" y="10611"/>
                <wp:lineTo x="16031" y="10086"/>
                <wp:lineTo x="16095" y="10011"/>
                <wp:lineTo x="16095" y="9748"/>
                <wp:lineTo x="5569" y="9748"/>
              </wp:wrapPolygon>
            </wp:wrapThrough>
            <wp:docPr id="1073741826" name="officeArt object" descr="5_FACRT+FCRT_CMYK LOGO AGGIORNATO AL 2 OTTOBRE 20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5_FACRT+FCRT_CMYK LOGO AGGIORNATO AL 2 OTTOBRE 2026.png" descr="5_FACRT+FCRT_CMYK LOGO AGGIORNATO AL 2 OTTOBRE 2026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833" cy="34807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Contatti: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"mailto:info@torinoartgalleries.it"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info@torinoartgalleries.it</w:t>
      </w:r>
      <w:r>
        <w:rPr/>
        <w:fldChar w:fldCharType="end" w:fldLock="0"/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 |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"http://www.torinoartgalleries.it"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www.torinoartgalleries.it</w:t>
      </w:r>
      <w:r>
        <w:rPr/>
        <w:fldChar w:fldCharType="end" w:fldLock="0"/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"https://www.instagram.com/torinoartgalleries/"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https://www.instagram.com/torinoartgalleries/</w:t>
      </w:r>
      <w:r>
        <w:rPr/>
        <w:fldChar w:fldCharType="end" w:fldLock="0"/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"https://www.facebook.com/torinoartgalleries"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https://www.facebook.com/torinoartgalleries</w:t>
      </w:r>
      <w:r>
        <w:rPr/>
        <w:fldChar w:fldCharType="end" w:fldLock="0"/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2d2d2d"/>
          <w:sz w:val="24"/>
          <w:szCs w:val="24"/>
          <w:u w:color="2d2d2d"/>
          <w14:textFill>
            <w14:solidFill>
              <w14:srgbClr w14:val="2D2D2D"/>
            </w14:solidFill>
          </w14:textFill>
        </w:rPr>
      </w:pPr>
      <w:r>
        <w:rPr>
          <w:rStyle w:val="Nessuno"/>
          <w:rFonts w:ascii="Times New Roman" w:hAnsi="Times New Roman"/>
          <w:b w:val="1"/>
          <w:b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 xml:space="preserve">TAG ART NIGHT e TAG ART COFFEE BREAKFAST 2026 </w:t>
      </w:r>
      <w:r>
        <w:rPr>
          <w:rStyle w:val="Nessuno"/>
          <w:rFonts w:ascii="Times New Roman" w:hAnsi="Times New Roman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>sono realizzati grazie al sostegno di</w:t>
      </w: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>:</w:t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>Fondazione Arte CRT ente strumentale</w:t>
      </w:r>
      <w:r>
        <w:rPr>
          <w:rStyle w:val="Nessuno"/>
          <w:rFonts w:ascii="Times New Roman" w:hAnsi="Times New Roman" w:hint="default"/>
          <w:b w:val="1"/>
          <w:bCs w:val="1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> </w:t>
      </w: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>"art oriented"</w:t>
      </w:r>
      <w:r>
        <w:rPr>
          <w:rStyle w:val="Nessuno"/>
          <w:rFonts w:ascii="Times New Roman" w:hAnsi="Times New Roman" w:hint="default"/>
          <w:b w:val="1"/>
          <w:bCs w:val="1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> </w:t>
      </w: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>di Fondazione CRT.</w:t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2d2d2d"/>
          <w:sz w:val="24"/>
          <w:szCs w:val="24"/>
          <w:u w:color="2d2d2d"/>
          <w14:textFill>
            <w14:solidFill>
              <w14:srgbClr w14:val="2D2D2D"/>
            </w14:solidFill>
          </w14:textFill>
        </w:rPr>
      </w:pPr>
    </w:p>
    <w:p>
      <w:pPr>
        <w:pStyle w:val="Di default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rpo A"/>
        <w:jc w:val="both"/>
        <w:rPr>
          <w:rStyle w:val="Nessuno"/>
          <w:b w:val="1"/>
          <w:bCs w:val="1"/>
          <w:i w:val="1"/>
          <w:iCs w:val="1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b w:val="1"/>
          <w:bCs w:val="1"/>
          <w:i w:val="1"/>
          <w:iCs w:val="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PARTNER : Ascom Confcommercio Torino e Provincia, Turismo Torino e Provincia.</w:t>
      </w:r>
    </w:p>
    <w:p>
      <w:pPr>
        <w:pStyle w:val="Corpo A"/>
        <w:jc w:val="both"/>
        <w:rPr>
          <w:rStyle w:val="Nessuno"/>
          <w:b w:val="1"/>
          <w:bCs w:val="1"/>
          <w:i w:val="1"/>
          <w:iCs w:val="1"/>
          <w:shd w:val="clear" w:color="auto" w:fill="ffffff"/>
          <w14:textOutline w14:w="12700" w14:cap="flat">
            <w14:noFill/>
            <w14:miter w14:lim="400000"/>
          </w14:textOutline>
        </w:rPr>
      </w:pPr>
    </w:p>
    <w:p>
      <w:pPr>
        <w:pStyle w:val="Corpo A"/>
        <w:jc w:val="both"/>
        <w:rPr>
          <w:rStyle w:val="Nessuno"/>
          <w:b w:val="1"/>
          <w:bCs w:val="1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b w:val="1"/>
          <w:bCs w:val="1"/>
          <w:i w:val="1"/>
          <w:iCs w:val="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SPONSOR : </w:t>
      </w:r>
      <w:r>
        <w:rPr>
          <w:rStyle w:val="Nessuno"/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Traiano Luce 73</w:t>
      </w:r>
      <w:r>
        <w:rPr>
          <w:rStyle w:val="Nessuno"/>
          <w:b w:val="1"/>
          <w:bCs w:val="1"/>
          <w:outline w:val="0"/>
          <w:color w:val="222222"/>
          <w:u w:color="222222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 - Torino,</w:t>
      </w:r>
      <w:r>
        <w:rPr>
          <w:rStyle w:val="Nessuno"/>
          <w:outline w:val="0"/>
          <w:color w:val="222222"/>
          <w:u w:color="222222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 </w:t>
      </w:r>
      <w:r>
        <w:rPr>
          <w:rStyle w:val="Nessuno"/>
          <w:b w:val="1"/>
          <w:bCs w:val="1"/>
          <w:i w:val="1"/>
          <w:iCs w:val="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Metrico-Sistema Immobiliare - </w:t>
      </w:r>
      <w:r>
        <w:rPr>
          <w:rStyle w:val="Nessuno"/>
          <w:b w:val="1"/>
          <w:bCs w:val="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Torino</w:t>
      </w:r>
      <w:r>
        <w:rPr>
          <w:rStyle w:val="Nessuno"/>
          <w:b w:val="1"/>
          <w:bCs w:val="1"/>
          <w:i w:val="1"/>
          <w:iCs w:val="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 e Studio Dentistico Sabione&amp;Di Bella - </w:t>
      </w:r>
      <w:r>
        <w:rPr>
          <w:rStyle w:val="Nessuno"/>
          <w:b w:val="1"/>
          <w:bCs w:val="1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Torino</w:t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ff2600"/>
          <w:sz w:val="24"/>
          <w:szCs w:val="24"/>
          <w:u w:color="222222"/>
          <w:shd w:val="clear" w:color="auto" w:fill="ffffff"/>
          <w14:textFill>
            <w14:solidFill>
              <w14:srgbClr w14:val="FF2600"/>
            </w14:solidFill>
          </w14:textFill>
        </w:rPr>
      </w:pPr>
    </w:p>
    <w:p>
      <w:pPr>
        <w:pStyle w:val="Di default"/>
        <w:suppressAutoHyphens w:val="1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:u w:color="222222"/>
          <w:shd w:val="clear" w:color="auto" w:fill="ffffff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u w:color="222222"/>
          <w:shd w:val="clear" w:color="auto" w:fill="ffffff"/>
          <w:rtl w:val="0"/>
          <w:lang w:val="it-IT"/>
        </w:rPr>
        <w:t xml:space="preserve">-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u w:color="222222"/>
          <w:shd w:val="clear" w:color="auto" w:fill="ffffff"/>
          <w:rtl w:val="0"/>
          <w:lang w:val="it-IT"/>
        </w:rPr>
        <w:t>TRAIANO LUCE 73 si unisce agli sponsor di TAG.</w:t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  <w:u w:color="222222"/>
          <w:shd w:val="clear" w:color="auto" w:fill="ffffff"/>
        </w:rPr>
      </w:pPr>
      <w:r>
        <w:rPr>
          <w:rStyle w:val="Nessuno"/>
          <w:rFonts w:ascii="Times New Roman" w:hAnsi="Times New Roman"/>
          <w:sz w:val="24"/>
          <w:szCs w:val="24"/>
          <w:u w:color="222222"/>
          <w:shd w:val="clear" w:color="auto" w:fill="ffffff"/>
          <w:rtl w:val="0"/>
          <w:lang w:val="it-IT"/>
        </w:rPr>
        <w:t>Traiano Luce 73, da oltre quarant</w:t>
      </w:r>
      <w:r>
        <w:rPr>
          <w:rStyle w:val="Nessuno"/>
          <w:rFonts w:ascii="Times New Roman" w:hAnsi="Times New Roman" w:hint="default"/>
          <w:sz w:val="24"/>
          <w:szCs w:val="24"/>
          <w:u w:color="222222"/>
          <w:shd w:val="clear" w:color="auto" w:fill="ffffff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4"/>
          <w:szCs w:val="24"/>
          <w:u w:color="222222"/>
          <w:shd w:val="clear" w:color="auto" w:fill="ffffff"/>
          <w:rtl w:val="0"/>
          <w:lang w:val="it-IT"/>
        </w:rPr>
        <w:t xml:space="preserve">anni, </w:t>
      </w:r>
      <w:r>
        <w:rPr>
          <w:rStyle w:val="Nessuno"/>
          <w:rFonts w:ascii="Times New Roman" w:hAnsi="Times New Roman" w:hint="default"/>
          <w:sz w:val="24"/>
          <w:szCs w:val="24"/>
          <w:u w:color="222222"/>
          <w:shd w:val="clear" w:color="auto" w:fill="ffffff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u w:color="222222"/>
          <w:shd w:val="clear" w:color="auto" w:fill="ffffff"/>
          <w:rtl w:val="0"/>
          <w:lang w:val="it-IT"/>
        </w:rPr>
        <w:t>un punto di riferimento per clienti e professionisti nel mondo dell</w:t>
      </w:r>
      <w:r>
        <w:rPr>
          <w:rStyle w:val="Nessuno"/>
          <w:rFonts w:ascii="Times New Roman" w:hAnsi="Times New Roman" w:hint="default"/>
          <w:sz w:val="24"/>
          <w:szCs w:val="24"/>
          <w:u w:color="222222"/>
          <w:shd w:val="clear" w:color="auto" w:fill="ffffff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4"/>
          <w:szCs w:val="24"/>
          <w:u w:color="222222"/>
          <w:shd w:val="clear" w:color="auto" w:fill="ffffff"/>
          <w:rtl w:val="0"/>
          <w:lang w:val="it-IT"/>
        </w:rPr>
        <w:t>illuminazione e del design. Con i suoi due showroom, Traiano Home e il Monomarca Flos, offre un</w:t>
      </w:r>
      <w:r>
        <w:rPr>
          <w:rStyle w:val="Nessuno"/>
          <w:rFonts w:ascii="Times New Roman" w:hAnsi="Times New Roman" w:hint="default"/>
          <w:sz w:val="24"/>
          <w:szCs w:val="24"/>
          <w:u w:color="222222"/>
          <w:shd w:val="clear" w:color="auto" w:fill="ffffff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4"/>
          <w:szCs w:val="24"/>
          <w:u w:color="222222"/>
          <w:shd w:val="clear" w:color="auto" w:fill="ffffff"/>
          <w:rtl w:val="0"/>
          <w:lang w:val="it-IT"/>
        </w:rPr>
        <w:t>ampia selezione di prodotti e servizi di progettazione illuminotecnica e montaggio.</w:t>
      </w:r>
    </w:p>
    <w:p>
      <w:pPr>
        <w:pStyle w:val="Di default"/>
        <w:suppressAutoHyphens w:val="1"/>
        <w:spacing w:line="288" w:lineRule="auto"/>
        <w:jc w:val="both"/>
        <w:rPr>
          <w:rFonts w:ascii="Times New Roman" w:cs="Times New Roman" w:hAnsi="Times New Roman" w:eastAsia="Times New Roman"/>
          <w:sz w:val="24"/>
          <w:szCs w:val="24"/>
          <w:u w:color="222222"/>
          <w:shd w:val="clear" w:color="auto" w:fill="ffffff"/>
          <w:lang w:val="it-IT"/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u w:color="bf4c86"/>
        </w:rPr>
      </w:pPr>
      <w:r>
        <w:rPr>
          <w:rStyle w:val="Nessuno"/>
          <w:rFonts w:ascii="Times New Roman" w:hAnsi="Times New Roman"/>
          <w:b w:val="1"/>
          <w:bCs w:val="1"/>
          <w:i w:val="1"/>
          <w:iCs w:val="1"/>
          <w:u w:color="ff2600"/>
          <w:shd w:val="clear" w:color="auto" w:fill="ffffff"/>
          <w:rtl w:val="0"/>
        </w:rPr>
        <w:t xml:space="preserve">SPONSOR TECNICI: </w:t>
      </w:r>
      <w:r>
        <w:rPr>
          <w:rStyle w:val="Nessuno"/>
          <w:rFonts w:ascii="Times New Roman" w:hAnsi="Times New Roman"/>
          <w:b w:val="1"/>
          <w:bCs w:val="1"/>
          <w:u w:color="ff2600"/>
          <w:shd w:val="clear" w:color="auto" w:fill="ffffff"/>
          <w:rtl w:val="0"/>
          <w:lang w:val="it-IT"/>
        </w:rPr>
        <w:t>Le TAG ART COFFEE BREAKFAST, in programma il 30 e 31 ottobre e il 1</w:t>
      </w:r>
      <w:r>
        <w:rPr>
          <w:rStyle w:val="Nessuno"/>
          <w:rFonts w:ascii="Times New Roman" w:hAnsi="Times New Roman" w:hint="default"/>
          <w:b w:val="1"/>
          <w:bCs w:val="1"/>
          <w:u w:color="ff2600"/>
          <w:shd w:val="clear" w:color="auto" w:fill="ffffff"/>
          <w:rtl w:val="0"/>
          <w:lang w:val="it-IT"/>
        </w:rPr>
        <w:t xml:space="preserve">° </w:t>
      </w:r>
      <w:r>
        <w:rPr>
          <w:rStyle w:val="Nessuno"/>
          <w:rFonts w:ascii="Times New Roman" w:hAnsi="Times New Roman"/>
          <w:b w:val="1"/>
          <w:bCs w:val="1"/>
          <w:u w:color="ff2600"/>
          <w:shd w:val="clear" w:color="auto" w:fill="ffffff"/>
          <w:rtl w:val="0"/>
          <w:lang w:val="it-IT"/>
        </w:rPr>
        <w:t>novembre 2026, vedono Mara dei Boschi, Casa Anita e Ialty, le tre realt</w:t>
      </w:r>
      <w:r>
        <w:rPr>
          <w:rStyle w:val="Nessuno"/>
          <w:rFonts w:ascii="Times New Roman" w:hAnsi="Times New Roman" w:hint="default"/>
          <w:b w:val="1"/>
          <w:bCs w:val="1"/>
          <w:u w:color="ff2600"/>
          <w:shd w:val="clear" w:color="auto" w:fill="ffffff"/>
          <w:rtl w:val="0"/>
        </w:rPr>
        <w:t xml:space="preserve">à </w:t>
      </w:r>
      <w:r>
        <w:rPr>
          <w:rStyle w:val="Nessuno"/>
          <w:rFonts w:ascii="Times New Roman" w:hAnsi="Times New Roman"/>
          <w:b w:val="1"/>
          <w:bCs w:val="1"/>
          <w:u w:color="ff2600"/>
          <w:shd w:val="clear" w:color="auto" w:fill="ffffff"/>
          <w:rtl w:val="0"/>
          <w:lang w:val="it-IT"/>
        </w:rPr>
        <w:t>guidate da Riccardo Ronchi</w:t>
      </w:r>
      <w:r>
        <w:rPr>
          <w:rStyle w:val="Nessuno"/>
          <w:rFonts w:ascii="Times New Roman" w:hAnsi="Times New Roman"/>
          <w:b w:val="1"/>
          <w:bCs w:val="1"/>
          <w:u w:color="ff2600"/>
          <w:shd w:val="clear" w:color="auto" w:fill="ffffff"/>
          <w:rtl w:val="0"/>
          <w:lang w:val="it-IT"/>
        </w:rPr>
        <w:t xml:space="preserve"> e Martina Pom</w:t>
      </w:r>
      <w:r>
        <w:rPr>
          <w:rStyle w:val="Nessuno"/>
          <w:rFonts w:ascii="Times New Roman" w:hAnsi="Times New Roman" w:hint="default"/>
          <w:b w:val="1"/>
          <w:bCs w:val="1"/>
          <w:u w:color="ff2600"/>
          <w:shd w:val="clear" w:color="auto" w:fill="ffffff"/>
          <w:rtl w:val="0"/>
          <w:lang w:val="it-IT"/>
        </w:rPr>
        <w:t>è</w:t>
      </w:r>
      <w:r>
        <w:rPr>
          <w:rStyle w:val="Nessuno"/>
          <w:rFonts w:ascii="Times New Roman" w:hAnsi="Times New Roman"/>
          <w:b w:val="1"/>
          <w:bCs w:val="1"/>
          <w:u w:color="ff2600"/>
          <w:shd w:val="clear" w:color="auto" w:fill="ffffff"/>
          <w:rtl w:val="0"/>
          <w:lang w:val="it-IT"/>
        </w:rPr>
        <w:t>, nel ruolo di sponsor tecnici dell</w:t>
      </w:r>
      <w:r>
        <w:rPr>
          <w:rStyle w:val="Nessuno"/>
          <w:rFonts w:ascii="Arial Unicode MS" w:hAnsi="Arial Unicode MS" w:hint="default"/>
          <w:u w:color="ff2600"/>
          <w:shd w:val="clear" w:color="auto" w:fill="ffffff"/>
          <w:rtl w:val="1"/>
        </w:rPr>
        <w:t>’</w:t>
      </w:r>
      <w:r>
        <w:rPr>
          <w:rStyle w:val="Nessuno"/>
          <w:rFonts w:ascii="Times New Roman" w:hAnsi="Times New Roman"/>
          <w:b w:val="1"/>
          <w:bCs w:val="1"/>
          <w:u w:color="ff2600"/>
          <w:shd w:val="clear" w:color="auto" w:fill="ffffff"/>
          <w:rtl w:val="0"/>
          <w:lang w:val="it-IT"/>
        </w:rPr>
        <w:t>evento.</w:t>
      </w:r>
      <w:r>
        <w:rPr>
          <w:rStyle w:val="Nessuno"/>
          <w:rFonts w:ascii="Times New Roman" w:hAnsi="Times New Roman"/>
          <w:b w:val="1"/>
          <w:bCs w:val="1"/>
          <w:u w:color="ff2600"/>
          <w:shd w:val="clear" w:color="auto" w:fill="ffffff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u w:color="bf4c86"/>
          <w:rtl w:val="0"/>
          <w:lang w:val="it-IT"/>
        </w:rPr>
        <w:t xml:space="preserve">Tre laboratori </w:t>
      </w:r>
      <w:r>
        <w:rPr>
          <w:rStyle w:val="Nessuno"/>
          <w:rFonts w:ascii="Times New Roman" w:hAnsi="Times New Roman"/>
          <w:u w:color="bf4c86"/>
          <w:rtl w:val="0"/>
          <w:lang w:val="en-US"/>
        </w:rPr>
        <w:t>unit</w:t>
      </w:r>
      <w:r>
        <w:rPr>
          <w:rStyle w:val="Nessuno"/>
          <w:rFonts w:ascii="Times New Roman" w:hAnsi="Times New Roman"/>
          <w:u w:color="bf4c86"/>
          <w:rtl w:val="0"/>
          <w:lang w:val="it-IT"/>
        </w:rPr>
        <w:t>i da una visione condivisa di ricerca, innovazione e qualit</w:t>
      </w:r>
      <w:r>
        <w:rPr>
          <w:rStyle w:val="Nessuno"/>
          <w:rFonts w:ascii="Times New Roman" w:hAnsi="Times New Roman" w:hint="default"/>
          <w:u w:color="bf4c86"/>
          <w:rtl w:val="0"/>
        </w:rPr>
        <w:t>à</w:t>
      </w:r>
      <w:r>
        <w:rPr>
          <w:rStyle w:val="Nessuno"/>
          <w:rFonts w:ascii="Times New Roman" w:hAnsi="Times New Roman"/>
          <w:u w:color="bf4c86"/>
          <w:rtl w:val="0"/>
          <w:lang w:val="it-IT"/>
        </w:rPr>
        <w:t>, dove gelato, cioccolato e specialty coffee si incontrano per dare vita a esperienze sensoriali uniche, all</w:t>
      </w:r>
      <w:r>
        <w:rPr>
          <w:rStyle w:val="Nessuno"/>
          <w:rFonts w:ascii="Arial Unicode MS" w:hAnsi="Arial Unicode MS" w:hint="default"/>
          <w:u w:color="bf4c86"/>
          <w:rtl w:val="1"/>
        </w:rPr>
        <w:t>’</w:t>
      </w:r>
      <w:r>
        <w:rPr>
          <w:rStyle w:val="Nessuno"/>
          <w:rFonts w:ascii="Times New Roman" w:hAnsi="Times New Roman"/>
          <w:u w:color="bf4c86"/>
          <w:rtl w:val="0"/>
          <w:lang w:val="it-IT"/>
        </w:rPr>
        <w:t>insegna dell</w:t>
      </w:r>
      <w:r>
        <w:rPr>
          <w:rStyle w:val="Nessuno"/>
          <w:rFonts w:ascii="Arial Unicode MS" w:hAnsi="Arial Unicode MS" w:hint="default"/>
          <w:u w:color="bf4c86"/>
          <w:rtl w:val="1"/>
        </w:rPr>
        <w:t>’</w:t>
      </w:r>
      <w:r>
        <w:rPr>
          <w:rStyle w:val="Nessuno"/>
          <w:rFonts w:ascii="Times New Roman" w:hAnsi="Times New Roman"/>
          <w:u w:color="bf4c86"/>
          <w:rtl w:val="0"/>
          <w:lang w:val="it-IT"/>
        </w:rPr>
        <w:t>eccellenza artigianale e della creativit</w:t>
      </w:r>
      <w:r>
        <w:rPr>
          <w:rStyle w:val="Nessuno"/>
          <w:rFonts w:ascii="Times New Roman" w:hAnsi="Times New Roman" w:hint="default"/>
          <w:u w:color="bf4c86"/>
          <w:rtl w:val="0"/>
        </w:rPr>
        <w:t>à</w:t>
      </w:r>
      <w:r>
        <w:rPr>
          <w:rStyle w:val="Nessuno"/>
          <w:rFonts w:ascii="Times New Roman" w:hAnsi="Times New Roman"/>
          <w:u w:color="bf4c86"/>
          <w:rtl w:val="0"/>
        </w:rPr>
        <w:t>.</w:t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outline w:val="0"/>
          <w:color w:val="ff2600"/>
          <w:u w:color="ff2600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FF2600"/>
            </w14:solidFill>
          </w14:textFill>
        </w:rPr>
      </w:pPr>
      <w:r>
        <w:rPr>
          <w:rStyle w:val="Nessuno"/>
          <w:u w:color="bf4c86"/>
          <w:shd w:val="clear" w:color="auto" w:fill="ffffff"/>
        </w:rPr>
        <w:br w:type="textWrapping"/>
      </w:r>
      <w:r>
        <w:rPr>
          <w:rStyle w:val="Nessuno"/>
          <w:shd w:val="clear" w:color="auto" w:fill="ffffff"/>
        </w:rPr>
        <w:br w:type="textWrapping"/>
      </w:r>
      <w:r>
        <w:rPr>
          <w:rStyle w:val="Nessuno"/>
          <w:rFonts w:ascii="Times New Roman" w:hAnsi="Times New Roman"/>
          <w:b w:val="1"/>
          <w:bCs w:val="1"/>
          <w:i w:val="1"/>
          <w:iCs w:val="1"/>
          <w:u w:color="ff2600"/>
          <w:shd w:val="clear" w:color="auto" w:fill="ffffff"/>
          <w:rtl w:val="0"/>
          <w:lang w:val="it-IT"/>
        </w:rPr>
        <w:t>MEDIA PARTNER : Il Giornale dell</w:t>
      </w:r>
      <w:r>
        <w:rPr>
          <w:rStyle w:val="Nessuno"/>
          <w:rFonts w:ascii="Arial Unicode MS" w:hAnsi="Arial Unicode MS" w:hint="default"/>
          <w:u w:color="ff2600"/>
          <w:shd w:val="clear" w:color="auto" w:fill="ffffff"/>
          <w:rtl w:val="1"/>
        </w:rPr>
        <w:t>’</w:t>
      </w:r>
      <w:r>
        <w:rPr>
          <w:rStyle w:val="Nessuno"/>
          <w:rFonts w:ascii="Times New Roman" w:hAnsi="Times New Roman"/>
          <w:b w:val="1"/>
          <w:bCs w:val="1"/>
          <w:i w:val="1"/>
          <w:iCs w:val="1"/>
          <w:u w:color="ff2600"/>
          <w:shd w:val="clear" w:color="auto" w:fill="ffffff"/>
          <w:rtl w:val="0"/>
          <w:lang w:val="es-ES_tradnl"/>
        </w:rPr>
        <w:t>Arte, Exibart</w:t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Tre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possibili percorsi per attraversare le gallerie TAG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La geografia delle gallerie permette di costruire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tre nuclei di visita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percorribili liberamente anche in senso inverso e combinabili nei 4 momenti organizzati da TAG durante la settimana di Artissima, tra la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TAG Art Night di sabato 31 ottobre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ed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 tre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TAG Art Coffee Breakfast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dalle 10 alle 12. 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 tempi indicati fra una tappa e la successiva sono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tempi orientativi di percorrenza a piedi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. Un modo ottimale per scoprire angoli della citt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tra scorci, belle viste, negozi e caff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storici.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  <w:lang w:val="it-IT"/>
        </w:rPr>
      </w:pPr>
    </w:p>
    <w:p>
      <w:pPr>
        <w:pStyle w:val="Di default"/>
        <w:numPr>
          <w:ilvl w:val="0"/>
          <w:numId w:val="2"/>
        </w:numPr>
        <w:suppressAutoHyphens w:val="1"/>
        <w:bidi w:val="0"/>
        <w:ind w:right="0"/>
        <w:jc w:val="both"/>
        <w:rPr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Centro storico: da piazza Solferino a Borgo Nuovo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Un primo percorso pu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partire da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Mazzoleni in piazza Solferino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dove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Giorgio de Chirico. Enigma contemporaneo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mette in relazione opere del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pictor optimus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 artisti di generazioni differenti, da Alberto Savinio a Luciano Fabro, Giulio Paolini, Salvo, Nunzio, Massimo Vitali, Marinella Senatore, Andrea Francolino e Iran do Esp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í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rito Santo. Pittura, scultura, fotografia e installazione convergono intorno all'idea di una </w:t>
      </w:r>
      <w:r>
        <w:rPr>
          <w:rStyle w:val="Nessuno"/>
          <w:rFonts w:ascii="Arial Unicode MS" w:hAnsi="Arial Unicode MS" w:hint="default"/>
          <w:sz w:val="24"/>
          <w:szCs w:val="24"/>
          <w:rtl w:val="1"/>
          <w:lang w:val="ar-SA" w:bidi="ar-SA"/>
        </w:rPr>
        <w:t>“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metafisica continua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”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capace di attraversare il Novecento e raggiungere il presente.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Da Mazzoleni bastano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4 minuti a piedi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per raggiungere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Tucci Russo Chambres d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Art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Davide Bertolotti 2, dove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Harald Klingelh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  <w:lang w:val="sv-SE"/>
        </w:rPr>
        <w:t>ö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ller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 -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and the world apart, twice (horizont)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 -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indaga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incrocio fra scultura e linguaggio. Carta, cartone, specchi, acciaio e granito traducono parole e sequenze verbali in oggetti tridimensionali, sospesi, disposti al suolo o articolati come linee d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orizzonte.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Altri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3 minuti a piedi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conducono 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Seconda Soluzione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Luigi Mercantini 5, il nuovo progetto di Riccardo Costantini, che inaugura la propria sede con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Turning Time Around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(23 ottobre 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23 gennaio 2027). La collettiva accompagna cos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 passaggio dalla precedente esperienza della galleria a una nuova identit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e a un nuovo spazio espositivo.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Da qui, si raggiunge in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11 minuti</w:t>
      </w: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Weber &amp; Weber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San Tommaso 7, dove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How Slowly Can I Write?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Federica Patera e Andrea Sbra Perego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a cura di Barbara Pavan, trasforma la scrittura in materia. Filo e tessuto costruiscono lentamente lettere e parole che perdono progressivamente leggibilit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acquistando superficie, volume e presenza scultorea: il linguaggio diventa corpo nello spazio.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Con una passeggiata di altri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5 minuti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si arriva 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Palazzo Scaglia di Verrua, via Stampatori 4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dove si incontrano due gallerie TAG.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Giorgio Persano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presenta Renato Maestri nel solo show dal titolo </w:t>
      </w:r>
      <w:r>
        <w:rPr>
          <w:rStyle w:val="Nessuno"/>
          <w:rFonts w:ascii="Times New Roman" w:hAnsi="Times New Roman"/>
          <w:i w:val="1"/>
          <w:iCs w:val="1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 xml:space="preserve">Siamo esseri singolari </w:t>
      </w:r>
      <w:r>
        <w:rPr>
          <w:rStyle w:val="Nessuno"/>
          <w:rFonts w:ascii="Times New Roman" w:hAnsi="Times New Roman"/>
          <w:outline w:val="0"/>
          <w:color w:val="2d2d2d"/>
          <w:sz w:val="24"/>
          <w:szCs w:val="24"/>
          <w:u w:color="2d2d2d"/>
          <w:rtl w:val="0"/>
          <w14:textFill>
            <w14:solidFill>
              <w14:srgbClr w14:val="2D2D2D"/>
            </w14:solidFill>
          </w14:textFill>
        </w:rPr>
        <w:t xml:space="preserve">(24.10.2026 </w:t>
      </w:r>
      <w:r>
        <w:rPr>
          <w:rStyle w:val="Nessuno"/>
          <w:rFonts w:ascii="Times New Roman" w:hAnsi="Times New Roman" w:hint="default"/>
          <w:outline w:val="0"/>
          <w:color w:val="2d2d2d"/>
          <w:sz w:val="24"/>
          <w:szCs w:val="24"/>
          <w:u w:color="2d2d2d"/>
          <w:rtl w:val="0"/>
          <w14:textFill>
            <w14:solidFill>
              <w14:srgbClr w14:val="2D2D2D"/>
            </w14:solidFill>
          </w14:textFill>
        </w:rPr>
        <w:t xml:space="preserve">– </w:t>
      </w:r>
      <w:r>
        <w:rPr>
          <w:rStyle w:val="Nessuno"/>
          <w:rFonts w:ascii="Times New Roman" w:hAnsi="Times New Roman"/>
          <w:outline w:val="0"/>
          <w:color w:val="2d2d2d"/>
          <w:sz w:val="24"/>
          <w:szCs w:val="24"/>
          <w:u w:color="2d2d2d"/>
          <w:rtl w:val="0"/>
          <w:lang w:val="it-IT"/>
          <w14:textFill>
            <w14:solidFill>
              <w14:srgbClr w14:val="2D2D2D"/>
            </w14:solidFill>
          </w14:textFill>
        </w:rPr>
        <w:t xml:space="preserve">22.01.2027) che presenta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sculture e disegni degli anni Ottanta: oggetti trovati, materia, luce e punto di osservazione costruiscono opere volutamente instabili, nelle quali peso e leggerezza, presenza e precariet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continuano a scambiarsi. Nei disegni, allo stesso modo, la linea misura lo spazio e contemporaneamente lo apre.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Nello stesso palazzo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Sim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ndi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presenta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Inspira. Trattieni. Espira. Capitolo 2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(24 ottobre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23 dicembre 2026), progetto che accompagna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ingresso della galleria nella nuova sede. Attraversare il cortile rinascimentale significa rallentare il passo: la mostra invita a sottrarre tempo alla velocit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e alla produttivit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per restituirlo all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incontro, alla contemplazione e alla presenza condivisa.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Con una passeggiata di 13 minuti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si giunge alla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Galleria Accademia Torino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Po 39, e la sua mostra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Enrico Baj: trame e passamanerie del disordine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(30 ottobre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18 dicembre 2026). Collage, tessuti, passamanerie, bottoni, medaglie e materiali eterogenei invadono la superficie pittorica di Baj, trasformandola in un teatro ironico, dissacrante e perturbante.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CRAG Home Gallery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Maria Vittoria 45 (a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8 minuti)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presenta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DOMA III 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Selected Artworks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; altri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5 minuti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conducono infine 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Roccatre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della Rocca 3B, dove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Ma per le vie del borgo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</w:rPr>
        <w:t>…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ricostruisce la memoria artistica di Borgo Nuovo. Felice Casorati, Italo Cremona, Francesco Menzio, Giulio Paolini, Giorgio Griffa, Salvo e altri protagonisti storici dialogano con artisti contemporanei legati al quartiere, raccontandolo come laboratorio creativo e luogo d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incontro fra generazioni.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Tempo indicativo del nucleo: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circa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50 minuti di cammino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ai quali aggiungere il tempo delle visite. Con soste di 15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–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20 minuti per galleria,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un percorso da circa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3 ore circa</w:t>
      </w:r>
      <w:r>
        <w:rPr>
          <w:rStyle w:val="Nessuno"/>
          <w:rFonts w:ascii="Times New Roman" w:hAnsi="Times New Roman"/>
          <w:sz w:val="24"/>
          <w:szCs w:val="24"/>
          <w:rtl w:val="0"/>
        </w:rPr>
        <w:t>.</w:t>
      </w:r>
    </w:p>
    <w:p>
      <w:pPr>
        <w:pStyle w:val="Di default"/>
        <w:numPr>
          <w:ilvl w:val="0"/>
          <w:numId w:val="3"/>
        </w:numPr>
        <w:suppressAutoHyphens w:val="1"/>
        <w:bidi w:val="0"/>
        <w:spacing w:after="4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Piazza Carlina, San Salvario e la nuova sede Umberto Benappi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Un secondo percorso pu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partire da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Photo &amp; Contemporary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in via dei Mille 36, che celebra trent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anni di attivit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con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30 Years of Photo&amp;Contemporary. Lights &amp; Shadows. Part Two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(7 ottobre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15 novembre). Le anamorfosi di Georges Rousse, gli interventi nella natura di Nils-Udo, le visioni di Naomi Hatakeyama e Toshio Shibata, gli interni cosmici di B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atrice Helg e le performance fotografiche di J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ü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rgen Klauke e Arno Rafael Minkkinen dialogano con Gabriele Basilico, Mimmo Jodice, Luigi Ghirri e altre figure che hanno attraversato la storia della galleria.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en-US"/>
        </w:rPr>
        <w:t xml:space="preserve">In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6 minuti a piedi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si arriva al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NH Collection Piazza Carlina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dove il percorso TAG esce dagli spazi tradizionali delle gallerie: Mazzoleni presenta gli special projects dedicati 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 xml:space="preserve">Melissa McGill 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en-US"/>
        </w:rPr>
        <w:t>Source to Delta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Marinella Senatore 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en-US"/>
        </w:rPr>
        <w:t>Afterglow Kiosk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 xml:space="preserve">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e Massimo Vitali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mentre Photo &amp; Contemporary propone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Reinventing the Landscape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Nils-Udo</w:t>
      </w:r>
      <w:r>
        <w:rPr>
          <w:rStyle w:val="Nessuno"/>
          <w:rFonts w:ascii="Times New Roman" w:hAnsi="Times New Roman"/>
          <w:sz w:val="24"/>
          <w:szCs w:val="24"/>
          <w:rtl w:val="0"/>
        </w:rPr>
        <w:t>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Da piazza Carlina sono necessari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12 minuti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per raggiungere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 Pick Gallery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Bernardino Galliari 15/C, dove convivono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The Gender of Images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Tonino Lacertosa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e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The Insiders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Sunjing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quest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ultima in collaborazione con Andrea Festa, Roma. Due progetti differenti che interrogano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immagine e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identit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attraverso la pittura contemporanea.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Ancora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4 minuti a piedi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e si raggiunge uno dei luoghi nuovi della Torino dell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arte del 2026: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Galleria Umberto Benappi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in via Belfiore 8 negli spazi dell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ex-Tuxedo,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Join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me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 in the underground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riunisce artisti di generazioni e linguaggi differenti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fra gli altri Maurizio Camerani, Gianni Dess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ì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Giuseppe Gallo, Aldo Mondino, Michelangelo Pistoletto, Julian Schnabel e Nunzio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aprendo in anteprima, e solo per quattro giorni, una sede pensata non soltanto per le esposizioni, ma anche per performance, cinema, musica e incontri. Per la serata del 31 ottobre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prevista la performance di Marzio Zorio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Concerto per quattro battiti. 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Tempo indicativo del nucleo: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circa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25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30 minuti di cammino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. Con le visite, pu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essere percorso in circa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due ore</w:t>
      </w:r>
      <w:r>
        <w:rPr>
          <w:rStyle w:val="Nessuno"/>
          <w:rFonts w:ascii="Times New Roman" w:hAnsi="Times New Roman"/>
          <w:sz w:val="24"/>
          <w:szCs w:val="24"/>
          <w:rtl w:val="0"/>
        </w:rPr>
        <w:t>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numPr>
          <w:ilvl w:val="0"/>
          <w:numId w:val="3"/>
        </w:numPr>
        <w:suppressAutoHyphens w:val="1"/>
        <w:bidi w:val="0"/>
        <w:spacing w:after="4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Vanchiglia, Mole, Aurora e Torino nord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 terzo percorso segue invece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asse che da Vanchiglia conduce verso Aurora e la parte nord della citt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à</w:t>
      </w: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Si pu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iniziare da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Febo &amp; Dafne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Vanchiglia 16, con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Invisibile meraviglia. Il disegno nascosto della natura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Massimo Barlettani e Karina Chechik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(28 ottobre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20 novembre). Pittura, paesaggio, memoria e natura si incontrano nella ricerca di strutture, geometrie e forme che rimangono latenti dietro ci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ò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che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immediatamente visibile.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Da Febo &amp; Dafne bastano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7 minuti a piedi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per raggiungere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Metroquadro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corso San Maurizio 73/F, con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fr-FR"/>
        </w:rPr>
        <w:t xml:space="preserve">Monique Rollins: Solo Exhibition Venice Biennale 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Torino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a cura di Roberto Mastroianni. Olio, acrilico, carboncino, collage e tessuto costruiscono superfici dense nelle quali memoria e stratificazione incontrano la tradizione pittorica veneziana, in parallelo alla presenza dell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artista alla Biennale di Venezia.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Da Metroquadro, con una passeggiata 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5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6 minuti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si arriva 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Luce Gallery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largo Montebello 40, dove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Francesco Pirazzi. Basta giocare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(28 ottobre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23 dicembre) trasforma paesaggi e scene apparentemente familiari in visioni sospese. La pittura e la luce isolano alberi, edifici, strade e oggetti, spostando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immagine dalla descrizione del reale verso il territorio della memoria, dell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immaginazione e della percezione.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Da Luce Gallery si risale quindi verso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CRAG 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Chiono Reisova Art Gallery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Parma 66/D, raggiungibile in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12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15 minuti a piedi</w:t>
      </w: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Alessandro Cardinale. Slant of Light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presenta un nuovo ciclo di sculture nato da due anni di ricerca sulla luce, sulla percezione e sul rapporto fra materia e spazio. Migliaia di superfici lignee dorate, disposte secondo inclinazioni differenti, reagiscono alla luce ambientale facendo emergere e scomparire immagini e figure in relazione allo spostamento dello spettatore.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Da CRAG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itinerario prosegue verso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Gagliardi e Domke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in via Cervino 16, con uno spostamento 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20 minuti a piedi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. Qui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300km/h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(15 ottobre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27 novembre) riunisce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Andrea Di Buduo, Richi Ferrero, Mario Giansone, Glaser/Kunz, Enzo Isaia e Fabio Viale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intorno a uno dei miti fondativi della modernit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torinese: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automobile e la velocit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à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. Pittura, scultura, fotografia e design rileggono il rapporto fra arte e storia industriale della citt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à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; durante la Notte delle Arti Contemporanee Andrea Di Buduo presenter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inoltre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Eterea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automobile interamente customizzata e realizzata a mano come pezzo unico.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Il cammino effettivo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circa 45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50 minuti complessivi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cui aggiungere le soste di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15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20 minuti per ciascuna delle cinque gallerie.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intero nucleo richiede indicativamente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2 ore</w:t>
      </w: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after="4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Come usarli durante Artissima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Chi desidera vedere 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intero programma non deve quindi affrontare necessariamente un unico itinerario: i tre nuclei possono essere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distribuiti nei quattro momenti principali messi a disposizione da TAG</w:t>
      </w:r>
      <w:r>
        <w:rPr>
          <w:rStyle w:val="Nessuno"/>
          <w:rFonts w:ascii="Times New Roman" w:hAnsi="Times New Roman"/>
          <w:sz w:val="24"/>
          <w:szCs w:val="24"/>
          <w:rtl w:val="0"/>
        </w:rPr>
        <w:t>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 percorsi non sono tappe obbligate, ma una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mappa aperta della Torino dell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arte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da comporre secondo il tempo disponibile, gli interessi e il punto della citt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da cui si decide di partire.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 xml:space="preserve">TAG 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Torino Art Galleries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, fondata nel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</w:rPr>
        <w:t>2000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, riunisce oggi le gallerie torinesi associate con l'obiettivo di promuovere e diffondere l'arte, con particolare attenzione al contemporaneo, e di contribuire alla crescita culturale della citt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à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. Da oltre venticinque anni sviluppa progetti comuni e appuntamenti mettendo in relazione le gallerie fra loro, con le istituzioni e con il pubblico.</w:t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  <w:u w:val="none"/>
        </w:rPr>
      </w:pP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"http://www.torinoartgalleries.it/"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it-IT"/>
        </w:rPr>
        <w:t>www.torinoartgalleries.it</w:t>
      </w:r>
      <w:r>
        <w:rPr/>
        <w:fldChar w:fldCharType="end" w:fldLock="0"/>
      </w: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spacing w:line="288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  <w:u w:color="2d2d2d"/>
          <w:shd w:val="clear" w:color="auto" w:fill="ffffff"/>
          <w:lang w:val="it-IT"/>
        </w:rPr>
      </w:pP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:u w:color="2d2d2d"/>
          <w:shd w:val="clear" w:color="auto" w:fill="ffffff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u w:color="2d2d2d"/>
          <w:shd w:val="clear" w:color="auto" w:fill="ffffff"/>
          <w:rtl w:val="0"/>
          <w:lang w:val="it-IT"/>
        </w:rPr>
        <w:t>LE MOSTRE NELLE GALLERIE DI TAG</w:t>
      </w:r>
    </w:p>
    <w:p>
      <w:pPr>
        <w:pStyle w:val="Di default"/>
        <w:suppressAutoHyphens w:val="1"/>
        <w:spacing w:line="288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:u w:color="2d2d2d"/>
          <w:shd w:val="clear" w:color="auto" w:fill="ffffff"/>
          <w:lang w:val="it-IT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 xml:space="preserve">A PICK GALLERY 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Bernardino Galliari 15/C | apickgallery.com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THE GENDER OF IMAGES</w:t>
      </w: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 |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 Tonino Lacertosa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 xml:space="preserve">THE INSIDERS  </w:t>
      </w: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|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Sunjing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In collaborazione con </w:t>
      </w:r>
      <w:r>
        <w:rPr>
          <w:rStyle w:val="Nessuno"/>
          <w:rFonts w:ascii="Times New Roman" w:hAnsi="Times New Roman"/>
          <w:sz w:val="24"/>
          <w:szCs w:val="24"/>
          <w:u w:color="bf4c86"/>
          <w:rtl w:val="0"/>
          <w:lang w:val="it-IT"/>
        </w:rPr>
        <w:t>Galleria</w:t>
      </w:r>
      <w:r>
        <w:rPr>
          <w:rStyle w:val="Nessuno"/>
          <w:rFonts w:ascii="Times New Roman" w:hAnsi="Times New Roman"/>
          <w:outline w:val="0"/>
          <w:color w:val="bf4c86"/>
          <w:sz w:val="24"/>
          <w:szCs w:val="24"/>
          <w:u w:color="bf4c86"/>
          <w:rtl w:val="0"/>
          <w:lang w:val="it-IT"/>
          <w14:textFill>
            <w14:solidFill>
              <w14:srgbClr w14:val="BF4C86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Andrea Festa, Roma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>28.10.2026 - 28.11.2026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 xml:space="preserve">CRAG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CHIONO REISOVA ART GALLERY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Via Parma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66</w:t>
      </w:r>
      <w:r>
        <w:rPr>
          <w:rStyle w:val="Nessuno"/>
          <w:rFonts w:ascii="Times New Roman" w:hAnsi="Times New Roman"/>
          <w:sz w:val="24"/>
          <w:szCs w:val="24"/>
          <w:rtl w:val="0"/>
        </w:rPr>
        <w:t>/D  | cragallery.com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Alessandro Cardinale |</w:t>
      </w:r>
      <w:r>
        <w:rPr>
          <w:rStyle w:val="Nessuno"/>
          <w:rFonts w:ascii="Times New Roman" w:hAnsi="Times New Roman"/>
          <w:sz w:val="24"/>
          <w:szCs w:val="24"/>
          <w:rtl w:val="0"/>
          <w:lang w:val="en-US"/>
        </w:rPr>
        <w:t xml:space="preserve"> SLANT OF LIGHT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24.10.2026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10.01.2027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CRAG HOME GALLERY | Via Maria Vittoria 45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DOMA III - SELECTED ARTWORKS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31.10.2026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22.11.2026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rPr>
          <w:rStyle w:val="Nessuno"/>
          <w:rFonts w:ascii="Times New Roman" w:cs="Times New Roman" w:hAnsi="Times New Roman" w:eastAsia="Times New Roman"/>
          <w:sz w:val="24"/>
          <w:szCs w:val="24"/>
          <w:u w:color="bf4c86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u w:color="bf4c86"/>
          <w:rtl w:val="0"/>
          <w:lang w:val="it-IT"/>
        </w:rPr>
        <w:t>Special projects c/o NH Collection Piazza Carlina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rPr>
          <w:rStyle w:val="Nessuno"/>
          <w:rFonts w:ascii="Times New Roman" w:cs="Times New Roman" w:hAnsi="Times New Roman" w:eastAsia="Times New Roman"/>
          <w:sz w:val="24"/>
          <w:szCs w:val="24"/>
          <w:u w:color="bf4c86"/>
        </w:rPr>
      </w:pPr>
      <w:r>
        <w:rPr>
          <w:rStyle w:val="Nessuno"/>
          <w:rFonts w:ascii="Times New Roman" w:hAnsi="Times New Roman"/>
          <w:sz w:val="24"/>
          <w:szCs w:val="24"/>
          <w:u w:color="bf4c86"/>
          <w:rtl w:val="0"/>
          <w:lang w:val="it-IT"/>
        </w:rPr>
        <w:t>Piazza Carlo Emanuele II 15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rPr>
          <w:rStyle w:val="Nessuno"/>
          <w:rFonts w:ascii="Times New Roman" w:cs="Times New Roman" w:hAnsi="Times New Roman" w:eastAsia="Times New Roman"/>
          <w:sz w:val="24"/>
          <w:szCs w:val="24"/>
          <w:u w:color="bf4c86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u w:color="bf4c86"/>
          <w:rtl w:val="0"/>
          <w:lang w:val="it-IT"/>
        </w:rPr>
        <w:t>VERTIGES. Chiara Ferrando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rPr>
          <w:rStyle w:val="Nessuno"/>
          <w:rFonts w:ascii="Times New Roman" w:cs="Times New Roman" w:hAnsi="Times New Roman" w:eastAsia="Times New Roman"/>
          <w:outline w:val="0"/>
          <w:color w:val="bf4c86"/>
          <w:sz w:val="24"/>
          <w:szCs w:val="24"/>
          <w:u w:color="bf4c86"/>
          <w14:textFill>
            <w14:solidFill>
              <w14:srgbClr w14:val="BF4C86"/>
            </w14:solidFill>
          </w14:textFill>
        </w:rPr>
      </w:pPr>
      <w:r>
        <w:rPr>
          <w:rStyle w:val="Nessuno"/>
          <w:rFonts w:ascii="Times New Roman" w:hAnsi="Times New Roman"/>
          <w:sz w:val="24"/>
          <w:szCs w:val="24"/>
          <w:u w:color="bf4c86"/>
          <w:rtl w:val="0"/>
          <w:lang w:val="it-IT"/>
        </w:rPr>
        <w:t>fino al 15.11.2026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>FEBO &amp; DAFNE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Vanchiglia 16, interno cortile | feboedafne.org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INVISIBILE MERAVIGLIA. IL DISEGNO NASCOSTO DELLA NATURA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Massimo Barlettani, Karina Chechik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28.10.2026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20.11.2026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GAGLIARDI E DOMKE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Cervino 16 | gagliardiedomke.com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300KM/H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Andrea Di Buduo | Richi Ferrero | Mario Giansone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Glaser/Kunz | Enzo Isaia | Fabio Viale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15.10.2026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27.11.2026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GALLERIA ACCADEMIA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Po 39  | galleriaaccademiatorino.it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ENRICO BAJ: TRAME E PASSAMANERIE DEL DISORDINE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30 ottobre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18 dicembre 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GALLERIA UMBERTO BENAPPI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Belfiore 8 | umbertobenappi.com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JOIN</w:t>
      </w:r>
      <w:r>
        <w:rPr>
          <w:rStyle w:val="Nessuno"/>
          <w:rFonts w:ascii="Times New Roman" w:hAnsi="Times New Roman"/>
          <w:i w:val="1"/>
          <w:iCs w:val="1"/>
          <w:outline w:val="0"/>
          <w:color w:val="bf4c86"/>
          <w:sz w:val="24"/>
          <w:szCs w:val="24"/>
          <w:u w:color="bf4c86"/>
          <w:rtl w:val="0"/>
          <w:lang w:val="en-US"/>
          <w14:textFill>
            <w14:solidFill>
              <w14:srgbClr w14:val="BF4C86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u w:color="bf4c86"/>
          <w:rtl w:val="0"/>
          <w:lang w:val="it-IT"/>
        </w:rPr>
        <w:t>ME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 IN THE UNDERGROUND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29.10.2026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01.11.2026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GIORGIO PERSANO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Stampatori 4 | giorgiopersano.org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RENATO MAESTRI. SIAMO ESSER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I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 xml:space="preserve"> SINGOLARI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24.10.2026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2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</w:t>
      </w:r>
      <w:r>
        <w:rPr>
          <w:rStyle w:val="Nessuno"/>
          <w:rFonts w:ascii="Times New Roman" w:hAnsi="Times New Roman"/>
          <w:sz w:val="24"/>
          <w:szCs w:val="24"/>
          <w:rtl w:val="0"/>
        </w:rPr>
        <w:t>.01.2027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LUCE GALLERY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Largo Montebello 40 | lucegallery.com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FRANCESCO PIRAZZI. BASTA GIOCARE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>28.10.2026 - 23.12.2026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MAZZOLENI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Piazza Solferino 2 | mazzoleniart.com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GIORGIO DE CHIRICO. ENIGMA CONTEMPORANEO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28.10.2026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16.01.2027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Special projects c/o NH Collection Piazza Carlina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Piazza Carlo Emanuele II 15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  <w:u w:color="bf4c86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u w:color="bf4c86"/>
          <w:rtl w:val="0"/>
          <w:lang w:val="en-US"/>
        </w:rPr>
        <w:t>MELISSA MCGILL. SOURCE TO DELTA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  <w:u w:color="bf4c86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u w:color="bf4c86"/>
          <w:rtl w:val="0"/>
          <w:lang w:val="en-US"/>
        </w:rPr>
        <w:t xml:space="preserve">MARINELLA SENATORE. AFTERGLOW KIOSK 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rPr>
          <w:rStyle w:val="Nessuno"/>
          <w:rFonts w:ascii="Times New Roman" w:cs="Times New Roman" w:hAnsi="Times New Roman" w:eastAsia="Times New Roman"/>
          <w:i w:val="1"/>
          <w:iCs w:val="1"/>
          <w:outline w:val="0"/>
          <w:color w:val="bf4c86"/>
          <w:sz w:val="24"/>
          <w:szCs w:val="24"/>
          <w:u w:color="bf4c86"/>
          <w14:textFill>
            <w14:solidFill>
              <w14:srgbClr w14:val="BF4C86"/>
            </w14:solidFill>
          </w14:textFill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u w:color="bf4c86"/>
          <w:rtl w:val="0"/>
          <w:lang w:val="en-US"/>
        </w:rPr>
        <w:t xml:space="preserve">MASSIMO VITALI 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27.10.2026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04.2027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en-US"/>
        </w:rPr>
        <w:t>METROQUADRO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Corso San Maurizio 73/F | metroquadroarte.com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s-ES_tradnl"/>
        </w:rPr>
        <w:t>MONIQUE ROLLINS: SOLO EXHIBITION VENICE BIENNALE - TORINO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a cura di Roberto Mastroianni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24.10.2026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14.11.2026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en-US"/>
        </w:rPr>
        <w:t>PHOTO &amp; CONTEMPORARY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dei Mille 36 | photoandcontemporary.com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30 YEARS OF PHOTO&amp;CONTEMPORARY 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  <w:lang w:val="fr-FR"/>
        </w:rPr>
        <w:t>«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LIGHTS &amp; SHADOWS. PART TWO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  <w:lang w:val="it-IT"/>
        </w:rPr>
        <w:t>»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07.10.2026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15.11.2026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Special project c/o NH Collection Piazza Carlina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Piazza Carlo Emanuele II 15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REINVENTING THE LANDSCAPE - Nils Udo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fino al 20.11.2026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es-ES_tradnl"/>
        </w:rPr>
        <w:t>ROCCATRE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della Rocca 3b | galleriaroccatre.com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MA PER LE VIE DEL BORGO...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17.09.2026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07.11.2026 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SECONDA SOLUZIONE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via Luigi Mercantini 5 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TURNING TIME AROUND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23.10.2026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23.01.2027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>SIM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Ó</w:t>
      </w:r>
      <w:r>
        <w:rPr>
          <w:rStyle w:val="Nessuno"/>
          <w:rFonts w:ascii="Times New Roman" w:hAnsi="Times New Roman"/>
          <w:sz w:val="24"/>
          <w:szCs w:val="24"/>
          <w:rtl w:val="0"/>
        </w:rPr>
        <w:t>NDI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Stampatori 4 | simondi.gallery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INSPIRA. TRATTIENI. ESPIRA. CAPITOLO 2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24.10.2026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23.12.2026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TUCCI RUSSO CHAMBRES D</w:t>
      </w:r>
      <w:r>
        <w:rPr>
          <w:rStyle w:val="Nessuno"/>
          <w:rFonts w:ascii="Arial Unicode MS" w:hAnsi="Arial Unicode MS" w:hint="default"/>
          <w:sz w:val="24"/>
          <w:szCs w:val="24"/>
          <w:rtl w:val="1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ART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>Via Davide Bertolotti 2, Torino | tuccirusso.com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HARALD KLINGELH</w:t>
      </w:r>
      <w:r>
        <w:rPr>
          <w:rStyle w:val="Nessuno"/>
          <w:rFonts w:ascii="Times New Roman" w:hAnsi="Times New Roman" w:hint="default"/>
          <w:i w:val="1"/>
          <w:iCs w:val="1"/>
          <w:sz w:val="24"/>
          <w:szCs w:val="24"/>
          <w:rtl w:val="0"/>
        </w:rPr>
        <w:t>Ö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LLER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-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and the world apart, twice (horizont) </w:t>
      </w: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-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15.09.2026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>–</w:t>
      </w:r>
      <w:r>
        <w:rPr>
          <w:rStyle w:val="Nessuno"/>
          <w:rFonts w:ascii="Times New Roman" w:hAnsi="Times New Roman"/>
          <w:outline w:val="0"/>
          <w:color w:val="bf4c86"/>
          <w:sz w:val="24"/>
          <w:szCs w:val="24"/>
          <w:u w:color="bf4c86"/>
          <w:rtl w:val="0"/>
          <w14:textFill>
            <w14:solidFill>
              <w14:srgbClr w14:val="BF4C86"/>
            </w14:solidFill>
          </w14:textFill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u w:color="bf4c86"/>
          <w:rtl w:val="0"/>
        </w:rPr>
        <w:t>3</w:t>
      </w:r>
      <w:r>
        <w:rPr>
          <w:rStyle w:val="Nessuno"/>
          <w:rFonts w:ascii="Times New Roman" w:hAnsi="Times New Roman"/>
          <w:sz w:val="24"/>
          <w:szCs w:val="24"/>
          <w:u w:color="bf4c86"/>
          <w:rtl w:val="0"/>
          <w:lang w:val="it-IT"/>
        </w:rPr>
        <w:t>0</w:t>
      </w:r>
      <w:r>
        <w:rPr>
          <w:rStyle w:val="Nessuno"/>
          <w:rFonts w:ascii="Times New Roman" w:hAnsi="Times New Roman"/>
          <w:sz w:val="24"/>
          <w:szCs w:val="24"/>
          <w:u w:color="bf4c86"/>
          <w:rtl w:val="0"/>
          <w:lang w:val="de-DE"/>
        </w:rPr>
        <w:t>.01.2027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de-DE"/>
        </w:rPr>
        <w:t>WEBER &amp; WEBER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Arte Moderna e Contemporanea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Via San Tommaso 7 | galleriaweber.it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HOW SLOWLY CAN I WRITE?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i w:val="1"/>
          <w:iCs w:val="1"/>
          <w:sz w:val="24"/>
          <w:szCs w:val="24"/>
          <w:rtl w:val="0"/>
        </w:rPr>
        <w:t>Federica Patera | Andrea Sbra Perego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 cura di Barbara Pavan</w:t>
      </w:r>
    </w:p>
    <w:p>
      <w:pPr>
        <w:pStyle w:val="Di 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jc w:val="both"/>
      </w:pPr>
      <w:r>
        <w:rPr>
          <w:rStyle w:val="Nessuno"/>
          <w:rFonts w:ascii="Times New Roman" w:hAnsi="Times New Roman"/>
          <w:sz w:val="24"/>
          <w:szCs w:val="24"/>
          <w:rtl w:val="0"/>
        </w:rPr>
        <w:t xml:space="preserve">27.10.2026 </w:t>
      </w:r>
      <w:r>
        <w:rPr>
          <w:rStyle w:val="Nessuno"/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Style w:val="Nessuno"/>
          <w:rFonts w:ascii="Times New Roman" w:hAnsi="Times New Roman"/>
          <w:sz w:val="24"/>
          <w:szCs w:val="24"/>
          <w:rtl w:val="0"/>
        </w:rPr>
        <w:t>16.01.2027</w:t>
      </w:r>
    </w:p>
    <w:sectPr>
      <w:headerReference w:type="default" r:id="rId6"/>
      <w:footerReference w:type="default" r:id="rId7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ato"/>
  </w:abstractNum>
  <w:abstractNum w:abstractNumId="1">
    <w:multiLevelType w:val="hybridMultilevel"/>
    <w:styleLink w:val="Numerato"/>
    <w:lvl w:ilvl="0">
      <w:start w:val="1"/>
      <w:numFmt w:val="decimal"/>
      <w:suff w:val="nothing"/>
      <w:lvlText w:val="%1."/>
      <w:lvlJc w:val="left"/>
      <w:pPr>
        <w:ind w:left="23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53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ind w:left="71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89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ind w:left="107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ind w:left="125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143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ind w:left="161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ind w:left="1790" w:hanging="11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nothing"/>
        <w:lvlText w:val="%1."/>
        <w:lvlJc w:val="left"/>
        <w:pPr>
          <w:ind w:left="24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ind w:left="54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72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ind w:left="90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ind w:left="108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126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ind w:left="144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ind w:left="162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ind w:left="1800" w:firstLine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hAnsi="Times New Roman" w:eastAsia="Times New Roman"/>
      <w:outline w:val="0"/>
      <w:color w:val="0000ff"/>
      <w:sz w:val="24"/>
      <w:szCs w:val="24"/>
      <w:u w:val="single" w:color="0000ff"/>
      <w:lang w:val="en-US"/>
      <w14:textFill>
        <w14:solidFill>
          <w14:srgbClr w14:val="0000FF"/>
        </w14:solidFill>
      </w14:textFill>
    </w:rPr>
  </w:style>
  <w:style w:type="character" w:styleId="Hyperlink.1">
    <w:name w:val="Hyperlink.1"/>
    <w:basedOn w:val="Nessuno"/>
    <w:next w:val="Hyperlink.1"/>
    <w:rPr>
      <w:rFonts w:ascii="Times New Roman" w:cs="Times New Roman" w:hAnsi="Times New Roman" w:eastAsia="Times New Roman"/>
      <w:sz w:val="24"/>
      <w:szCs w:val="24"/>
      <w:u w:val="single"/>
      <w:lang w:val="it-IT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ato">
    <w:name w:val="Numerato"/>
    <w:pPr>
      <w:numPr>
        <w:numId w:val="1"/>
      </w:numPr>
    </w:pPr>
  </w:style>
  <w:style w:type="character" w:styleId="Hyperlink.2">
    <w:name w:val="Hyperlink.2"/>
    <w:basedOn w:val="Nessuno"/>
    <w:next w:val="Hyperlink.2"/>
    <w:rPr>
      <w:rFonts w:ascii="Times New Roman" w:cs="Times New Roman" w:hAnsi="Times New Roman" w:eastAsia="Times New Roman"/>
      <w:b w:val="1"/>
      <w:bCs w:val="1"/>
      <w:outline w:val="0"/>
      <w:color w:val="0000ff"/>
      <w:sz w:val="24"/>
      <w:szCs w:val="24"/>
      <w:u w:val="single" w:color="0000ff"/>
      <w:lang w:val="it-IT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