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SERENDIPPO</w:t>
      </w:r>
    </w:p>
    <w:p w14:paraId="00000002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Ufficio Stampa</w:t>
      </w:r>
    </w:p>
    <w:p w14:paraId="00000003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COMUNICATO STAMPA</w:t>
      </w:r>
    </w:p>
    <w:p w14:paraId="00000004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PIETRO ANTOLINI | YELLOW SUBMARINE – IL MARE IN BIANCO E NERO</w:t>
      </w:r>
    </w:p>
    <w:p w14:paraId="00000005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A cura di Tristana Chinni</w:t>
      </w:r>
    </w:p>
    <w:p w14:paraId="00000006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Sede: 5/C LAB, Vicolo de’ Facchini 5C, Bologna</w:t>
      </w:r>
    </w:p>
    <w:p w14:paraId="00000007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Date: 12 – 23 aprile 2026</w:t>
      </w:r>
    </w:p>
    <w:p w14:paraId="00000008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 xml:space="preserve">Inaugurazione: </w:t>
      </w:r>
      <w:proofErr w:type="gramStart"/>
      <w:r w:rsidRPr="00D10FA5">
        <w:rPr>
          <w:b/>
          <w:sz w:val="27"/>
          <w:szCs w:val="27"/>
        </w:rPr>
        <w:t>Sabato</w:t>
      </w:r>
      <w:proofErr w:type="gramEnd"/>
      <w:r w:rsidRPr="00D10FA5">
        <w:rPr>
          <w:b/>
          <w:sz w:val="27"/>
          <w:szCs w:val="27"/>
        </w:rPr>
        <w:t xml:space="preserve"> 12 aprile 2026, ore 18.00</w:t>
      </w:r>
    </w:p>
    <w:p w14:paraId="00000009" w14:textId="77777777" w:rsidR="005C1D89" w:rsidRPr="00D10FA5" w:rsidRDefault="009C04C7">
      <w:pPr>
        <w:spacing w:after="120" w:line="310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 xml:space="preserve"> </w:t>
      </w:r>
    </w:p>
    <w:p w14:paraId="0000000A" w14:textId="77777777" w:rsidR="005C1D89" w:rsidRDefault="009C04C7">
      <w:pPr>
        <w:spacing w:after="120" w:line="310" w:lineRule="auto"/>
        <w:rPr>
          <w:sz w:val="27"/>
          <w:szCs w:val="27"/>
        </w:rPr>
      </w:pPr>
      <w:proofErr w:type="spellStart"/>
      <w:r>
        <w:rPr>
          <w:sz w:val="27"/>
          <w:szCs w:val="27"/>
        </w:rPr>
        <w:t>Serendippo</w:t>
      </w:r>
      <w:proofErr w:type="spellEnd"/>
      <w:r>
        <w:rPr>
          <w:sz w:val="27"/>
          <w:szCs w:val="27"/>
        </w:rPr>
        <w:t xml:space="preserve"> presenta </w:t>
      </w:r>
      <w:r>
        <w:rPr>
          <w:b/>
          <w:bCs/>
          <w:i/>
          <w:iCs/>
          <w:sz w:val="27"/>
          <w:szCs w:val="27"/>
        </w:rPr>
        <w:t>Yellow Submarine – Il mare in bianco e nero</w:t>
      </w:r>
      <w:r>
        <w:rPr>
          <w:sz w:val="27"/>
          <w:szCs w:val="27"/>
        </w:rPr>
        <w:t xml:space="preserve">, mostra personale di </w:t>
      </w:r>
      <w:r>
        <w:rPr>
          <w:b/>
          <w:bCs/>
          <w:sz w:val="27"/>
          <w:szCs w:val="27"/>
        </w:rPr>
        <w:t xml:space="preserve">Pietro </w:t>
      </w:r>
      <w:proofErr w:type="spellStart"/>
      <w:r>
        <w:rPr>
          <w:b/>
          <w:bCs/>
          <w:sz w:val="27"/>
          <w:szCs w:val="27"/>
        </w:rPr>
        <w:t>Antolini</w:t>
      </w:r>
      <w:proofErr w:type="spellEnd"/>
      <w:r>
        <w:rPr>
          <w:sz w:val="27"/>
          <w:szCs w:val="27"/>
        </w:rPr>
        <w:t xml:space="preserve">, a cura di </w:t>
      </w:r>
      <w:r>
        <w:rPr>
          <w:b/>
          <w:bCs/>
          <w:sz w:val="27"/>
          <w:szCs w:val="27"/>
        </w:rPr>
        <w:t>Tristana Chinni</w:t>
      </w:r>
      <w:r>
        <w:rPr>
          <w:sz w:val="27"/>
          <w:szCs w:val="27"/>
        </w:rPr>
        <w:t>. Il progetto site-</w:t>
      </w:r>
      <w:proofErr w:type="spellStart"/>
      <w:r>
        <w:rPr>
          <w:sz w:val="27"/>
          <w:szCs w:val="27"/>
        </w:rPr>
        <w:t>specific</w:t>
      </w:r>
      <w:proofErr w:type="spellEnd"/>
      <w:r>
        <w:rPr>
          <w:sz w:val="27"/>
          <w:szCs w:val="27"/>
        </w:rPr>
        <w:t xml:space="preserve"> trasforma gli spazi del </w:t>
      </w:r>
      <w:r>
        <w:rPr>
          <w:b/>
          <w:bCs/>
          <w:sz w:val="27"/>
          <w:szCs w:val="27"/>
        </w:rPr>
        <w:t>5/C LAB</w:t>
      </w:r>
      <w:r>
        <w:rPr>
          <w:sz w:val="27"/>
          <w:szCs w:val="27"/>
        </w:rPr>
        <w:t>— ex laboratorio dello storico tornitore Orlando Martello — in un’</w:t>
      </w:r>
      <w:proofErr w:type="spellStart"/>
      <w:r>
        <w:rPr>
          <w:sz w:val="27"/>
          <w:szCs w:val="27"/>
        </w:rPr>
        <w:t>imme</w:t>
      </w:r>
      <w:r>
        <w:rPr>
          <w:sz w:val="27"/>
          <w:szCs w:val="27"/>
        </w:rPr>
        <w:t>rsiva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Wunderkammer</w:t>
      </w:r>
      <w:proofErr w:type="spellEnd"/>
      <w:r>
        <w:rPr>
          <w:sz w:val="27"/>
          <w:szCs w:val="27"/>
        </w:rPr>
        <w:t xml:space="preserve"> subacquea, popolata da libri d’artista e sculture di carta.</w:t>
      </w:r>
    </w:p>
    <w:p w14:paraId="0000000B" w14:textId="77777777" w:rsidR="005C1D89" w:rsidRDefault="009C04C7">
      <w:pPr>
        <w:spacing w:after="120" w:line="310" w:lineRule="auto"/>
        <w:rPr>
          <w:sz w:val="27"/>
          <w:szCs w:val="27"/>
        </w:rPr>
      </w:pPr>
      <w:r>
        <w:rPr>
          <w:sz w:val="27"/>
          <w:szCs w:val="27"/>
        </w:rPr>
        <w:t xml:space="preserve">Il percorso espositivo si snoda tra i macchinari storici e i pavimenti gialli del laboratorio, dove le creature di </w:t>
      </w:r>
      <w:proofErr w:type="spellStart"/>
      <w:r>
        <w:rPr>
          <w:sz w:val="27"/>
          <w:szCs w:val="27"/>
        </w:rPr>
        <w:t>Antolini</w:t>
      </w:r>
      <w:proofErr w:type="spellEnd"/>
      <w:r>
        <w:rPr>
          <w:sz w:val="27"/>
          <w:szCs w:val="27"/>
        </w:rPr>
        <w:t xml:space="preserve"> — pesci immaginari, tritoni e sirene </w:t>
      </w:r>
      <w:proofErr w:type="spellStart"/>
      <w:r>
        <w:rPr>
          <w:sz w:val="27"/>
          <w:szCs w:val="27"/>
        </w:rPr>
        <w:t>bicaudate</w:t>
      </w:r>
      <w:proofErr w:type="spellEnd"/>
      <w:r>
        <w:rPr>
          <w:sz w:val="27"/>
          <w:szCs w:val="27"/>
        </w:rPr>
        <w:t xml:space="preserve"> — emer</w:t>
      </w:r>
      <w:r>
        <w:rPr>
          <w:sz w:val="27"/>
          <w:szCs w:val="27"/>
        </w:rPr>
        <w:t xml:space="preserve">gono da cassetti e nicchie come presenze di un mondo primigenio e misterioso. L’opera </w:t>
      </w:r>
      <w:r>
        <w:rPr>
          <w:b/>
          <w:bCs/>
          <w:i/>
          <w:iCs/>
          <w:sz w:val="27"/>
          <w:szCs w:val="27"/>
        </w:rPr>
        <w:t>Murena</w:t>
      </w:r>
      <w:r>
        <w:rPr>
          <w:sz w:val="27"/>
          <w:szCs w:val="27"/>
        </w:rPr>
        <w:t xml:space="preserve"> (2018), unico </w:t>
      </w:r>
      <w:proofErr w:type="gramStart"/>
      <w:r>
        <w:rPr>
          <w:sz w:val="27"/>
          <w:szCs w:val="27"/>
        </w:rPr>
        <w:t>e  suggestivo</w:t>
      </w:r>
      <w:proofErr w:type="gramEnd"/>
      <w:r>
        <w:rPr>
          <w:sz w:val="27"/>
          <w:szCs w:val="27"/>
        </w:rPr>
        <w:t xml:space="preserve"> libro pop-up a colori, introduce il visitatore al nucleo centrale della mostra: la serie </w:t>
      </w:r>
      <w:r>
        <w:rPr>
          <w:b/>
          <w:bCs/>
          <w:i/>
          <w:iCs/>
          <w:sz w:val="27"/>
          <w:szCs w:val="27"/>
        </w:rPr>
        <w:t>Il mare in bianco e nero</w:t>
      </w:r>
      <w:r>
        <w:rPr>
          <w:sz w:val="27"/>
          <w:szCs w:val="27"/>
        </w:rPr>
        <w:t>. Avviata nel 2019, qu</w:t>
      </w:r>
      <w:r>
        <w:rPr>
          <w:sz w:val="27"/>
          <w:szCs w:val="27"/>
        </w:rPr>
        <w:t>esta raccolta, composta da undici libri a fisarmonica (di cui in loco è esposta una selezione) e sculture, esplora la dimensione marina intrecciando arte e scienza. Le opere sono realizzate con carta calcografica trattata con olio, cera e pigmenti, materia</w:t>
      </w:r>
      <w:r>
        <w:rPr>
          <w:sz w:val="27"/>
          <w:szCs w:val="27"/>
        </w:rPr>
        <w:t>li che evocano superfici vissute e stratificate.</w:t>
      </w:r>
    </w:p>
    <w:p w14:paraId="0000000C" w14:textId="1B3BE34E" w:rsidR="005C1D89" w:rsidRDefault="009C04C7">
      <w:pPr>
        <w:spacing w:after="120" w:line="310" w:lineRule="auto"/>
        <w:rPr>
          <w:sz w:val="27"/>
          <w:szCs w:val="27"/>
        </w:rPr>
      </w:pPr>
      <w:r>
        <w:rPr>
          <w:sz w:val="27"/>
          <w:szCs w:val="27"/>
        </w:rPr>
        <w:t xml:space="preserve">La pratica di </w:t>
      </w:r>
      <w:proofErr w:type="spellStart"/>
      <w:r>
        <w:rPr>
          <w:sz w:val="27"/>
          <w:szCs w:val="27"/>
        </w:rPr>
        <w:t>Antolini</w:t>
      </w:r>
      <w:proofErr w:type="spellEnd"/>
      <w:r>
        <w:rPr>
          <w:sz w:val="27"/>
          <w:szCs w:val="27"/>
        </w:rPr>
        <w:t xml:space="preserve"> è profondamente segnata dalla sua formazione come restauratore: l’uso di patine, terre e cere restituisce alle opere una temporalità fisica e stratificata. Nel suo processo creativo, c</w:t>
      </w:r>
      <w:r>
        <w:rPr>
          <w:sz w:val="27"/>
          <w:szCs w:val="27"/>
        </w:rPr>
        <w:t xml:space="preserve">he prevede l’utilizzo di tecniche miste, il taglio — eseguito con forbici o strappi — sostituisce inizialmente il disegno, che interviene solo in una fase finale come incisione profonda sulla materia. Il suo lavoro indaga il fascino </w:t>
      </w:r>
      <w:r>
        <w:rPr>
          <w:sz w:val="27"/>
          <w:szCs w:val="27"/>
        </w:rPr>
        <w:lastRenderedPageBreak/>
        <w:t>dell’ignoto evocato dal</w:t>
      </w:r>
      <w:r>
        <w:rPr>
          <w:sz w:val="27"/>
          <w:szCs w:val="27"/>
        </w:rPr>
        <w:t xml:space="preserve"> mare o da ambienti selvaggi, celebrando la diversità attraverso il confronto con dimensioni che intrecciano mito e immaginazione insieme a una ricerca formale attenta. Attraverso un linguaggio visivo di forte impatto estetico e poetico, l’artista trasform</w:t>
      </w:r>
      <w:r>
        <w:rPr>
          <w:sz w:val="27"/>
          <w:szCs w:val="27"/>
        </w:rPr>
        <w:t>a un materiale quotidiano e fragile come la carta</w:t>
      </w:r>
      <w:r w:rsidR="00D10FA5">
        <w:rPr>
          <w:sz w:val="27"/>
          <w:szCs w:val="27"/>
        </w:rPr>
        <w:t>,</w:t>
      </w:r>
      <w:r>
        <w:rPr>
          <w:sz w:val="27"/>
          <w:szCs w:val="27"/>
        </w:rPr>
        <w:t xml:space="preserve"> in un dispositivo di visione e incanto.</w:t>
      </w:r>
    </w:p>
    <w:p w14:paraId="0000000D" w14:textId="714FBE13" w:rsidR="005C1D89" w:rsidRDefault="009C04C7">
      <w:pPr>
        <w:spacing w:after="120" w:line="310" w:lineRule="auto"/>
        <w:rPr>
          <w:sz w:val="27"/>
          <w:szCs w:val="27"/>
        </w:rPr>
      </w:pPr>
      <w:r>
        <w:rPr>
          <w:sz w:val="27"/>
          <w:szCs w:val="27"/>
        </w:rPr>
        <w:t>Allo stesso tempo, la sua ricerca riflette le urgenze dell’</w:t>
      </w:r>
      <w:proofErr w:type="spellStart"/>
      <w:r>
        <w:rPr>
          <w:sz w:val="27"/>
          <w:szCs w:val="27"/>
        </w:rPr>
        <w:t>Antropocene</w:t>
      </w:r>
      <w:proofErr w:type="spellEnd"/>
      <w:r>
        <w:rPr>
          <w:sz w:val="27"/>
          <w:szCs w:val="27"/>
        </w:rPr>
        <w:t>: lo sbiancamento delle barriere coralline e la perdita di biodiversità diventano, nelle sue ope</w:t>
      </w:r>
      <w:r>
        <w:rPr>
          <w:sz w:val="27"/>
          <w:szCs w:val="27"/>
        </w:rPr>
        <w:t>re, una meditazione visiva sulla fragilità degli ecosistemi. In questo contesto, il bianco assume il valore simb</w:t>
      </w:r>
      <w:r w:rsidR="00D10FA5">
        <w:rPr>
          <w:sz w:val="27"/>
          <w:szCs w:val="27"/>
        </w:rPr>
        <w:t xml:space="preserve">olico di vuoto e cancellazione, </w:t>
      </w:r>
      <w:r>
        <w:rPr>
          <w:sz w:val="27"/>
          <w:szCs w:val="27"/>
        </w:rPr>
        <w:t>mentre il nero richiama la minaccia e la distruzione.</w:t>
      </w:r>
    </w:p>
    <w:p w14:paraId="0000000E" w14:textId="77777777" w:rsidR="005C1D89" w:rsidRDefault="009C04C7">
      <w:pPr>
        <w:spacing w:after="120" w:line="310" w:lineRule="auto"/>
        <w:rPr>
          <w:sz w:val="27"/>
          <w:szCs w:val="27"/>
        </w:rPr>
      </w:pPr>
      <w:r>
        <w:rPr>
          <w:sz w:val="27"/>
          <w:szCs w:val="27"/>
        </w:rPr>
        <w:t>In questo processo, il lavoro si configura come una ritual</w:t>
      </w:r>
      <w:r>
        <w:rPr>
          <w:sz w:val="27"/>
          <w:szCs w:val="27"/>
        </w:rPr>
        <w:t>ità lenta e metodica: una sequenza di gesti ripetuti, controllati, che costruiscono l’immagine per accumulo e sottrazione.</w:t>
      </w:r>
    </w:p>
    <w:p w14:paraId="0000000F" w14:textId="77777777" w:rsidR="005C1D89" w:rsidRPr="00D10FA5" w:rsidRDefault="009C04C7">
      <w:pPr>
        <w:spacing w:after="120" w:line="310" w:lineRule="auto"/>
        <w:rPr>
          <w:b/>
          <w:sz w:val="24"/>
          <w:szCs w:val="24"/>
        </w:rPr>
      </w:pPr>
      <w:r w:rsidRPr="00D10FA5">
        <w:rPr>
          <w:b/>
          <w:sz w:val="24"/>
          <w:szCs w:val="24"/>
        </w:rPr>
        <w:t>L’artista</w:t>
      </w:r>
    </w:p>
    <w:p w14:paraId="00000010" w14:textId="5860A262" w:rsidR="005C1D89" w:rsidRDefault="009C04C7">
      <w:pPr>
        <w:spacing w:after="120" w:line="310" w:lineRule="auto"/>
        <w:rPr>
          <w:sz w:val="24"/>
          <w:szCs w:val="24"/>
        </w:rPr>
      </w:pPr>
      <w:r>
        <w:rPr>
          <w:sz w:val="24"/>
          <w:szCs w:val="24"/>
        </w:rPr>
        <w:t xml:space="preserve">Pietro </w:t>
      </w:r>
      <w:proofErr w:type="spellStart"/>
      <w:r>
        <w:rPr>
          <w:sz w:val="24"/>
          <w:szCs w:val="24"/>
        </w:rPr>
        <w:t>Antolini</w:t>
      </w:r>
      <w:proofErr w:type="spellEnd"/>
      <w:r>
        <w:rPr>
          <w:sz w:val="24"/>
          <w:szCs w:val="24"/>
        </w:rPr>
        <w:t xml:space="preserve"> (Sassuolo, 1973; vive e lavora a Bologna) ha maturato una lunga esperienza nel restauro di affreschi e arre</w:t>
      </w:r>
      <w:r>
        <w:rPr>
          <w:sz w:val="24"/>
          <w:szCs w:val="24"/>
        </w:rPr>
        <w:t>di dorati. Accanto alla ricerca artistica</w:t>
      </w:r>
      <w:r w:rsidR="00F91BE8">
        <w:rPr>
          <w:sz w:val="24"/>
          <w:szCs w:val="24"/>
        </w:rPr>
        <w:t xml:space="preserve"> e all’attività di </w:t>
      </w:r>
      <w:proofErr w:type="spellStart"/>
      <w:r w:rsidR="00F91BE8">
        <w:rPr>
          <w:sz w:val="24"/>
          <w:szCs w:val="24"/>
        </w:rPr>
        <w:t>atelierista</w:t>
      </w:r>
      <w:proofErr w:type="spellEnd"/>
      <w:r w:rsidR="00F91BE8">
        <w:rPr>
          <w:sz w:val="24"/>
          <w:szCs w:val="24"/>
        </w:rPr>
        <w:t xml:space="preserve"> </w:t>
      </w:r>
      <w:r>
        <w:rPr>
          <w:sz w:val="24"/>
          <w:szCs w:val="24"/>
        </w:rPr>
        <w:t>è impegnato come educatore ambientale.</w:t>
      </w:r>
    </w:p>
    <w:p w14:paraId="00000011" w14:textId="77777777" w:rsidR="005C1D89" w:rsidRDefault="009C04C7">
      <w:pPr>
        <w:spacing w:after="120" w:line="310" w:lineRule="auto"/>
        <w:rPr>
          <w:sz w:val="24"/>
          <w:szCs w:val="24"/>
        </w:rPr>
      </w:pPr>
      <w:r>
        <w:rPr>
          <w:sz w:val="24"/>
          <w:szCs w:val="24"/>
        </w:rPr>
        <w:t>Le sue opere sono state presentate in numerose mostre personali e collettive e festival nazionali e internazionali dedicati al libro d’artista.</w:t>
      </w:r>
    </w:p>
    <w:p w14:paraId="00000012" w14:textId="77777777" w:rsidR="005C1D89" w:rsidRDefault="009C04C7">
      <w:pPr>
        <w:spacing w:after="120" w:line="288" w:lineRule="auto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00000013" w14:textId="77777777" w:rsidR="005C1D89" w:rsidRPr="00D10FA5" w:rsidRDefault="009C04C7">
      <w:pPr>
        <w:spacing w:after="120" w:line="288" w:lineRule="auto"/>
        <w:rPr>
          <w:b/>
          <w:sz w:val="26"/>
          <w:szCs w:val="26"/>
        </w:rPr>
      </w:pPr>
      <w:r w:rsidRPr="00D10FA5">
        <w:rPr>
          <w:b/>
          <w:sz w:val="26"/>
          <w:szCs w:val="26"/>
        </w:rPr>
        <w:t>INFORMAZIONI UTILI</w:t>
      </w:r>
    </w:p>
    <w:p w14:paraId="00000014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Titolo: Yellow Submarine – Il mare in bianco e nero</w:t>
      </w:r>
    </w:p>
    <w:p w14:paraId="00000015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 xml:space="preserve">Artista: Pietro </w:t>
      </w:r>
      <w:proofErr w:type="spellStart"/>
      <w:r w:rsidRPr="00D10FA5">
        <w:rPr>
          <w:b/>
          <w:sz w:val="27"/>
          <w:szCs w:val="27"/>
        </w:rPr>
        <w:t>Antolini</w:t>
      </w:r>
      <w:proofErr w:type="spellEnd"/>
    </w:p>
    <w:p w14:paraId="00000016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A cura di: Tristana Chinni</w:t>
      </w:r>
    </w:p>
    <w:p w14:paraId="00000017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Sede: 5/C LAB, Vicolo de’ Facchini 5C, Bologna</w:t>
      </w:r>
    </w:p>
    <w:p w14:paraId="00000018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Date: 12.04.2026 – 23.04.2026</w:t>
      </w:r>
    </w:p>
    <w:p w14:paraId="28630EF6" w14:textId="7B6F5BA5" w:rsidR="00F91BE8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 xml:space="preserve">Orari: </w:t>
      </w:r>
      <w:r w:rsidR="00F91BE8">
        <w:rPr>
          <w:b/>
          <w:sz w:val="27"/>
          <w:szCs w:val="27"/>
        </w:rPr>
        <w:t xml:space="preserve">Da lunedì 13 aprile a sabato 18 aprile: dalle 18.00 alle 20.00. </w:t>
      </w:r>
    </w:p>
    <w:p w14:paraId="00000019" w14:textId="7B41C99B" w:rsidR="005C1D89" w:rsidRDefault="00F91BE8">
      <w:pPr>
        <w:spacing w:after="120" w:line="288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Gli altri giorni visitabile su appuntamento.</w:t>
      </w:r>
    </w:p>
    <w:p w14:paraId="25E04223" w14:textId="3EBF9F6A" w:rsidR="00F91BE8" w:rsidRPr="00D10FA5" w:rsidRDefault="00F91BE8">
      <w:pPr>
        <w:spacing w:after="120" w:line="288" w:lineRule="auto"/>
        <w:rPr>
          <w:b/>
          <w:sz w:val="27"/>
          <w:szCs w:val="27"/>
        </w:rPr>
      </w:pPr>
      <w:proofErr w:type="spellStart"/>
      <w:r>
        <w:rPr>
          <w:b/>
          <w:sz w:val="27"/>
          <w:szCs w:val="27"/>
        </w:rPr>
        <w:t>Finissage</w:t>
      </w:r>
      <w:proofErr w:type="spellEnd"/>
      <w:r>
        <w:rPr>
          <w:b/>
          <w:sz w:val="27"/>
          <w:szCs w:val="27"/>
        </w:rPr>
        <w:t xml:space="preserve">: </w:t>
      </w:r>
      <w:proofErr w:type="spellStart"/>
      <w:r>
        <w:rPr>
          <w:b/>
          <w:sz w:val="27"/>
          <w:szCs w:val="27"/>
        </w:rPr>
        <w:t>giovedi</w:t>
      </w:r>
      <w:proofErr w:type="spellEnd"/>
      <w:r>
        <w:rPr>
          <w:b/>
          <w:sz w:val="27"/>
          <w:szCs w:val="27"/>
        </w:rPr>
        <w:t xml:space="preserve"> 23 aprile dalle 18.00</w:t>
      </w:r>
    </w:p>
    <w:p w14:paraId="0000001A" w14:textId="77777777" w:rsidR="005C1D89" w:rsidRPr="00D10FA5" w:rsidRDefault="009C04C7">
      <w:pPr>
        <w:spacing w:after="120" w:line="288" w:lineRule="auto"/>
        <w:rPr>
          <w:b/>
          <w:sz w:val="27"/>
          <w:szCs w:val="27"/>
        </w:rPr>
      </w:pPr>
      <w:r w:rsidRPr="00D10FA5">
        <w:rPr>
          <w:b/>
          <w:sz w:val="27"/>
          <w:szCs w:val="27"/>
        </w:rPr>
        <w:t>Ingresso: Libero</w:t>
      </w:r>
    </w:p>
    <w:p w14:paraId="0000001B" w14:textId="77777777" w:rsidR="005C1D89" w:rsidRDefault="009C04C7">
      <w:pPr>
        <w:spacing w:after="120" w:line="288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</w:t>
      </w:r>
    </w:p>
    <w:p w14:paraId="0000001C" w14:textId="1B50E941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r w:rsidRPr="00F91BE8">
        <w:rPr>
          <w:b/>
          <w:sz w:val="27"/>
          <w:szCs w:val="27"/>
        </w:rPr>
        <w:t>Laboratorio</w:t>
      </w:r>
      <w:r w:rsidR="00F91BE8" w:rsidRPr="00F91BE8">
        <w:rPr>
          <w:b/>
          <w:sz w:val="27"/>
          <w:szCs w:val="27"/>
        </w:rPr>
        <w:t>:</w:t>
      </w:r>
      <w:r w:rsidRPr="00F91BE8">
        <w:rPr>
          <w:b/>
          <w:sz w:val="27"/>
          <w:szCs w:val="27"/>
        </w:rPr>
        <w:t xml:space="preserve"> </w:t>
      </w:r>
      <w:r w:rsidRPr="00F91BE8">
        <w:rPr>
          <w:b/>
          <w:sz w:val="27"/>
          <w:szCs w:val="27"/>
        </w:rPr>
        <w:t>sabato 18 aprile: 18-20</w:t>
      </w:r>
      <w:r w:rsidR="00F91BE8" w:rsidRPr="00F91BE8">
        <w:rPr>
          <w:b/>
        </w:rPr>
        <w:t xml:space="preserve"> “</w:t>
      </w:r>
      <w:r w:rsidR="00F91BE8" w:rsidRPr="00F91BE8">
        <w:rPr>
          <w:b/>
          <w:sz w:val="27"/>
          <w:szCs w:val="27"/>
        </w:rPr>
        <w:t>Bestiario di carta”</w:t>
      </w:r>
    </w:p>
    <w:p w14:paraId="0000001D" w14:textId="00C8799F" w:rsidR="005C1D89" w:rsidRDefault="00F91BE8">
      <w:pPr>
        <w:spacing w:after="120" w:line="288" w:lineRule="auto"/>
        <w:rPr>
          <w:sz w:val="27"/>
          <w:szCs w:val="27"/>
        </w:rPr>
      </w:pPr>
      <w:bookmarkStart w:id="0" w:name="_GoBack"/>
      <w:bookmarkEnd w:id="0"/>
      <w:r w:rsidRPr="00F91BE8">
        <w:rPr>
          <w:sz w:val="27"/>
          <w:szCs w:val="27"/>
        </w:rPr>
        <w:t>Laboratorio di 2 ore per 8 adulti dedicato alla creazione di creature marine di carta.</w:t>
      </w:r>
    </w:p>
    <w:p w14:paraId="0000001F" w14:textId="77777777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r w:rsidRPr="00F91BE8">
        <w:rPr>
          <w:b/>
          <w:sz w:val="27"/>
          <w:szCs w:val="27"/>
        </w:rPr>
        <w:t>Contatti per la stampa: primopianointernosette@gmail.com</w:t>
      </w:r>
    </w:p>
    <w:p w14:paraId="00000020" w14:textId="77777777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proofErr w:type="spellStart"/>
      <w:r w:rsidRPr="00F91BE8">
        <w:rPr>
          <w:b/>
          <w:sz w:val="27"/>
          <w:szCs w:val="27"/>
        </w:rPr>
        <w:t>Serendippo</w:t>
      </w:r>
      <w:proofErr w:type="spellEnd"/>
      <w:r w:rsidRPr="00F91BE8">
        <w:rPr>
          <w:b/>
          <w:sz w:val="27"/>
          <w:szCs w:val="27"/>
        </w:rPr>
        <w:t xml:space="preserve"> APS</w:t>
      </w:r>
    </w:p>
    <w:p w14:paraId="00000021" w14:textId="77777777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r w:rsidRPr="00F91BE8">
        <w:rPr>
          <w:b/>
          <w:sz w:val="27"/>
          <w:szCs w:val="27"/>
        </w:rPr>
        <w:t>Vicolo de’ Facchini 5C, Bologna</w:t>
      </w:r>
    </w:p>
    <w:p w14:paraId="00000022" w14:textId="77777777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r w:rsidRPr="00F91BE8">
        <w:rPr>
          <w:b/>
          <w:sz w:val="27"/>
          <w:szCs w:val="27"/>
        </w:rPr>
        <w:t>E-mail: primopianointernosette@gmail.com</w:t>
      </w:r>
    </w:p>
    <w:p w14:paraId="00000023" w14:textId="77777777" w:rsidR="005C1D89" w:rsidRPr="00F91BE8" w:rsidRDefault="009C04C7">
      <w:pPr>
        <w:spacing w:after="120" w:line="288" w:lineRule="auto"/>
        <w:rPr>
          <w:b/>
          <w:sz w:val="27"/>
          <w:szCs w:val="27"/>
        </w:rPr>
      </w:pPr>
      <w:r w:rsidRPr="00F91BE8">
        <w:rPr>
          <w:b/>
          <w:sz w:val="27"/>
          <w:szCs w:val="27"/>
        </w:rPr>
        <w:t>Sito web: www.serendippobo.com</w:t>
      </w:r>
    </w:p>
    <w:p w14:paraId="00000024" w14:textId="77777777" w:rsidR="005C1D89" w:rsidRDefault="009C04C7">
      <w:pPr>
        <w:spacing w:after="120" w:line="288" w:lineRule="auto"/>
        <w:rPr>
          <w:sz w:val="27"/>
          <w:szCs w:val="27"/>
        </w:rPr>
      </w:pPr>
      <w:r w:rsidRPr="00F91BE8">
        <w:rPr>
          <w:b/>
          <w:sz w:val="27"/>
          <w:szCs w:val="27"/>
        </w:rPr>
        <w:t>Social: @</w:t>
      </w:r>
      <w:proofErr w:type="spellStart"/>
      <w:r w:rsidRPr="00F91BE8">
        <w:rPr>
          <w:b/>
          <w:sz w:val="27"/>
          <w:szCs w:val="27"/>
        </w:rPr>
        <w:t>serendippo_bologna</w:t>
      </w:r>
      <w:proofErr w:type="spellEnd"/>
    </w:p>
    <w:p w14:paraId="00000025" w14:textId="77777777" w:rsidR="005C1D89" w:rsidRDefault="005C1D89"/>
    <w:sectPr w:rsidR="005C1D8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8C94F20-8F47-458F-A0A0-B26ECF1BD7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57B7F3-C721-41B9-B245-D3140E595C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D89"/>
    <w:rsid w:val="005C1D89"/>
    <w:rsid w:val="009C04C7"/>
    <w:rsid w:val="00D10FA5"/>
    <w:rsid w:val="00F9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B8F0F"/>
  <w15:docId w15:val="{3756F711-CEFF-4BD2-AEB0-DD1F5388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Tristana Chinni</cp:lastModifiedBy>
  <cp:revision>2</cp:revision>
  <dcterms:created xsi:type="dcterms:W3CDTF">2026-04-08T08:36:00Z</dcterms:created>
  <dcterms:modified xsi:type="dcterms:W3CDTF">2026-04-08T09:12:00Z</dcterms:modified>
</cp:coreProperties>
</file>