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D12" w:rsidRDefault="00DA4D12" w:rsidP="007B320B">
      <w:pPr>
        <w:pStyle w:val="Nessunaspaziatura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430991">
        <w:rPr>
          <w:rFonts w:ascii="Arial" w:hAnsi="Arial" w:cs="Arial"/>
          <w:b/>
          <w:color w:val="7F7F7F" w:themeColor="text1" w:themeTint="80"/>
          <w:sz w:val="24"/>
          <w:szCs w:val="24"/>
        </w:rPr>
        <w:t>Comunicato stampa</w:t>
      </w:r>
    </w:p>
    <w:p w:rsidR="00636CA1" w:rsidRPr="00430991" w:rsidRDefault="00636CA1" w:rsidP="007B320B">
      <w:pPr>
        <w:pStyle w:val="Nessunaspaziatura"/>
        <w:rPr>
          <w:rFonts w:ascii="Arial" w:hAnsi="Arial" w:cs="Arial"/>
          <w:b/>
          <w:color w:val="7F7F7F" w:themeColor="text1" w:themeTint="80"/>
          <w:sz w:val="24"/>
          <w:szCs w:val="24"/>
        </w:rPr>
      </w:pPr>
    </w:p>
    <w:p w:rsidR="00DA4D12" w:rsidRPr="007B320B" w:rsidRDefault="0025522C" w:rsidP="007B320B">
      <w:pPr>
        <w:pStyle w:val="Nessunaspaziatur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 </w:t>
      </w:r>
      <w:r w:rsidR="00DA4D12" w:rsidRPr="007B320B">
        <w:rPr>
          <w:rFonts w:ascii="Arial" w:hAnsi="Arial" w:cs="Arial"/>
          <w:sz w:val="28"/>
          <w:szCs w:val="28"/>
        </w:rPr>
        <w:t xml:space="preserve">Soncino </w:t>
      </w:r>
      <w:r w:rsidR="000F1A71">
        <w:rPr>
          <w:rFonts w:ascii="Arial" w:hAnsi="Arial" w:cs="Arial"/>
          <w:sz w:val="28"/>
          <w:szCs w:val="28"/>
        </w:rPr>
        <w:t xml:space="preserve">a Roma, passando per </w:t>
      </w:r>
      <w:r>
        <w:rPr>
          <w:rFonts w:ascii="Arial" w:hAnsi="Arial" w:cs="Arial"/>
          <w:sz w:val="28"/>
          <w:szCs w:val="28"/>
        </w:rPr>
        <w:t xml:space="preserve">Montichiari, </w:t>
      </w:r>
      <w:r w:rsidR="003A503B">
        <w:rPr>
          <w:rFonts w:ascii="Arial" w:hAnsi="Arial" w:cs="Arial"/>
          <w:sz w:val="28"/>
          <w:szCs w:val="28"/>
        </w:rPr>
        <w:t>la</w:t>
      </w:r>
      <w:r>
        <w:rPr>
          <w:rFonts w:ascii="Arial" w:hAnsi="Arial" w:cs="Arial"/>
          <w:sz w:val="28"/>
          <w:szCs w:val="28"/>
        </w:rPr>
        <w:t xml:space="preserve"> Valcamonica </w:t>
      </w:r>
      <w:r w:rsidR="003A503B">
        <w:rPr>
          <w:rFonts w:ascii="Arial" w:hAnsi="Arial" w:cs="Arial"/>
          <w:sz w:val="28"/>
          <w:szCs w:val="28"/>
        </w:rPr>
        <w:t>e</w:t>
      </w:r>
      <w:r w:rsidR="000F1A71">
        <w:rPr>
          <w:rFonts w:ascii="Arial" w:hAnsi="Arial" w:cs="Arial"/>
          <w:sz w:val="28"/>
          <w:szCs w:val="28"/>
        </w:rPr>
        <w:t xml:space="preserve"> Milano</w:t>
      </w:r>
      <w:r>
        <w:rPr>
          <w:rFonts w:ascii="Arial" w:hAnsi="Arial" w:cs="Arial"/>
          <w:sz w:val="28"/>
          <w:szCs w:val="28"/>
        </w:rPr>
        <w:t>: si inaugura</w:t>
      </w:r>
      <w:r w:rsidRPr="0025522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mercoledì 1 aprile 2026 ne</w:t>
      </w:r>
      <w:r w:rsidRPr="007B320B">
        <w:rPr>
          <w:rFonts w:ascii="Arial" w:hAnsi="Arial" w:cs="Arial"/>
          <w:sz w:val="28"/>
          <w:szCs w:val="28"/>
        </w:rPr>
        <w:t>lla</w:t>
      </w:r>
      <w:r>
        <w:rPr>
          <w:rFonts w:ascii="Arial" w:hAnsi="Arial" w:cs="Arial"/>
          <w:sz w:val="28"/>
          <w:szCs w:val="28"/>
        </w:rPr>
        <w:t xml:space="preserve"> Sala della Ciminiera dell’Ex</w:t>
      </w:r>
      <w:r w:rsidRPr="007B320B">
        <w:rPr>
          <w:rFonts w:ascii="Arial" w:hAnsi="Arial" w:cs="Arial"/>
          <w:sz w:val="28"/>
          <w:szCs w:val="28"/>
        </w:rPr>
        <w:t xml:space="preserve"> Filanda </w:t>
      </w:r>
      <w:proofErr w:type="spellStart"/>
      <w:r>
        <w:rPr>
          <w:rFonts w:ascii="Arial" w:hAnsi="Arial" w:cs="Arial"/>
          <w:sz w:val="28"/>
          <w:szCs w:val="28"/>
        </w:rPr>
        <w:t>Meroni</w:t>
      </w:r>
      <w:proofErr w:type="spellEnd"/>
      <w:r>
        <w:rPr>
          <w:rFonts w:ascii="Arial" w:hAnsi="Arial" w:cs="Arial"/>
          <w:sz w:val="28"/>
          <w:szCs w:val="28"/>
        </w:rPr>
        <w:t xml:space="preserve"> il progetto espositivo</w:t>
      </w:r>
      <w:r w:rsidR="003A503B">
        <w:rPr>
          <w:rFonts w:ascii="Arial" w:hAnsi="Arial" w:cs="Arial"/>
          <w:sz w:val="28"/>
          <w:szCs w:val="28"/>
        </w:rPr>
        <w:t xml:space="preserve"> itinerante</w:t>
      </w:r>
      <w:r>
        <w:rPr>
          <w:rFonts w:ascii="Arial" w:hAnsi="Arial" w:cs="Arial"/>
          <w:sz w:val="28"/>
          <w:szCs w:val="28"/>
        </w:rPr>
        <w:t xml:space="preserve"> intitolato </w:t>
      </w:r>
      <w:r w:rsidRPr="007B320B">
        <w:rPr>
          <w:rFonts w:ascii="Arial" w:hAnsi="Arial" w:cs="Arial"/>
          <w:sz w:val="28"/>
          <w:szCs w:val="28"/>
        </w:rPr>
        <w:t>“</w:t>
      </w:r>
      <w:r w:rsidRPr="00430991">
        <w:rPr>
          <w:rFonts w:ascii="Arial" w:hAnsi="Arial" w:cs="Arial"/>
          <w:b/>
          <w:sz w:val="28"/>
          <w:szCs w:val="28"/>
        </w:rPr>
        <w:t>Ragione e Sentimento</w:t>
      </w:r>
      <w:r w:rsidRPr="007B320B">
        <w:rPr>
          <w:rFonts w:ascii="Arial" w:hAnsi="Arial" w:cs="Arial"/>
          <w:sz w:val="28"/>
          <w:szCs w:val="28"/>
        </w:rPr>
        <w:t xml:space="preserve">” </w:t>
      </w:r>
    </w:p>
    <w:p w:rsidR="00DA4D12" w:rsidRPr="007B320B" w:rsidRDefault="00DA4D12" w:rsidP="007B320B">
      <w:pPr>
        <w:pStyle w:val="Nessunaspaziatura"/>
        <w:rPr>
          <w:rFonts w:ascii="Arial" w:hAnsi="Arial" w:cs="Arial"/>
          <w:sz w:val="24"/>
          <w:szCs w:val="24"/>
        </w:rPr>
      </w:pPr>
    </w:p>
    <w:p w:rsidR="0025522C" w:rsidRPr="0025522C" w:rsidRDefault="00DA4D12" w:rsidP="00255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7B320B">
        <w:rPr>
          <w:rFonts w:ascii="Arial" w:hAnsi="Arial" w:cs="Arial"/>
          <w:sz w:val="24"/>
          <w:szCs w:val="24"/>
        </w:rPr>
        <w:t xml:space="preserve">Prende il via </w:t>
      </w:r>
      <w:r w:rsidR="000F1A71">
        <w:rPr>
          <w:rFonts w:ascii="Arial" w:hAnsi="Arial" w:cs="Arial"/>
          <w:sz w:val="24"/>
          <w:szCs w:val="24"/>
        </w:rPr>
        <w:t>mercoledì 1 aprile 2026 alle ore 18</w:t>
      </w:r>
      <w:r w:rsidRPr="007B320B">
        <w:rPr>
          <w:rFonts w:ascii="Arial" w:hAnsi="Arial" w:cs="Arial"/>
          <w:sz w:val="24"/>
          <w:szCs w:val="24"/>
        </w:rPr>
        <w:t xml:space="preserve"> </w:t>
      </w:r>
      <w:r w:rsidR="000F1A71">
        <w:rPr>
          <w:rFonts w:ascii="Arial" w:hAnsi="Arial" w:cs="Arial"/>
          <w:sz w:val="24"/>
          <w:szCs w:val="24"/>
        </w:rPr>
        <w:t>nella grande sala della ciminiera dell’Ex Filanda di Soncino (CR)</w:t>
      </w:r>
      <w:r w:rsidR="0025522C">
        <w:rPr>
          <w:rFonts w:ascii="Arial" w:hAnsi="Arial" w:cs="Arial"/>
          <w:sz w:val="24"/>
          <w:szCs w:val="24"/>
        </w:rPr>
        <w:t>, in via Carlo Cattaneo, 1,</w:t>
      </w:r>
      <w:r w:rsidR="000F1A71">
        <w:rPr>
          <w:rFonts w:ascii="Arial" w:hAnsi="Arial" w:cs="Arial"/>
          <w:sz w:val="24"/>
          <w:szCs w:val="24"/>
        </w:rPr>
        <w:t xml:space="preserve"> i</w:t>
      </w:r>
      <w:r w:rsidRPr="007B320B">
        <w:rPr>
          <w:rFonts w:ascii="Arial" w:hAnsi="Arial" w:cs="Arial"/>
          <w:sz w:val="24"/>
          <w:szCs w:val="24"/>
        </w:rPr>
        <w:t xml:space="preserve">l progetto </w:t>
      </w:r>
      <w:r w:rsidR="00A35C5D" w:rsidRPr="007B320B">
        <w:rPr>
          <w:rFonts w:ascii="Arial" w:hAnsi="Arial" w:cs="Arial"/>
          <w:sz w:val="24"/>
          <w:szCs w:val="24"/>
        </w:rPr>
        <w:t xml:space="preserve">d’arte contemporanea </w:t>
      </w:r>
      <w:r w:rsidRPr="007B320B">
        <w:rPr>
          <w:rFonts w:ascii="Arial" w:hAnsi="Arial" w:cs="Arial"/>
          <w:sz w:val="24"/>
          <w:szCs w:val="24"/>
        </w:rPr>
        <w:t>itinerante</w:t>
      </w:r>
      <w:r w:rsidR="000F1A71">
        <w:rPr>
          <w:rFonts w:ascii="Arial" w:hAnsi="Arial" w:cs="Arial"/>
          <w:sz w:val="24"/>
          <w:szCs w:val="24"/>
        </w:rPr>
        <w:t xml:space="preserve"> intitolato</w:t>
      </w:r>
      <w:r w:rsidRPr="007B320B">
        <w:rPr>
          <w:rFonts w:ascii="Arial" w:hAnsi="Arial" w:cs="Arial"/>
          <w:sz w:val="24"/>
          <w:szCs w:val="24"/>
        </w:rPr>
        <w:t xml:space="preserve"> “</w:t>
      </w:r>
      <w:r w:rsidR="000F1A71">
        <w:rPr>
          <w:rFonts w:ascii="Arial" w:hAnsi="Arial" w:cs="Arial"/>
          <w:sz w:val="24"/>
          <w:szCs w:val="24"/>
        </w:rPr>
        <w:t>RAGIONE E SENTIMENTO</w:t>
      </w:r>
      <w:r w:rsidR="00047BF8">
        <w:rPr>
          <w:rFonts w:ascii="Arial" w:hAnsi="Arial" w:cs="Arial"/>
          <w:sz w:val="24"/>
          <w:szCs w:val="24"/>
        </w:rPr>
        <w:t>.</w:t>
      </w:r>
      <w:r w:rsidR="000F1A71">
        <w:rPr>
          <w:rFonts w:ascii="Arial" w:hAnsi="Arial" w:cs="Arial"/>
          <w:sz w:val="24"/>
          <w:szCs w:val="24"/>
        </w:rPr>
        <w:t xml:space="preserve"> Dall’</w:t>
      </w:r>
      <w:r w:rsidRPr="007B320B">
        <w:rPr>
          <w:rFonts w:ascii="Arial" w:hAnsi="Arial" w:cs="Arial"/>
          <w:sz w:val="24"/>
          <w:szCs w:val="24"/>
        </w:rPr>
        <w:t xml:space="preserve">astrazione geometrica </w:t>
      </w:r>
      <w:r w:rsidR="000F1A71">
        <w:rPr>
          <w:rFonts w:ascii="Arial" w:hAnsi="Arial" w:cs="Arial"/>
          <w:sz w:val="24"/>
          <w:szCs w:val="24"/>
        </w:rPr>
        <w:t>all’I</w:t>
      </w:r>
      <w:r w:rsidRPr="007B320B">
        <w:rPr>
          <w:rFonts w:ascii="Arial" w:hAnsi="Arial" w:cs="Arial"/>
          <w:sz w:val="24"/>
          <w:szCs w:val="24"/>
        </w:rPr>
        <w:t>nformale</w:t>
      </w:r>
      <w:r w:rsidRPr="0025522C">
        <w:rPr>
          <w:rFonts w:ascii="Arial" w:hAnsi="Arial" w:cs="Arial"/>
          <w:sz w:val="24"/>
          <w:szCs w:val="24"/>
        </w:rPr>
        <w:t xml:space="preserve">”. </w:t>
      </w:r>
      <w:r w:rsidR="0025522C" w:rsidRPr="0025522C">
        <w:rPr>
          <w:rFonts w:ascii="Arial" w:hAnsi="Arial" w:cs="Arial"/>
          <w:iCs/>
          <w:color w:val="000000"/>
          <w:sz w:val="24"/>
          <w:szCs w:val="24"/>
        </w:rPr>
        <w:t xml:space="preserve">Mostra di pittura, fotografia e scultura a cura di Virgilio Patarini. </w:t>
      </w:r>
    </w:p>
    <w:p w:rsidR="003F7B05" w:rsidRDefault="0025522C" w:rsidP="0025522C">
      <w:pPr>
        <w:pStyle w:val="Nessunaspaziatur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In esposizione o</w:t>
      </w:r>
      <w:r w:rsidRPr="0025522C">
        <w:rPr>
          <w:rFonts w:ascii="Arial" w:hAnsi="Arial" w:cs="Arial"/>
          <w:iCs/>
          <w:sz w:val="24"/>
          <w:szCs w:val="24"/>
        </w:rPr>
        <w:t>pere di</w:t>
      </w:r>
      <w:r w:rsidRPr="0025522C">
        <w:rPr>
          <w:rFonts w:ascii="Arial" w:hAnsi="Arial" w:cs="Arial"/>
          <w:sz w:val="24"/>
          <w:szCs w:val="24"/>
        </w:rPr>
        <w:t xml:space="preserve"> Alberto Besson, Alessandra </w:t>
      </w:r>
      <w:proofErr w:type="spellStart"/>
      <w:r w:rsidRPr="0025522C">
        <w:rPr>
          <w:rFonts w:ascii="Arial" w:hAnsi="Arial" w:cs="Arial"/>
          <w:sz w:val="24"/>
          <w:szCs w:val="24"/>
        </w:rPr>
        <w:t>Cantamessa</w:t>
      </w:r>
      <w:proofErr w:type="spellEnd"/>
      <w:r w:rsidRPr="0025522C">
        <w:rPr>
          <w:rFonts w:ascii="Arial" w:hAnsi="Arial" w:cs="Arial"/>
          <w:sz w:val="24"/>
          <w:szCs w:val="24"/>
        </w:rPr>
        <w:t xml:space="preserve">, Valentina Carrera, Rinaldo Degradi, Carlo D’Orta, Lorenzo </w:t>
      </w:r>
      <w:proofErr w:type="spellStart"/>
      <w:r w:rsidRPr="0025522C">
        <w:rPr>
          <w:rFonts w:ascii="Arial" w:hAnsi="Arial" w:cs="Arial"/>
          <w:sz w:val="24"/>
          <w:szCs w:val="24"/>
        </w:rPr>
        <w:t>Favaron</w:t>
      </w:r>
      <w:proofErr w:type="spellEnd"/>
      <w:r w:rsidRPr="0025522C">
        <w:rPr>
          <w:rFonts w:ascii="Arial" w:hAnsi="Arial" w:cs="Arial"/>
          <w:sz w:val="24"/>
          <w:szCs w:val="24"/>
        </w:rPr>
        <w:t xml:space="preserve">, Paola Gamba, Katerina </w:t>
      </w:r>
      <w:proofErr w:type="spellStart"/>
      <w:r w:rsidRPr="0025522C">
        <w:rPr>
          <w:rFonts w:ascii="Arial" w:hAnsi="Arial" w:cs="Arial"/>
          <w:sz w:val="24"/>
          <w:szCs w:val="24"/>
        </w:rPr>
        <w:t>Korshun</w:t>
      </w:r>
      <w:proofErr w:type="spellEnd"/>
      <w:r w:rsidRPr="0025522C">
        <w:rPr>
          <w:rFonts w:ascii="Arial" w:hAnsi="Arial" w:cs="Arial"/>
          <w:sz w:val="24"/>
          <w:szCs w:val="24"/>
        </w:rPr>
        <w:t xml:space="preserve">, Elio Maffeis, Massimiliano Marino, Ezio Mazzella, Paolo </w:t>
      </w:r>
      <w:proofErr w:type="spellStart"/>
      <w:r w:rsidRPr="0025522C">
        <w:rPr>
          <w:rFonts w:ascii="Arial" w:hAnsi="Arial" w:cs="Arial"/>
          <w:sz w:val="24"/>
          <w:szCs w:val="24"/>
        </w:rPr>
        <w:t>Pasini</w:t>
      </w:r>
      <w:proofErr w:type="spellEnd"/>
      <w:r w:rsidRPr="0025522C">
        <w:rPr>
          <w:rFonts w:ascii="Arial" w:hAnsi="Arial" w:cs="Arial"/>
          <w:sz w:val="24"/>
          <w:szCs w:val="24"/>
        </w:rPr>
        <w:t xml:space="preserve">, Fabiano </w:t>
      </w:r>
      <w:proofErr w:type="spellStart"/>
      <w:r w:rsidRPr="0025522C">
        <w:rPr>
          <w:rFonts w:ascii="Arial" w:hAnsi="Arial" w:cs="Arial"/>
          <w:sz w:val="24"/>
          <w:szCs w:val="24"/>
        </w:rPr>
        <w:t>Paterlini</w:t>
      </w:r>
      <w:proofErr w:type="spellEnd"/>
      <w:r w:rsidRPr="0025522C">
        <w:rPr>
          <w:rFonts w:ascii="Arial" w:hAnsi="Arial" w:cs="Arial"/>
          <w:sz w:val="24"/>
          <w:szCs w:val="24"/>
        </w:rPr>
        <w:t xml:space="preserve">, Alessandro </w:t>
      </w:r>
      <w:proofErr w:type="spellStart"/>
      <w:r w:rsidRPr="0025522C">
        <w:rPr>
          <w:rFonts w:ascii="Arial" w:hAnsi="Arial" w:cs="Arial"/>
          <w:sz w:val="24"/>
          <w:szCs w:val="24"/>
        </w:rPr>
        <w:t>Pedrini</w:t>
      </w:r>
      <w:proofErr w:type="spellEnd"/>
      <w:r w:rsidRPr="0025522C">
        <w:rPr>
          <w:rFonts w:ascii="Arial" w:hAnsi="Arial" w:cs="Arial"/>
          <w:sz w:val="24"/>
          <w:szCs w:val="24"/>
        </w:rPr>
        <w:t xml:space="preserve">, Maria Luisa Ritorno, Michele </w:t>
      </w:r>
      <w:proofErr w:type="spellStart"/>
      <w:r w:rsidRPr="0025522C">
        <w:rPr>
          <w:rFonts w:ascii="Arial" w:hAnsi="Arial" w:cs="Arial"/>
          <w:sz w:val="24"/>
          <w:szCs w:val="24"/>
        </w:rPr>
        <w:t>Schirinzi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DA4D12" w:rsidRPr="007B320B">
        <w:rPr>
          <w:rFonts w:ascii="Arial" w:hAnsi="Arial" w:cs="Arial"/>
          <w:sz w:val="24"/>
          <w:szCs w:val="24"/>
        </w:rPr>
        <w:t>Organizzazione</w:t>
      </w:r>
      <w:r w:rsidR="00087F92">
        <w:rPr>
          <w:rFonts w:ascii="Arial" w:hAnsi="Arial" w:cs="Arial"/>
          <w:sz w:val="24"/>
          <w:szCs w:val="24"/>
        </w:rPr>
        <w:t xml:space="preserve"> e catalogo</w:t>
      </w:r>
      <w:r w:rsidR="00DA4D12" w:rsidRPr="007B32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D12" w:rsidRPr="007B320B">
        <w:rPr>
          <w:rFonts w:ascii="Arial" w:hAnsi="Arial" w:cs="Arial"/>
          <w:sz w:val="24"/>
          <w:szCs w:val="24"/>
        </w:rPr>
        <w:t>Zamenhof</w:t>
      </w:r>
      <w:proofErr w:type="spellEnd"/>
      <w:r w:rsidR="00DA4D12" w:rsidRPr="007B320B">
        <w:rPr>
          <w:rFonts w:ascii="Arial" w:hAnsi="Arial" w:cs="Arial"/>
          <w:sz w:val="24"/>
          <w:szCs w:val="24"/>
        </w:rPr>
        <w:t xml:space="preserve"> Art. Con il patrocinio e la collaborazione del Comune di Soncino</w:t>
      </w:r>
      <w:r w:rsidR="000F1A71">
        <w:rPr>
          <w:rFonts w:ascii="Arial" w:hAnsi="Arial" w:cs="Arial"/>
          <w:sz w:val="24"/>
          <w:szCs w:val="24"/>
        </w:rPr>
        <w:t xml:space="preserve"> e del Rotary Club.</w:t>
      </w:r>
    </w:p>
    <w:p w:rsidR="00DA4D12" w:rsidRPr="007B320B" w:rsidRDefault="003F7B05" w:rsidP="0025522C">
      <w:pPr>
        <w:pStyle w:val="Nessunaspaziatur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Mostra visitabile fino al 14 aprile, tutti i giorni dalle ore 15,30 alle 18; sabato, domenica, Pasqua e Pasquetta dalle 10 alle 12 e dalle 15,30 alle 18. Chiuso martedì 7 e mercoledì 8.</w:t>
      </w:r>
      <w:bookmarkStart w:id="0" w:name="_GoBack"/>
      <w:bookmarkEnd w:id="0"/>
      <w:r w:rsidR="000F1A71">
        <w:rPr>
          <w:rFonts w:ascii="Arial" w:hAnsi="Arial" w:cs="Arial"/>
          <w:sz w:val="24"/>
          <w:szCs w:val="24"/>
        </w:rPr>
        <w:t xml:space="preserve"> </w:t>
      </w:r>
    </w:p>
    <w:p w:rsidR="00DA4D12" w:rsidRPr="007B320B" w:rsidRDefault="00DA4D12" w:rsidP="007B320B">
      <w:pPr>
        <w:pStyle w:val="Nessunaspaziatura"/>
        <w:rPr>
          <w:rFonts w:ascii="Arial" w:hAnsi="Arial" w:cs="Arial"/>
          <w:sz w:val="24"/>
          <w:szCs w:val="24"/>
        </w:rPr>
      </w:pPr>
    </w:p>
    <w:p w:rsidR="00DA4D12" w:rsidRPr="007B320B" w:rsidRDefault="00DA4D12" w:rsidP="007B320B">
      <w:pPr>
        <w:pStyle w:val="Nessunaspaziatura"/>
        <w:rPr>
          <w:rFonts w:ascii="Arial" w:hAnsi="Arial" w:cs="Arial"/>
          <w:sz w:val="24"/>
          <w:szCs w:val="24"/>
        </w:rPr>
      </w:pPr>
      <w:r w:rsidRPr="007B320B">
        <w:rPr>
          <w:rFonts w:ascii="Arial" w:hAnsi="Arial" w:cs="Arial"/>
          <w:sz w:val="24"/>
          <w:szCs w:val="24"/>
        </w:rPr>
        <w:t>Questo il calendario delle esposizioni</w:t>
      </w:r>
      <w:r w:rsidR="0025522C">
        <w:rPr>
          <w:rFonts w:ascii="Arial" w:hAnsi="Arial" w:cs="Arial"/>
          <w:sz w:val="24"/>
          <w:szCs w:val="24"/>
        </w:rPr>
        <w:t xml:space="preserve"> in programma</w:t>
      </w:r>
      <w:r w:rsidRPr="007B320B">
        <w:rPr>
          <w:rFonts w:ascii="Arial" w:hAnsi="Arial" w:cs="Arial"/>
          <w:sz w:val="24"/>
          <w:szCs w:val="24"/>
        </w:rPr>
        <w:t>:</w:t>
      </w:r>
    </w:p>
    <w:p w:rsidR="00DA4D12" w:rsidRPr="007B320B" w:rsidRDefault="00047BF8" w:rsidP="007B320B">
      <w:pPr>
        <w:pStyle w:val="Nessunaspaziatur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B04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CB04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 aprile</w:t>
      </w:r>
      <w:r w:rsidR="00DA4D12" w:rsidRPr="007B320B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="00DA4D12" w:rsidRPr="007B320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Sala della ciminiera, Ex Filanda di Soncino (CR)</w:t>
      </w:r>
      <w:r w:rsidR="00CB0473">
        <w:rPr>
          <w:rFonts w:ascii="Arial" w:hAnsi="Arial" w:cs="Arial"/>
          <w:sz w:val="24"/>
          <w:szCs w:val="24"/>
        </w:rPr>
        <w:t>;</w:t>
      </w:r>
    </w:p>
    <w:p w:rsidR="00DA4D12" w:rsidRDefault="00CB0473" w:rsidP="007B320B">
      <w:pPr>
        <w:pStyle w:val="Nessunaspaziatur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 giugno - 26 luglio 2026</w:t>
      </w:r>
      <w:r w:rsidR="005D5E28">
        <w:rPr>
          <w:rFonts w:ascii="Arial" w:hAnsi="Arial" w:cs="Arial"/>
          <w:sz w:val="24"/>
          <w:szCs w:val="24"/>
        </w:rPr>
        <w:t xml:space="preserve"> (date da confermare)</w:t>
      </w:r>
      <w:r>
        <w:rPr>
          <w:rFonts w:ascii="Arial" w:hAnsi="Arial" w:cs="Arial"/>
          <w:sz w:val="24"/>
          <w:szCs w:val="24"/>
        </w:rPr>
        <w:t xml:space="preserve">: Museo </w:t>
      </w:r>
      <w:proofErr w:type="spellStart"/>
      <w:r>
        <w:rPr>
          <w:rFonts w:ascii="Arial" w:hAnsi="Arial" w:cs="Arial"/>
          <w:sz w:val="24"/>
          <w:szCs w:val="24"/>
        </w:rPr>
        <w:t>Lechi</w:t>
      </w:r>
      <w:proofErr w:type="spellEnd"/>
      <w:r>
        <w:rPr>
          <w:rFonts w:ascii="Arial" w:hAnsi="Arial" w:cs="Arial"/>
          <w:sz w:val="24"/>
          <w:szCs w:val="24"/>
        </w:rPr>
        <w:t xml:space="preserve"> di Montichiari (BS);</w:t>
      </w:r>
    </w:p>
    <w:p w:rsidR="00CB0473" w:rsidRDefault="00CB0473" w:rsidP="007B320B">
      <w:pPr>
        <w:pStyle w:val="Nessunaspaziatur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1 - 12 agosto 2026: </w:t>
      </w:r>
      <w:proofErr w:type="spellStart"/>
      <w:r>
        <w:rPr>
          <w:rFonts w:ascii="Arial" w:hAnsi="Arial" w:cs="Arial"/>
          <w:sz w:val="24"/>
          <w:szCs w:val="24"/>
        </w:rPr>
        <w:t>Vi.P</w:t>
      </w:r>
      <w:proofErr w:type="spellEnd"/>
      <w:r>
        <w:rPr>
          <w:rFonts w:ascii="Arial" w:hAnsi="Arial" w:cs="Arial"/>
          <w:sz w:val="24"/>
          <w:szCs w:val="24"/>
        </w:rPr>
        <w:t>. Gallery Valcamonica – Virgilio Patarini Arte Contemporanea, di Niardo (BS)</w:t>
      </w:r>
      <w:r w:rsidR="006077E5">
        <w:rPr>
          <w:rFonts w:ascii="Arial" w:hAnsi="Arial" w:cs="Arial"/>
          <w:sz w:val="24"/>
          <w:szCs w:val="24"/>
        </w:rPr>
        <w:t>, con presentazione del catalogo</w:t>
      </w:r>
      <w:r>
        <w:rPr>
          <w:rFonts w:ascii="Arial" w:hAnsi="Arial" w:cs="Arial"/>
          <w:sz w:val="24"/>
          <w:szCs w:val="24"/>
        </w:rPr>
        <w:t>;</w:t>
      </w:r>
    </w:p>
    <w:p w:rsidR="00047BF8" w:rsidRDefault="00CB0473" w:rsidP="007B320B">
      <w:pPr>
        <w:pStyle w:val="Nessunaspaziatur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12 - 19 settembre 2026: Galleria degli Artisti di Milano;</w:t>
      </w:r>
    </w:p>
    <w:p w:rsidR="00CB0473" w:rsidRPr="007B320B" w:rsidRDefault="00CB0473" w:rsidP="007B320B">
      <w:pPr>
        <w:pStyle w:val="Nessunaspaziatur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3 - 24 ottobre 2026: Carlo D’Orta - Art Studio Gallery di Roma</w:t>
      </w:r>
    </w:p>
    <w:p w:rsidR="00DA4D12" w:rsidRPr="007B320B" w:rsidRDefault="00DA4D12" w:rsidP="007B320B">
      <w:pPr>
        <w:pStyle w:val="Nessunaspaziatura"/>
        <w:rPr>
          <w:rFonts w:ascii="Arial" w:hAnsi="Arial" w:cs="Arial"/>
          <w:sz w:val="24"/>
          <w:szCs w:val="24"/>
        </w:rPr>
      </w:pPr>
    </w:p>
    <w:p w:rsidR="00E41467" w:rsidRDefault="00DA4D12" w:rsidP="007B320B">
      <w:pPr>
        <w:pStyle w:val="Nessunaspaziatura"/>
        <w:rPr>
          <w:rFonts w:ascii="Arial" w:hAnsi="Arial" w:cs="Arial"/>
          <w:sz w:val="24"/>
          <w:szCs w:val="24"/>
        </w:rPr>
      </w:pPr>
      <w:r w:rsidRPr="007B320B">
        <w:rPr>
          <w:rFonts w:ascii="Arial" w:hAnsi="Arial" w:cs="Arial"/>
          <w:sz w:val="24"/>
          <w:szCs w:val="24"/>
        </w:rPr>
        <w:t>Qui di seguito una presentazione critica del progetto</w:t>
      </w:r>
      <w:r w:rsidR="00E41467">
        <w:rPr>
          <w:rFonts w:ascii="Arial" w:hAnsi="Arial" w:cs="Arial"/>
          <w:sz w:val="24"/>
          <w:szCs w:val="24"/>
        </w:rPr>
        <w:t xml:space="preserve"> e la storia del progetto</w:t>
      </w:r>
      <w:r w:rsidRPr="007B320B">
        <w:rPr>
          <w:rFonts w:ascii="Arial" w:hAnsi="Arial" w:cs="Arial"/>
          <w:sz w:val="24"/>
          <w:szCs w:val="24"/>
        </w:rPr>
        <w:t xml:space="preserve">. </w:t>
      </w:r>
    </w:p>
    <w:p w:rsidR="00DA4D12" w:rsidRPr="007B320B" w:rsidRDefault="00DA4D12" w:rsidP="007B320B">
      <w:pPr>
        <w:pStyle w:val="Nessunaspaziatura"/>
        <w:rPr>
          <w:rFonts w:ascii="Arial" w:hAnsi="Arial" w:cs="Arial"/>
          <w:sz w:val="24"/>
          <w:szCs w:val="24"/>
        </w:rPr>
      </w:pPr>
      <w:r w:rsidRPr="007B320B">
        <w:rPr>
          <w:rFonts w:ascii="Arial" w:hAnsi="Arial" w:cs="Arial"/>
          <w:sz w:val="24"/>
          <w:szCs w:val="24"/>
        </w:rPr>
        <w:t>In allegato la locandina</w:t>
      </w:r>
      <w:r w:rsidR="00CB0473">
        <w:rPr>
          <w:rFonts w:ascii="Arial" w:hAnsi="Arial" w:cs="Arial"/>
          <w:sz w:val="24"/>
          <w:szCs w:val="24"/>
        </w:rPr>
        <w:t xml:space="preserve"> del primo evento</w:t>
      </w:r>
      <w:r w:rsidRPr="007B320B">
        <w:rPr>
          <w:rFonts w:ascii="Arial" w:hAnsi="Arial" w:cs="Arial"/>
          <w:sz w:val="24"/>
          <w:szCs w:val="24"/>
        </w:rPr>
        <w:t xml:space="preserve"> e qualche foto di opera in mostra.</w:t>
      </w:r>
    </w:p>
    <w:p w:rsidR="00DA4D12" w:rsidRPr="007B320B" w:rsidRDefault="00DA4D12" w:rsidP="007B320B">
      <w:pPr>
        <w:pStyle w:val="Nessunaspaziatura"/>
        <w:rPr>
          <w:rFonts w:ascii="Arial" w:hAnsi="Arial" w:cs="Arial"/>
          <w:sz w:val="24"/>
          <w:szCs w:val="24"/>
        </w:rPr>
      </w:pPr>
    </w:p>
    <w:p w:rsidR="00DA4D12" w:rsidRDefault="00047BF8" w:rsidP="007B320B">
      <w:pPr>
        <w:pStyle w:val="Nessunaspaziatur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RAGIONE E SENTIMENTO</w:t>
      </w:r>
    </w:p>
    <w:p w:rsidR="00E41467" w:rsidRPr="00E41467" w:rsidRDefault="00E41467" w:rsidP="007B320B">
      <w:pPr>
        <w:pStyle w:val="Nessunaspaziatura"/>
        <w:rPr>
          <w:rFonts w:ascii="Arial" w:hAnsi="Arial" w:cs="Arial"/>
          <w:b/>
          <w:sz w:val="24"/>
          <w:szCs w:val="24"/>
        </w:rPr>
      </w:pPr>
      <w:r w:rsidRPr="00E41467">
        <w:rPr>
          <w:rFonts w:ascii="Arial" w:hAnsi="Arial" w:cs="Arial"/>
          <w:b/>
          <w:sz w:val="24"/>
          <w:szCs w:val="24"/>
        </w:rPr>
        <w:t>Introduzione critica</w:t>
      </w:r>
    </w:p>
    <w:p w:rsidR="00243C71" w:rsidRDefault="00243C71" w:rsidP="00243C71">
      <w:pPr>
        <w:pStyle w:val="Nessunaspaziatura"/>
        <w:rPr>
          <w:rFonts w:ascii="Georgia" w:hAnsi="Georgia"/>
          <w:color w:val="333333"/>
          <w:shd w:val="clear" w:color="auto" w:fill="FFFFFF"/>
        </w:rPr>
      </w:pPr>
    </w:p>
    <w:p w:rsidR="00243C71" w:rsidRPr="00243C71" w:rsidRDefault="00243C71" w:rsidP="00243C71">
      <w:pPr>
        <w:pStyle w:val="Nessunaspaziatura"/>
        <w:rPr>
          <w:rFonts w:ascii="Arial" w:hAnsi="Arial" w:cs="Arial"/>
          <w:shd w:val="clear" w:color="auto" w:fill="FFFFFF"/>
        </w:rPr>
      </w:pPr>
      <w:r w:rsidRPr="00243C71">
        <w:rPr>
          <w:rFonts w:ascii="Arial" w:hAnsi="Arial" w:cs="Arial"/>
          <w:shd w:val="clear" w:color="auto" w:fill="FFFFFF"/>
        </w:rPr>
        <w:t>In questa mostra si squadernano opere che vanno da una razionalità di strutture compositive di matrice geometrica a una ricchezza inquieta e fortemente emotiva di stesure cromatiche e materiche di matrice informale. Senza soluzione di continuità e con una lunga teoria di passaggi “intermedi” in cui la geometria non ostacola, ma asseconda il pulsare dell’emozione che soggiace, e al tempo stesso ne scandisce il ritmo</w:t>
      </w:r>
      <w:r w:rsidR="00EC4C59">
        <w:rPr>
          <w:rFonts w:ascii="Arial" w:hAnsi="Arial" w:cs="Arial"/>
          <w:shd w:val="clear" w:color="auto" w:fill="FFFFFF"/>
        </w:rPr>
        <w:t>:</w:t>
      </w:r>
      <w:r w:rsidRPr="00243C71">
        <w:rPr>
          <w:rFonts w:ascii="Arial" w:hAnsi="Arial" w:cs="Arial"/>
          <w:shd w:val="clear" w:color="auto" w:fill="FFFFFF"/>
        </w:rPr>
        <w:t xml:space="preserve"> passaggi che dimostrano, in maniera plastica ed evidente, che i due poli opposti –Astratto geometrico e Informale, o, fuor di metafora, Ragione e Sentimento- non sono in realtà né davvero opposti né tanto meno inconciliabili.</w:t>
      </w:r>
    </w:p>
    <w:p w:rsidR="00243C71" w:rsidRPr="00243C71" w:rsidRDefault="00243C71" w:rsidP="00243C71">
      <w:pPr>
        <w:pStyle w:val="Nessunaspaziatura"/>
        <w:rPr>
          <w:rFonts w:ascii="Arial" w:hAnsi="Arial" w:cs="Arial"/>
          <w:shd w:val="clear" w:color="auto" w:fill="FFFFFF"/>
        </w:rPr>
      </w:pPr>
    </w:p>
    <w:p w:rsidR="00DA4D12" w:rsidRPr="00243C71" w:rsidRDefault="00CB0473" w:rsidP="007B320B">
      <w:pPr>
        <w:pStyle w:val="Nessunaspaziatura"/>
        <w:rPr>
          <w:rFonts w:ascii="Arial" w:hAnsi="Arial" w:cs="Arial"/>
        </w:rPr>
      </w:pPr>
      <w:r w:rsidRPr="00243C71">
        <w:rPr>
          <w:rFonts w:ascii="Arial" w:hAnsi="Arial" w:cs="Arial"/>
        </w:rPr>
        <w:t xml:space="preserve">Ragione e Sentimento parrebbero essere agli antipodi. </w:t>
      </w:r>
      <w:r w:rsidR="00DA4D12" w:rsidRPr="00243C71">
        <w:rPr>
          <w:rFonts w:ascii="Arial" w:hAnsi="Arial" w:cs="Arial"/>
        </w:rPr>
        <w:t>C'è un rapporto t</w:t>
      </w:r>
      <w:r w:rsidRPr="00243C71">
        <w:rPr>
          <w:rFonts w:ascii="Arial" w:hAnsi="Arial" w:cs="Arial"/>
        </w:rPr>
        <w:t>ra questi due opposti? E se c'è</w:t>
      </w:r>
      <w:r w:rsidR="00DA4D12" w:rsidRPr="00243C71">
        <w:rPr>
          <w:rFonts w:ascii="Arial" w:hAnsi="Arial" w:cs="Arial"/>
        </w:rPr>
        <w:t>, qual è? Qual è il rapporto, lo scambio, la connessione tra la razionalità e l'</w:t>
      </w:r>
      <w:r w:rsidRPr="00243C71">
        <w:rPr>
          <w:rFonts w:ascii="Arial" w:hAnsi="Arial" w:cs="Arial"/>
        </w:rPr>
        <w:t>emotività</w:t>
      </w:r>
      <w:r w:rsidR="00DA4D12" w:rsidRPr="00243C71">
        <w:rPr>
          <w:rFonts w:ascii="Arial" w:hAnsi="Arial" w:cs="Arial"/>
        </w:rPr>
        <w:t xml:space="preserve">? Tra il controllo assoluto e la più sfrenata libertà? Ammesso che l'uno o </w:t>
      </w:r>
      <w:proofErr w:type="spellStart"/>
      <w:r w:rsidR="00DA4D12" w:rsidRPr="00243C71">
        <w:rPr>
          <w:rFonts w:ascii="Arial" w:hAnsi="Arial" w:cs="Arial"/>
        </w:rPr>
        <w:t>l’altra</w:t>
      </w:r>
      <w:proofErr w:type="spellEnd"/>
      <w:r w:rsidR="00DA4D12" w:rsidRPr="00243C71">
        <w:rPr>
          <w:rFonts w:ascii="Arial" w:hAnsi="Arial" w:cs="Arial"/>
        </w:rPr>
        <w:t xml:space="preserve"> siano davvero praticabili fino all'estremo. </w:t>
      </w:r>
    </w:p>
    <w:p w:rsidR="00DA4D12" w:rsidRPr="00243C71" w:rsidRDefault="00DA4D12" w:rsidP="007B320B">
      <w:pPr>
        <w:pStyle w:val="Nessunaspaziatura"/>
        <w:rPr>
          <w:rFonts w:ascii="Arial" w:hAnsi="Arial" w:cs="Arial"/>
        </w:rPr>
      </w:pPr>
      <w:r w:rsidRPr="00243C71">
        <w:rPr>
          <w:rFonts w:ascii="Arial" w:hAnsi="Arial" w:cs="Arial"/>
        </w:rPr>
        <w:t>Quale il rapporto</w:t>
      </w:r>
      <w:r w:rsidR="00CB0473" w:rsidRPr="00243C71">
        <w:rPr>
          <w:rFonts w:ascii="Arial" w:hAnsi="Arial" w:cs="Arial"/>
        </w:rPr>
        <w:t>, ad esempio,</w:t>
      </w:r>
      <w:r w:rsidRPr="00243C71">
        <w:rPr>
          <w:rFonts w:ascii="Arial" w:hAnsi="Arial" w:cs="Arial"/>
        </w:rPr>
        <w:t xml:space="preserve"> tra astrazione geometrica e </w:t>
      </w:r>
      <w:proofErr w:type="spellStart"/>
      <w:r w:rsidRPr="00EC4C59">
        <w:rPr>
          <w:rFonts w:ascii="Arial" w:hAnsi="Arial" w:cs="Arial"/>
          <w:i/>
        </w:rPr>
        <w:t>action</w:t>
      </w:r>
      <w:proofErr w:type="spellEnd"/>
      <w:r w:rsidRPr="00EC4C59">
        <w:rPr>
          <w:rFonts w:ascii="Arial" w:hAnsi="Arial" w:cs="Arial"/>
          <w:i/>
        </w:rPr>
        <w:t xml:space="preserve"> painting</w:t>
      </w:r>
      <w:r w:rsidRPr="00243C71">
        <w:rPr>
          <w:rFonts w:ascii="Arial" w:hAnsi="Arial" w:cs="Arial"/>
        </w:rPr>
        <w:t>? Perché astrazione geometrica e pittura gestuale, dei due opposti su cui stiamo riflettendo, sono i più emblematici correlativi oggettivi.</w:t>
      </w:r>
    </w:p>
    <w:p w:rsidR="00DA4D12" w:rsidRPr="00243C71" w:rsidRDefault="00DA4D12" w:rsidP="007B320B">
      <w:pPr>
        <w:pStyle w:val="Nessunaspaziatura"/>
        <w:rPr>
          <w:rFonts w:ascii="Arial" w:hAnsi="Arial" w:cs="Arial"/>
        </w:rPr>
      </w:pPr>
      <w:r w:rsidRPr="00243C71">
        <w:rPr>
          <w:rFonts w:ascii="Arial" w:hAnsi="Arial" w:cs="Arial"/>
        </w:rPr>
        <w:t xml:space="preserve">Per rispondere a tale domanda è stata pensata questa mostra itinerante: senza troppe elucubrazioni, ma attraverso delle opere (quadri, fotografie, sculture) frutto di azioni artistiche ben precise, tutte in bilico, in tensione, tra i due opposti di cui si diceva: tra il controllo assoluto del gesto della mano o dello sguardo che va a tracciare algide, rigide traiettorie geometriche sulla superficie o nello spazio, come in </w:t>
      </w:r>
      <w:hyperlink r:id="rId4" w:history="1">
        <w:r w:rsidRPr="00243C71">
          <w:rPr>
            <w:rFonts w:ascii="Arial" w:hAnsi="Arial" w:cs="Arial"/>
          </w:rPr>
          <w:t>Degradi</w:t>
        </w:r>
      </w:hyperlink>
      <w:r w:rsidR="00243C71">
        <w:rPr>
          <w:rFonts w:ascii="Arial" w:hAnsi="Arial" w:cs="Arial"/>
        </w:rPr>
        <w:t xml:space="preserve">, </w:t>
      </w:r>
      <w:hyperlink r:id="rId5" w:history="1">
        <w:r w:rsidRPr="00243C71">
          <w:rPr>
            <w:rFonts w:ascii="Arial" w:hAnsi="Arial" w:cs="Arial"/>
          </w:rPr>
          <w:t>D'Orta</w:t>
        </w:r>
      </w:hyperlink>
      <w:r w:rsidRPr="00243C71">
        <w:rPr>
          <w:rFonts w:ascii="Arial" w:hAnsi="Arial" w:cs="Arial"/>
        </w:rPr>
        <w:t xml:space="preserve"> o </w:t>
      </w:r>
      <w:hyperlink r:id="rId6" w:history="1">
        <w:proofErr w:type="spellStart"/>
        <w:r w:rsidRPr="00243C71">
          <w:rPr>
            <w:rFonts w:ascii="Arial" w:hAnsi="Arial" w:cs="Arial"/>
          </w:rPr>
          <w:t>Pedrini</w:t>
        </w:r>
        <w:proofErr w:type="spellEnd"/>
      </w:hyperlink>
      <w:r w:rsidRPr="00243C71">
        <w:rPr>
          <w:rFonts w:ascii="Arial" w:hAnsi="Arial" w:cs="Arial"/>
        </w:rPr>
        <w:t xml:space="preserve">, fino alla fluida, sensuale sinuosità delle sculture della </w:t>
      </w:r>
      <w:hyperlink r:id="rId7" w:history="1">
        <w:r w:rsidRPr="00243C71">
          <w:rPr>
            <w:rFonts w:ascii="Arial" w:hAnsi="Arial" w:cs="Arial"/>
          </w:rPr>
          <w:t>Ritorno</w:t>
        </w:r>
      </w:hyperlink>
      <w:r w:rsidR="00243C71">
        <w:rPr>
          <w:rFonts w:ascii="Arial" w:hAnsi="Arial" w:cs="Arial"/>
        </w:rPr>
        <w:t xml:space="preserve"> e di </w:t>
      </w:r>
      <w:proofErr w:type="spellStart"/>
      <w:r w:rsidR="00243C71">
        <w:rPr>
          <w:rFonts w:ascii="Arial" w:hAnsi="Arial" w:cs="Arial"/>
        </w:rPr>
        <w:t>Pasini</w:t>
      </w:r>
      <w:proofErr w:type="spellEnd"/>
      <w:r w:rsidRPr="00243C71">
        <w:rPr>
          <w:rFonts w:ascii="Arial" w:hAnsi="Arial" w:cs="Arial"/>
        </w:rPr>
        <w:t xml:space="preserve"> o </w:t>
      </w:r>
      <w:r w:rsidR="00243C71">
        <w:rPr>
          <w:rFonts w:ascii="Arial" w:hAnsi="Arial" w:cs="Arial"/>
        </w:rPr>
        <w:t xml:space="preserve">dei “bassorilievi” dei tessuti non tessuti della </w:t>
      </w:r>
      <w:proofErr w:type="spellStart"/>
      <w:r w:rsidR="00243C71">
        <w:rPr>
          <w:rFonts w:ascii="Arial" w:hAnsi="Arial" w:cs="Arial"/>
        </w:rPr>
        <w:t>Korshun</w:t>
      </w:r>
      <w:proofErr w:type="spellEnd"/>
      <w:r w:rsidR="00243C71">
        <w:rPr>
          <w:rFonts w:ascii="Arial" w:hAnsi="Arial" w:cs="Arial"/>
        </w:rPr>
        <w:t xml:space="preserve">, </w:t>
      </w:r>
      <w:r w:rsidR="00243C71">
        <w:rPr>
          <w:rFonts w:ascii="Arial" w:hAnsi="Arial" w:cs="Arial"/>
        </w:rPr>
        <w:lastRenderedPageBreak/>
        <w:t xml:space="preserve">sinuosità che si sfilaccia nello spazio nei lavori di </w:t>
      </w:r>
      <w:proofErr w:type="spellStart"/>
      <w:r w:rsidR="00243C71">
        <w:rPr>
          <w:rFonts w:ascii="Arial" w:hAnsi="Arial" w:cs="Arial"/>
        </w:rPr>
        <w:t>Schirinzi</w:t>
      </w:r>
      <w:proofErr w:type="spellEnd"/>
      <w:r w:rsidRPr="00243C71">
        <w:rPr>
          <w:rFonts w:ascii="Arial" w:hAnsi="Arial" w:cs="Arial"/>
        </w:rPr>
        <w:t>, o</w:t>
      </w:r>
      <w:r w:rsidR="00AB3C4B">
        <w:rPr>
          <w:rFonts w:ascii="Arial" w:hAnsi="Arial" w:cs="Arial"/>
        </w:rPr>
        <w:t xml:space="preserve"> fino</w:t>
      </w:r>
      <w:r w:rsidRPr="00243C71">
        <w:rPr>
          <w:rFonts w:ascii="Arial" w:hAnsi="Arial" w:cs="Arial"/>
        </w:rPr>
        <w:t xml:space="preserve"> </w:t>
      </w:r>
      <w:r w:rsidR="00243C71">
        <w:rPr>
          <w:rFonts w:ascii="Arial" w:hAnsi="Arial" w:cs="Arial"/>
        </w:rPr>
        <w:t>alla materia pittorica</w:t>
      </w:r>
      <w:r w:rsidRPr="00243C71">
        <w:rPr>
          <w:rFonts w:ascii="Arial" w:hAnsi="Arial" w:cs="Arial"/>
        </w:rPr>
        <w:t xml:space="preserve"> apparentement</w:t>
      </w:r>
      <w:r w:rsidR="00243C71">
        <w:rPr>
          <w:rFonts w:ascii="Arial" w:hAnsi="Arial" w:cs="Arial"/>
        </w:rPr>
        <w:t>e libera, rarefatta e sospesa di Maffeis</w:t>
      </w:r>
      <w:r w:rsidRPr="00243C71">
        <w:rPr>
          <w:rFonts w:ascii="Arial" w:hAnsi="Arial" w:cs="Arial"/>
        </w:rPr>
        <w:t xml:space="preserve">, passando attraverso infiniti passaggi intermedi come le composizioni materiche e ancestrali della </w:t>
      </w:r>
      <w:hyperlink r:id="rId8" w:history="1">
        <w:r w:rsidRPr="00243C71">
          <w:rPr>
            <w:rFonts w:ascii="Arial" w:hAnsi="Arial" w:cs="Arial"/>
          </w:rPr>
          <w:t>Carrera</w:t>
        </w:r>
      </w:hyperlink>
      <w:r w:rsidRPr="00243C71">
        <w:rPr>
          <w:rFonts w:ascii="Arial" w:hAnsi="Arial" w:cs="Arial"/>
        </w:rPr>
        <w:t xml:space="preserve"> e della </w:t>
      </w:r>
      <w:proofErr w:type="spellStart"/>
      <w:r w:rsidRPr="00243C71">
        <w:rPr>
          <w:rFonts w:ascii="Arial" w:hAnsi="Arial" w:cs="Arial"/>
        </w:rPr>
        <w:t>Cantamessa</w:t>
      </w:r>
      <w:proofErr w:type="spellEnd"/>
      <w:r w:rsidRPr="00243C71">
        <w:rPr>
          <w:rFonts w:ascii="Arial" w:hAnsi="Arial" w:cs="Arial"/>
        </w:rPr>
        <w:t xml:space="preserve">, la frammentazione dei piani </w:t>
      </w:r>
      <w:r w:rsidR="00243C71">
        <w:rPr>
          <w:rFonts w:ascii="Arial" w:hAnsi="Arial" w:cs="Arial"/>
        </w:rPr>
        <w:t xml:space="preserve">nei quadri </w:t>
      </w:r>
      <w:r w:rsidRPr="00243C71">
        <w:rPr>
          <w:rFonts w:ascii="Arial" w:hAnsi="Arial" w:cs="Arial"/>
        </w:rPr>
        <w:t xml:space="preserve">di </w:t>
      </w:r>
      <w:hyperlink r:id="rId9" w:history="1">
        <w:r w:rsidRPr="00243C71">
          <w:rPr>
            <w:rFonts w:ascii="Arial" w:hAnsi="Arial" w:cs="Arial"/>
          </w:rPr>
          <w:t>Besson</w:t>
        </w:r>
      </w:hyperlink>
      <w:r w:rsidRPr="00243C71">
        <w:rPr>
          <w:rFonts w:ascii="Arial" w:hAnsi="Arial" w:cs="Arial"/>
        </w:rPr>
        <w:t xml:space="preserve"> </w:t>
      </w:r>
      <w:r w:rsidR="00243C71">
        <w:rPr>
          <w:rFonts w:ascii="Arial" w:hAnsi="Arial" w:cs="Arial"/>
        </w:rPr>
        <w:t>o nelle foto di Marino</w:t>
      </w:r>
      <w:r w:rsidRPr="00243C71">
        <w:rPr>
          <w:rFonts w:ascii="Arial" w:hAnsi="Arial" w:cs="Arial"/>
        </w:rPr>
        <w:t xml:space="preserve">, </w:t>
      </w:r>
      <w:r w:rsidR="003A503B">
        <w:rPr>
          <w:rFonts w:ascii="Arial" w:hAnsi="Arial" w:cs="Arial"/>
        </w:rPr>
        <w:t xml:space="preserve">la sperimentazione di forme e materiali di </w:t>
      </w:r>
      <w:proofErr w:type="spellStart"/>
      <w:r w:rsidR="003A503B">
        <w:rPr>
          <w:rFonts w:ascii="Arial" w:hAnsi="Arial" w:cs="Arial"/>
        </w:rPr>
        <w:t>Paterlini</w:t>
      </w:r>
      <w:proofErr w:type="spellEnd"/>
      <w:r w:rsidRPr="00243C71">
        <w:rPr>
          <w:rFonts w:ascii="Arial" w:hAnsi="Arial" w:cs="Arial"/>
        </w:rPr>
        <w:t>, il gioco dialettico tra ritmo delle campiture e segno spiazzante in Gamba e Mazzella</w:t>
      </w:r>
      <w:r w:rsidR="003A503B">
        <w:rPr>
          <w:rFonts w:ascii="Arial" w:hAnsi="Arial" w:cs="Arial"/>
        </w:rPr>
        <w:t xml:space="preserve">, </w:t>
      </w:r>
      <w:r w:rsidR="003A503B" w:rsidRPr="007B320B">
        <w:rPr>
          <w:rFonts w:ascii="Arial" w:hAnsi="Arial" w:cs="Arial"/>
        </w:rPr>
        <w:t xml:space="preserve">l'alternarsi di </w:t>
      </w:r>
      <w:r w:rsidR="003A503B">
        <w:rPr>
          <w:rFonts w:ascii="Arial" w:hAnsi="Arial" w:cs="Arial"/>
        </w:rPr>
        <w:t>gesti</w:t>
      </w:r>
      <w:r w:rsidR="003A503B" w:rsidRPr="007B320B">
        <w:rPr>
          <w:rFonts w:ascii="Arial" w:hAnsi="Arial" w:cs="Arial"/>
        </w:rPr>
        <w:t xml:space="preserve"> guizzanti e ricerca d'ordine</w:t>
      </w:r>
      <w:r w:rsidR="003A503B">
        <w:rPr>
          <w:rFonts w:ascii="Arial" w:hAnsi="Arial" w:cs="Arial"/>
        </w:rPr>
        <w:t xml:space="preserve"> nelle sculture di </w:t>
      </w:r>
      <w:proofErr w:type="spellStart"/>
      <w:r w:rsidR="003A503B">
        <w:rPr>
          <w:rFonts w:ascii="Arial" w:hAnsi="Arial" w:cs="Arial"/>
        </w:rPr>
        <w:t>Favaron</w:t>
      </w:r>
      <w:proofErr w:type="spellEnd"/>
      <w:r w:rsidR="00AB3C4B">
        <w:rPr>
          <w:rFonts w:ascii="Arial" w:hAnsi="Arial" w:cs="Arial"/>
        </w:rPr>
        <w:t>…</w:t>
      </w:r>
    </w:p>
    <w:p w:rsidR="00DA4D12" w:rsidRPr="00243C71" w:rsidRDefault="00DA4D12" w:rsidP="007B320B">
      <w:pPr>
        <w:pStyle w:val="Nessunaspaziatura"/>
        <w:rPr>
          <w:rFonts w:ascii="Arial" w:hAnsi="Arial" w:cs="Arial"/>
        </w:rPr>
      </w:pPr>
      <w:r w:rsidRPr="00243C71">
        <w:rPr>
          <w:rFonts w:ascii="Arial" w:hAnsi="Arial" w:cs="Arial"/>
        </w:rPr>
        <w:t xml:space="preserve">Perché alla fine è l'opera che </w:t>
      </w:r>
      <w:r w:rsidR="00CB0473" w:rsidRPr="00243C71">
        <w:rPr>
          <w:rFonts w:ascii="Arial" w:hAnsi="Arial" w:cs="Arial"/>
        </w:rPr>
        <w:t>resta. L' azione che produce l'</w:t>
      </w:r>
      <w:r w:rsidRPr="00243C71">
        <w:rPr>
          <w:rFonts w:ascii="Arial" w:hAnsi="Arial" w:cs="Arial"/>
        </w:rPr>
        <w:t xml:space="preserve">opera e rende manifesto il pensiero, lo incarna, lo invera. Il coacervo di </w:t>
      </w:r>
      <w:r w:rsidR="003A503B">
        <w:rPr>
          <w:rFonts w:ascii="Arial" w:hAnsi="Arial" w:cs="Arial"/>
        </w:rPr>
        <w:t>ragione e sentimento</w:t>
      </w:r>
      <w:r w:rsidRPr="00243C71">
        <w:rPr>
          <w:rFonts w:ascii="Arial" w:hAnsi="Arial" w:cs="Arial"/>
        </w:rPr>
        <w:t>. E l'opera nella sua concreta, mate</w:t>
      </w:r>
      <w:r w:rsidR="00CB0473" w:rsidRPr="00243C71">
        <w:rPr>
          <w:rFonts w:ascii="Arial" w:hAnsi="Arial" w:cs="Arial"/>
        </w:rPr>
        <w:t>riale esistenza riesce talvolta</w:t>
      </w:r>
      <w:r w:rsidRPr="00243C71">
        <w:rPr>
          <w:rFonts w:ascii="Arial" w:hAnsi="Arial" w:cs="Arial"/>
        </w:rPr>
        <w:t>, miracolosamente, a conciliare gli opposti, a risolvere le aporie, e a dare un senso al tutto.</w:t>
      </w:r>
    </w:p>
    <w:p w:rsidR="00DA4D12" w:rsidRPr="00243C71" w:rsidRDefault="00243C71" w:rsidP="007B320B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DA4D12" w:rsidRPr="00243C71">
        <w:rPr>
          <w:rFonts w:ascii="Arial" w:hAnsi="Arial" w:cs="Arial"/>
        </w:rPr>
        <w:t xml:space="preserve">orse l'arte serve esattamente a questo: a conciliare gli opposti. A trovare un momentaneo ma concreto punto di equilibrio tra </w:t>
      </w:r>
      <w:r w:rsidR="00CB0473" w:rsidRPr="00243C71">
        <w:rPr>
          <w:rFonts w:ascii="Arial" w:hAnsi="Arial" w:cs="Arial"/>
        </w:rPr>
        <w:t>ragione e sentimento</w:t>
      </w:r>
      <w:r w:rsidR="00DA4D12" w:rsidRPr="00243C71">
        <w:rPr>
          <w:rFonts w:ascii="Arial" w:hAnsi="Arial" w:cs="Arial"/>
        </w:rPr>
        <w:t>.</w:t>
      </w:r>
      <w:r w:rsidR="00EC4C59">
        <w:rPr>
          <w:rFonts w:ascii="Arial" w:hAnsi="Arial" w:cs="Arial"/>
        </w:rPr>
        <w:t xml:space="preserve"> Una bella metafora e una</w:t>
      </w:r>
      <w:r w:rsidR="00413C49">
        <w:rPr>
          <w:rFonts w:ascii="Arial" w:hAnsi="Arial" w:cs="Arial"/>
        </w:rPr>
        <w:t xml:space="preserve"> filosofica</w:t>
      </w:r>
      <w:r w:rsidR="00EC4C59">
        <w:rPr>
          <w:rFonts w:ascii="Arial" w:hAnsi="Arial" w:cs="Arial"/>
        </w:rPr>
        <w:t xml:space="preserve"> </w:t>
      </w:r>
      <w:proofErr w:type="spellStart"/>
      <w:r w:rsidR="00EC4C59" w:rsidRPr="00EC4C59">
        <w:rPr>
          <w:rFonts w:ascii="Arial" w:hAnsi="Arial" w:cs="Arial"/>
          <w:i/>
        </w:rPr>
        <w:t>weltanshauung</w:t>
      </w:r>
      <w:proofErr w:type="spellEnd"/>
      <w:r w:rsidR="00EC4C59">
        <w:rPr>
          <w:rFonts w:ascii="Arial" w:hAnsi="Arial" w:cs="Arial"/>
        </w:rPr>
        <w:t xml:space="preserve"> (visione del</w:t>
      </w:r>
      <w:r w:rsidR="00413C49">
        <w:rPr>
          <w:rFonts w:ascii="Arial" w:hAnsi="Arial" w:cs="Arial"/>
        </w:rPr>
        <w:t xml:space="preserve"> </w:t>
      </w:r>
      <w:r w:rsidR="00EC4C59">
        <w:rPr>
          <w:rFonts w:ascii="Arial" w:hAnsi="Arial" w:cs="Arial"/>
        </w:rPr>
        <w:t>mondo) a cui tendere.</w:t>
      </w:r>
    </w:p>
    <w:p w:rsidR="00CB0473" w:rsidRDefault="00CB0473" w:rsidP="00CB0473">
      <w:pPr>
        <w:pStyle w:val="Nessunaspaziatura"/>
        <w:rPr>
          <w:rFonts w:ascii="Arial" w:hAnsi="Arial" w:cs="Arial"/>
          <w:i/>
        </w:rPr>
      </w:pPr>
      <w:r w:rsidRPr="00243C71">
        <w:rPr>
          <w:rFonts w:ascii="Arial" w:hAnsi="Arial" w:cs="Arial"/>
          <w:i/>
        </w:rPr>
        <w:t>Virgilio Patarini</w:t>
      </w:r>
    </w:p>
    <w:p w:rsidR="00E41467" w:rsidRDefault="00E41467" w:rsidP="00CB0473">
      <w:pPr>
        <w:pStyle w:val="Nessunaspaziatura"/>
        <w:rPr>
          <w:rFonts w:ascii="Arial" w:hAnsi="Arial" w:cs="Arial"/>
          <w:i/>
        </w:rPr>
      </w:pPr>
    </w:p>
    <w:p w:rsidR="00E41467" w:rsidRDefault="00E41467" w:rsidP="00E41467">
      <w:pPr>
        <w:pStyle w:val="Nessunaspaziatur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RAGIONE E SENTIMENTO</w:t>
      </w:r>
    </w:p>
    <w:p w:rsidR="00E41467" w:rsidRPr="00E41467" w:rsidRDefault="00E41467" w:rsidP="00E41467">
      <w:pPr>
        <w:pStyle w:val="Nessunaspaziatur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Storia di un’idea</w:t>
      </w:r>
    </w:p>
    <w:p w:rsidR="00E41467" w:rsidRDefault="00E41467" w:rsidP="00CB0473">
      <w:pPr>
        <w:pStyle w:val="Nessunaspaziatura"/>
        <w:rPr>
          <w:rFonts w:ascii="Arial" w:hAnsi="Arial" w:cs="Arial"/>
        </w:rPr>
      </w:pPr>
    </w:p>
    <w:p w:rsidR="00034917" w:rsidRDefault="00E41467" w:rsidP="00CB0473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Quest</w:t>
      </w:r>
      <w:r w:rsidR="006842DA">
        <w:rPr>
          <w:rFonts w:ascii="Arial" w:hAnsi="Arial" w:cs="Arial"/>
        </w:rPr>
        <w:t>o progetto</w:t>
      </w:r>
      <w:r>
        <w:rPr>
          <w:rFonts w:ascii="Arial" w:hAnsi="Arial" w:cs="Arial"/>
        </w:rPr>
        <w:t xml:space="preserve"> parte da lontano</w:t>
      </w:r>
      <w:r w:rsidR="006842DA">
        <w:rPr>
          <w:rFonts w:ascii="Arial" w:hAnsi="Arial" w:cs="Arial"/>
        </w:rPr>
        <w:t xml:space="preserve">. </w:t>
      </w:r>
    </w:p>
    <w:p w:rsidR="00A75F86" w:rsidRDefault="006842DA" w:rsidP="00CB0473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Quasi vent’anni fa, nel 2007, Virgilio Patarini e Valentina Carrera curano una prima mostra itinerante di pittura e scultura intitolata proprio “Ragione e Sentimento”</w:t>
      </w:r>
      <w:r w:rsidR="00636CA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una grande mostra che indagava i medesimi temi</w:t>
      </w:r>
      <w:r w:rsidR="00636CA1">
        <w:rPr>
          <w:rFonts w:ascii="Arial" w:hAnsi="Arial" w:cs="Arial"/>
        </w:rPr>
        <w:t xml:space="preserve"> della mostra odierna</w:t>
      </w:r>
      <w:r>
        <w:rPr>
          <w:rFonts w:ascii="Arial" w:hAnsi="Arial" w:cs="Arial"/>
        </w:rPr>
        <w:t xml:space="preserve"> presentando opere selezionate di vari artisti italiani contemporanei e che veniva allestita </w:t>
      </w:r>
      <w:r w:rsidR="005D5E28">
        <w:rPr>
          <w:rFonts w:ascii="Arial" w:hAnsi="Arial" w:cs="Arial"/>
        </w:rPr>
        <w:t xml:space="preserve">in spazi storici come </w:t>
      </w:r>
      <w:r>
        <w:rPr>
          <w:rFonts w:ascii="Arial" w:hAnsi="Arial" w:cs="Arial"/>
        </w:rPr>
        <w:t>la Rocca Viscontea di Lacchiarella (MI), Palazzo Beato Jacopo di Varazze (SV) e la Sala del Quattrocento a Pontremoli (MS)</w:t>
      </w:r>
      <w:r w:rsidR="00A75F86">
        <w:rPr>
          <w:rFonts w:ascii="Arial" w:hAnsi="Arial" w:cs="Arial"/>
        </w:rPr>
        <w:t>. È</w:t>
      </w:r>
      <w:r w:rsidR="005D5E28">
        <w:rPr>
          <w:rFonts w:ascii="Arial" w:hAnsi="Arial" w:cs="Arial"/>
        </w:rPr>
        <w:t xml:space="preserve"> la prima volta che gli allora giovani artisti-curatori-galleristi, titolari </w:t>
      </w:r>
      <w:r w:rsidR="00A75F86">
        <w:rPr>
          <w:rFonts w:ascii="Arial" w:hAnsi="Arial" w:cs="Arial"/>
        </w:rPr>
        <w:t>dal 2003</w:t>
      </w:r>
      <w:r w:rsidR="005D5E28">
        <w:rPr>
          <w:rFonts w:ascii="Arial" w:hAnsi="Arial" w:cs="Arial"/>
        </w:rPr>
        <w:t xml:space="preserve"> della galleria “Atelier Chagall” sul Naviglio Grande a Milano, sperimentavano quella che poi sarebbe diventata una formula vincente di promozione e divulgazione artistico-culturale: la curatela e l’organizzazione di </w:t>
      </w:r>
      <w:r w:rsidR="00A75F86">
        <w:rPr>
          <w:rFonts w:ascii="Arial" w:hAnsi="Arial" w:cs="Arial"/>
        </w:rPr>
        <w:t>una grande mostra tematica itinerante allestita di volta in volta</w:t>
      </w:r>
      <w:r w:rsidR="005D5E28">
        <w:rPr>
          <w:rFonts w:ascii="Arial" w:hAnsi="Arial" w:cs="Arial"/>
        </w:rPr>
        <w:t xml:space="preserve"> in palazzi, castelli, musei</w:t>
      </w:r>
      <w:r w:rsidR="00A75F86">
        <w:rPr>
          <w:rFonts w:ascii="Arial" w:hAnsi="Arial" w:cs="Arial"/>
        </w:rPr>
        <w:t xml:space="preserve"> differenti in giro per la penisola.</w:t>
      </w:r>
      <w:r>
        <w:rPr>
          <w:rFonts w:ascii="Arial" w:hAnsi="Arial" w:cs="Arial"/>
        </w:rPr>
        <w:t xml:space="preserve"> </w:t>
      </w:r>
    </w:p>
    <w:p w:rsidR="00243C71" w:rsidRPr="00243C71" w:rsidRDefault="00824FF4" w:rsidP="00CB0473">
      <w:pPr>
        <w:pStyle w:val="Nessunaspaziatura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Nel corso degli anni poi </w:t>
      </w:r>
      <w:r w:rsidR="00636CA1">
        <w:rPr>
          <w:rFonts w:ascii="Arial" w:hAnsi="Arial" w:cs="Arial"/>
        </w:rPr>
        <w:t>questo primo</w:t>
      </w:r>
      <w:r>
        <w:rPr>
          <w:rFonts w:ascii="Arial" w:hAnsi="Arial" w:cs="Arial"/>
        </w:rPr>
        <w:t xml:space="preserve"> progetto viene più volte ripreso</w:t>
      </w:r>
      <w:r w:rsidR="00282CCE">
        <w:rPr>
          <w:rFonts w:ascii="Arial" w:hAnsi="Arial" w:cs="Arial"/>
        </w:rPr>
        <w:t>, con lo stesso titolo o con</w:t>
      </w:r>
      <w:r w:rsidR="00A75F86">
        <w:rPr>
          <w:rFonts w:ascii="Arial" w:hAnsi="Arial" w:cs="Arial"/>
        </w:rPr>
        <w:t xml:space="preserve"> piccole</w:t>
      </w:r>
      <w:r w:rsidR="00282CCE">
        <w:rPr>
          <w:rFonts w:ascii="Arial" w:hAnsi="Arial" w:cs="Arial"/>
        </w:rPr>
        <w:t xml:space="preserve"> varianti sul tema</w:t>
      </w:r>
      <w:r>
        <w:rPr>
          <w:rFonts w:ascii="Arial" w:hAnsi="Arial" w:cs="Arial"/>
        </w:rPr>
        <w:t xml:space="preserve">, offrendo ulteriori occasioni di approfondimento dei rapporti formali e concettuali tra Astrazione Geometrica e Informale attraverso la selezione e l’accostamento dei lavori di molti artisti nazionali e internazionali: nel 2014, a Piacenza, nella cornice museale di Palazzo Ricci </w:t>
      </w:r>
      <w:proofErr w:type="spellStart"/>
      <w:r>
        <w:rPr>
          <w:rFonts w:ascii="Arial" w:hAnsi="Arial" w:cs="Arial"/>
        </w:rPr>
        <w:t>Oddi</w:t>
      </w:r>
      <w:proofErr w:type="spellEnd"/>
      <w:r>
        <w:rPr>
          <w:rFonts w:ascii="Arial" w:hAnsi="Arial" w:cs="Arial"/>
        </w:rPr>
        <w:t xml:space="preserve"> e nell’ambito del Piacenza Art Festival; nel 2016 a Ferrara, alle Grotte del Boldini, </w:t>
      </w:r>
      <w:r w:rsidR="00237888">
        <w:rPr>
          <w:rFonts w:ascii="Arial" w:hAnsi="Arial" w:cs="Arial"/>
        </w:rPr>
        <w:t>nell’ambito del Ferrara Art Festival; nel 2021</w:t>
      </w:r>
      <w:r w:rsidR="001E37AD">
        <w:rPr>
          <w:rFonts w:ascii="Arial" w:hAnsi="Arial" w:cs="Arial"/>
        </w:rPr>
        <w:t xml:space="preserve"> in Valcamonica (BS)</w:t>
      </w:r>
      <w:r w:rsidR="00282CCE">
        <w:rPr>
          <w:rFonts w:ascii="Arial" w:hAnsi="Arial" w:cs="Arial"/>
        </w:rPr>
        <w:t xml:space="preserve"> per la rassegna “Siamo ancora vivi!” al Museo di Nadro a Ceto</w:t>
      </w:r>
      <w:r w:rsidR="00EB1E2A">
        <w:rPr>
          <w:rFonts w:ascii="Arial" w:hAnsi="Arial" w:cs="Arial"/>
        </w:rPr>
        <w:t>,</w:t>
      </w:r>
      <w:r w:rsidR="00282CCE">
        <w:rPr>
          <w:rFonts w:ascii="Arial" w:hAnsi="Arial" w:cs="Arial"/>
        </w:rPr>
        <w:t xml:space="preserve"> alla Città della Cultura di Capo di Ponte e alla </w:t>
      </w:r>
      <w:proofErr w:type="spellStart"/>
      <w:r w:rsidR="00282CCE">
        <w:rPr>
          <w:rFonts w:ascii="Arial" w:hAnsi="Arial" w:cs="Arial"/>
        </w:rPr>
        <w:t>Vi.P</w:t>
      </w:r>
      <w:proofErr w:type="spellEnd"/>
      <w:r w:rsidR="00282CCE">
        <w:rPr>
          <w:rFonts w:ascii="Arial" w:hAnsi="Arial" w:cs="Arial"/>
        </w:rPr>
        <w:t>. Gallery di Niardo</w:t>
      </w:r>
      <w:r w:rsidR="00EB1E2A">
        <w:rPr>
          <w:rFonts w:ascii="Arial" w:hAnsi="Arial" w:cs="Arial"/>
        </w:rPr>
        <w:t>.</w:t>
      </w:r>
    </w:p>
    <w:p w:rsidR="00A75F86" w:rsidRDefault="005D5E28" w:rsidP="00A75F86">
      <w:pPr>
        <w:pStyle w:val="Nessunaspaziatura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In tutte le varie declinazioni</w:t>
      </w:r>
      <w:r w:rsidR="00636CA1">
        <w:rPr>
          <w:rFonts w:ascii="Arial" w:hAnsi="Arial" w:cs="Arial"/>
          <w:color w:val="000000"/>
          <w:shd w:val="clear" w:color="auto" w:fill="FFFFFF"/>
        </w:rPr>
        <w:t xml:space="preserve"> nel corso degli anni</w:t>
      </w:r>
      <w:r w:rsidR="00A75F86">
        <w:rPr>
          <w:rFonts w:ascii="Arial" w:hAnsi="Arial" w:cs="Arial"/>
          <w:color w:val="000000"/>
          <w:shd w:val="clear" w:color="auto" w:fill="FFFFFF"/>
        </w:rPr>
        <w:t xml:space="preserve"> o</w:t>
      </w:r>
      <w:r w:rsidR="00243C71" w:rsidRPr="00243C71">
        <w:rPr>
          <w:rFonts w:ascii="Arial" w:hAnsi="Arial" w:cs="Arial"/>
          <w:color w:val="000000"/>
          <w:shd w:val="clear" w:color="auto" w:fill="FFFFFF"/>
        </w:rPr>
        <w:t>pere in bilico tra la razionalità di strutture compositive di matrice geometrica e la ricchezza inquieta e fortemente emotiva di stesure cromatiche di matrice informale</w:t>
      </w:r>
      <w:r w:rsidR="00A75F86">
        <w:rPr>
          <w:rFonts w:ascii="Arial" w:hAnsi="Arial" w:cs="Arial"/>
          <w:color w:val="000000"/>
          <w:shd w:val="clear" w:color="auto" w:fill="FFFFFF"/>
        </w:rPr>
        <w:t xml:space="preserve"> dialogavano con spazi storici e suggestivi: e i vari allestimenti in luoghi tanto caratteristici quanto molto differenti tra loro consentivano</w:t>
      </w:r>
      <w:r w:rsidR="00243C71" w:rsidRPr="00243C7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75F86">
        <w:rPr>
          <w:rFonts w:ascii="Arial" w:hAnsi="Arial" w:cs="Arial"/>
          <w:color w:val="000000"/>
          <w:shd w:val="clear" w:color="auto" w:fill="FFFFFF"/>
        </w:rPr>
        <w:t>di volta in volta</w:t>
      </w:r>
      <w:r w:rsidR="00A75F86">
        <w:rPr>
          <w:rFonts w:ascii="Arial" w:hAnsi="Arial" w:cs="Arial"/>
          <w:color w:val="000000"/>
          <w:shd w:val="clear" w:color="auto" w:fill="FFFFFF"/>
        </w:rPr>
        <w:t xml:space="preserve"> di evidenziare differenti punti di forza delle opere proposte. </w:t>
      </w:r>
    </w:p>
    <w:p w:rsidR="00034917" w:rsidRDefault="00A75F86" w:rsidP="00A75F86">
      <w:pPr>
        <w:pStyle w:val="Nessunaspaziatura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Allestire una mostra in un castello o in un vecchio edificio di archeologia industriale è l’esatto opposto che allestirla in un “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white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cube”</w:t>
      </w:r>
      <w:r w:rsidR="00034917">
        <w:rPr>
          <w:rFonts w:ascii="Arial" w:hAnsi="Arial" w:cs="Arial"/>
          <w:color w:val="000000"/>
          <w:shd w:val="clear" w:color="auto" w:fill="FFFFFF"/>
        </w:rPr>
        <w:t>: in un “</w:t>
      </w:r>
      <w:proofErr w:type="spellStart"/>
      <w:r w:rsidR="00034917">
        <w:rPr>
          <w:rFonts w:ascii="Arial" w:hAnsi="Arial" w:cs="Arial"/>
          <w:color w:val="000000"/>
          <w:shd w:val="clear" w:color="auto" w:fill="FFFFFF"/>
        </w:rPr>
        <w:t>white</w:t>
      </w:r>
      <w:proofErr w:type="spellEnd"/>
      <w:r w:rsidR="00034917">
        <w:rPr>
          <w:rFonts w:ascii="Arial" w:hAnsi="Arial" w:cs="Arial"/>
          <w:color w:val="000000"/>
          <w:shd w:val="clear" w:color="auto" w:fill="FFFFFF"/>
        </w:rPr>
        <w:t xml:space="preserve"> cube” qualsiasi aborto della creatività umana viene valorizzato al meglio e sembra un capolavoro, anche se vale poco o niente, mentre in un luogo fortemente caratterizzato l’opera deve avere altrettanta forza </w:t>
      </w:r>
      <w:proofErr w:type="gramStart"/>
      <w:r w:rsidR="00034917">
        <w:rPr>
          <w:rFonts w:ascii="Arial" w:hAnsi="Arial" w:cs="Arial"/>
          <w:color w:val="000000"/>
          <w:shd w:val="clear" w:color="auto" w:fill="FFFFFF"/>
        </w:rPr>
        <w:t>e “</w:t>
      </w:r>
      <w:proofErr w:type="gramEnd"/>
      <w:r w:rsidR="00034917">
        <w:rPr>
          <w:rFonts w:ascii="Arial" w:hAnsi="Arial" w:cs="Arial"/>
          <w:color w:val="000000"/>
          <w:shd w:val="clear" w:color="auto" w:fill="FFFFFF"/>
        </w:rPr>
        <w:t>carattere” per non essere annichilita dal contesto. Ed è in contesti del genere che</w:t>
      </w:r>
      <w:r w:rsidR="00636CA1">
        <w:rPr>
          <w:rFonts w:ascii="Arial" w:hAnsi="Arial" w:cs="Arial"/>
          <w:color w:val="000000"/>
          <w:shd w:val="clear" w:color="auto" w:fill="FFFFFF"/>
        </w:rPr>
        <w:t xml:space="preserve"> un’opera d’arte</w:t>
      </w:r>
      <w:r w:rsidR="00034917">
        <w:rPr>
          <w:rFonts w:ascii="Arial" w:hAnsi="Arial" w:cs="Arial"/>
          <w:color w:val="000000"/>
          <w:shd w:val="clear" w:color="auto" w:fill="FFFFFF"/>
        </w:rPr>
        <w:t xml:space="preserve"> dimostra a pieno il suo valore. </w:t>
      </w:r>
    </w:p>
    <w:p w:rsidR="00636CA1" w:rsidRDefault="00034917" w:rsidP="00A75F86">
      <w:pPr>
        <w:pStyle w:val="Nessunaspaziatura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Certo</w:t>
      </w:r>
      <w:r w:rsidR="00636CA1">
        <w:rPr>
          <w:rFonts w:ascii="Arial" w:hAnsi="Arial" w:cs="Arial"/>
          <w:color w:val="000000"/>
          <w:shd w:val="clear" w:color="auto" w:fill="FFFFFF"/>
        </w:rPr>
        <w:t xml:space="preserve"> in questi casi</w:t>
      </w:r>
      <w:r>
        <w:rPr>
          <w:rFonts w:ascii="Arial" w:hAnsi="Arial" w:cs="Arial"/>
          <w:color w:val="000000"/>
          <w:shd w:val="clear" w:color="auto" w:fill="FFFFFF"/>
        </w:rPr>
        <w:t xml:space="preserve"> la sfida per i curatori è decisamente più ardua: occorre scegliere bene sia le opere che la loro collocazione, secondo due alternative che di solito non consentono deroghe: o l’assoluta sintonia tra contenuto e contenitore o, al contrario, la massima “dissonanza”. O lo spazio e le opere cantano all’unisono o si crea un contrappunto in cui si possa distinguere nettamente la voce del luogo e quella delle opere. “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Tertium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non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datur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”.</w:t>
      </w:r>
      <w:r w:rsidR="00636CA1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243C71" w:rsidRPr="00243C71" w:rsidRDefault="00636CA1" w:rsidP="00A75F86">
      <w:pPr>
        <w:pStyle w:val="Nessunaspaziatura"/>
        <w:rPr>
          <w:rFonts w:ascii="Arial" w:hAnsi="Arial" w:cs="Arial"/>
          <w:i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Quale sarà l’opzione prescelta nell’allestimento alla vecchia Filanda di Soncino? E a Palazzo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Tabarino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a Montichiari? E nel grande spazio moderno e con grandi vetrate sulla Valcamonica della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Vi.P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Gallery? </w:t>
      </w:r>
    </w:p>
    <w:p w:rsidR="00922CA4" w:rsidRPr="00243C71" w:rsidRDefault="00922CA4" w:rsidP="007B320B">
      <w:pPr>
        <w:pStyle w:val="Nessunaspaziatura"/>
        <w:rPr>
          <w:rFonts w:ascii="Arial" w:hAnsi="Arial" w:cs="Arial"/>
        </w:rPr>
      </w:pPr>
    </w:p>
    <w:sectPr w:rsidR="00922CA4" w:rsidRPr="00243C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50"/>
    <w:rsid w:val="00034917"/>
    <w:rsid w:val="00047BF8"/>
    <w:rsid w:val="000728F7"/>
    <w:rsid w:val="00087F92"/>
    <w:rsid w:val="000F1A71"/>
    <w:rsid w:val="001E37AD"/>
    <w:rsid w:val="00237888"/>
    <w:rsid w:val="00243C71"/>
    <w:rsid w:val="0025522C"/>
    <w:rsid w:val="00282CCE"/>
    <w:rsid w:val="002C1950"/>
    <w:rsid w:val="003A503B"/>
    <w:rsid w:val="003F312F"/>
    <w:rsid w:val="003F7B05"/>
    <w:rsid w:val="00413C49"/>
    <w:rsid w:val="00430991"/>
    <w:rsid w:val="005C53CE"/>
    <w:rsid w:val="005D5E28"/>
    <w:rsid w:val="006077E5"/>
    <w:rsid w:val="00636CA1"/>
    <w:rsid w:val="006842DA"/>
    <w:rsid w:val="007B320B"/>
    <w:rsid w:val="008159F0"/>
    <w:rsid w:val="00824FF4"/>
    <w:rsid w:val="00922CA4"/>
    <w:rsid w:val="009A7C98"/>
    <w:rsid w:val="00A35C5D"/>
    <w:rsid w:val="00A75F86"/>
    <w:rsid w:val="00AB3C4B"/>
    <w:rsid w:val="00C05C9B"/>
    <w:rsid w:val="00CB0473"/>
    <w:rsid w:val="00DA4D12"/>
    <w:rsid w:val="00E41467"/>
    <w:rsid w:val="00EB1E2A"/>
    <w:rsid w:val="00EC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A293"/>
  <w15:chartTrackingRefBased/>
  <w15:docId w15:val="{8E63F1C2-9C92-4BA8-9FEA-7C3B1436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xt0psk2">
    <w:name w:val="xt0psk2"/>
    <w:basedOn w:val="Carpredefinitoparagrafo"/>
    <w:rsid w:val="00DA4D12"/>
  </w:style>
  <w:style w:type="paragraph" w:styleId="Nessunaspaziatura">
    <w:name w:val="No Spacing"/>
    <w:uiPriority w:val="1"/>
    <w:qFormat/>
    <w:rsid w:val="007B32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17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01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31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33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2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0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88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valentina.a.carrera?__cft__%5b0%5d=AZU1WhiKz89V08GbI1hXZStDC5vLTTwRq1n9m1O9hyZ4jbvRTGwYmhW1CSkithjVZXpzOxmeT8IY8MUT75mb7Z1f6AsHTOHoz2qkK1iEPVtE5-081fqp67skTZsjZkgkhktPPKSqyL90xtvHW-YgEL7p82lcpniTSAxDSeMKGa7KSQ&amp;__tn__=-%5dK-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rofile.php?id=100018268813128&amp;__cft__%5b0%5d=AZU1WhiKz89V08GbI1hXZStDC5vLTTwRq1n9m1O9hyZ4jbvRTGwYmhW1CSkithjVZXpzOxmeT8IY8MUT75mb7Z1f6AsHTOHoz2qkK1iEPVtE5-081fqp67skTZsjZkgkhktPPKSqyL90xtvHW-YgEL7p82lcpniTSAxDSeMKGa7KSQ&amp;__tn__=-%5dK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rofile.php?id=100016860692457&amp;__cft__%5b0%5d=AZU1WhiKz89V08GbI1hXZStDC5vLTTwRq1n9m1O9hyZ4jbvRTGwYmhW1CSkithjVZXpzOxmeT8IY8MUT75mb7Z1f6AsHTOHoz2qkK1iEPVtE5-081fqp67skTZsjZkgkhktPPKSqyL90xtvHW-YgEL7p82lcpniTSAxDSeMKGa7KSQ&amp;__tn__=-%5dK-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carlo.dorta.5?__cft__%5b0%5d=AZU1WhiKz89V08GbI1hXZStDC5vLTTwRq1n9m1O9hyZ4jbvRTGwYmhW1CSkithjVZXpzOxmeT8IY8MUT75mb7Z1f6AsHTOHoz2qkK1iEPVtE5-081fqp67skTZsjZkgkhktPPKSqyL90xtvHW-YgEL7p82lcpniTSAxDSeMKGa7KSQ&amp;__tn__=-%5dK-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facebook.com/rinaldo.degradi?__cft__%5b0%5d=AZU1WhiKz89V08GbI1hXZStDC5vLTTwRq1n9m1O9hyZ4jbvRTGwYmhW1CSkithjVZXpzOxmeT8IY8MUT75mb7Z1f6AsHTOHoz2qkK1iEPVtE5-081fqp67skTZsjZkgkhktPPKSqyL90xtvHW-YgEL7p82lcpniTSAxDSeMKGa7KSQ&amp;__tn__=-%5dK-R" TargetMode="External"/><Relationship Id="rId9" Type="http://schemas.openxmlformats.org/officeDocument/2006/relationships/hyperlink" Target="https://www.facebook.com/albesson?__cft__%5b0%5d=AZU1WhiKz89V08GbI1hXZStDC5vLTTwRq1n9m1O9hyZ4jbvRTGwYmhW1CSkithjVZXpzOxmeT8IY8MUT75mb7Z1f6AsHTOHoz2qkK1iEPVtE5-081fqp67skTZsjZkgkhktPPKSqyL90xtvHW-YgEL7p82lcpniTSAxDSeMKGa7KSQ&amp;__tn__=-%5dK-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3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Virgilio</dc:creator>
  <cp:keywords/>
  <dc:description/>
  <cp:lastModifiedBy>Virgilio</cp:lastModifiedBy>
  <cp:revision>9</cp:revision>
  <dcterms:created xsi:type="dcterms:W3CDTF">2026-03-16T21:43:00Z</dcterms:created>
  <dcterms:modified xsi:type="dcterms:W3CDTF">2026-03-19T17:15:00Z</dcterms:modified>
</cp:coreProperties>
</file>