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1A3F38" w14:textId="3BD2F9E1" w:rsidR="000B2B34" w:rsidRPr="000B2B34" w:rsidRDefault="000B2B34" w:rsidP="000B2B34">
      <w:pPr>
        <w:rPr>
          <w:b/>
          <w:bCs/>
        </w:rPr>
      </w:pPr>
      <w:r w:rsidRPr="000B2B34">
        <w:rPr>
          <w:b/>
          <w:bCs/>
        </w:rPr>
        <w:t xml:space="preserve">A Bolzano nasce la prima mostra </w:t>
      </w:r>
      <w:r>
        <w:rPr>
          <w:b/>
          <w:bCs/>
        </w:rPr>
        <w:t>con un curatore artificiale.</w:t>
      </w:r>
    </w:p>
    <w:p w14:paraId="73C9786F" w14:textId="27C8FCC3" w:rsidR="000B2B34" w:rsidRPr="000B2B34" w:rsidRDefault="000B2B34" w:rsidP="000B2B34">
      <w:r w:rsidRPr="000B2B34">
        <w:t>Che ruolo avrà l'intelligenza artificiale nel mondo dell'arte? Sarà uno strumento al servizio degli artisti, una nuova forma di mediazione culturale o diventerà essa stessa protagonista del processo creativo? Da queste domande nasce la nuova mostra di Luciano Dall'Aglio, un progetto espositivo che porta per la prima volta a Bolzano un'intelligenza artificiale nel ruolo di curatrice e mediatrice culturale.</w:t>
      </w:r>
    </w:p>
    <w:p w14:paraId="131E30A4" w14:textId="77777777" w:rsidR="000B2B34" w:rsidRPr="000B2B34" w:rsidRDefault="000B2B34" w:rsidP="000B2B34">
      <w:r w:rsidRPr="000B2B34">
        <w:t>Il cuore della mostra è LAI, un umanoide capace di dialogare con i visitatori, rispondere alle loro domande e raccontare le opere esposte. Non si limita a fornire informazioni: accompagna il pubblico lungo il percorso espositivo, interpreta le opere e costruisce un dialogo continuo tra artista, visitatore e tecnologia, trasformando la visita in un'esperienza partecipativa.</w:t>
      </w:r>
    </w:p>
    <w:p w14:paraId="083CAFDD" w14:textId="23EEEDBD" w:rsidR="000B2B34" w:rsidRPr="000B2B34" w:rsidRDefault="000B2B34" w:rsidP="000B2B34">
      <w:r w:rsidRPr="000B2B34">
        <w:t>L'installazione è ospitata all'interno di una culla progettata dallo stesso Luciano Dall'Aglio oltre vent'anni fa per la nascita della propria figlia. Oggi quell'oggetto</w:t>
      </w:r>
      <w:r w:rsidRPr="000B2B34">
        <w:t xml:space="preserve"> </w:t>
      </w:r>
      <w:r w:rsidRPr="000B2B34">
        <w:t>diventa metafora della nascita dell'intelligenza artificiale nel mondo dell'arte.</w:t>
      </w:r>
    </w:p>
    <w:p w14:paraId="1B33722D" w14:textId="77777777" w:rsidR="000B2B34" w:rsidRPr="000B2B34" w:rsidRDefault="000B2B34" w:rsidP="000B2B34">
      <w:r w:rsidRPr="000B2B34">
        <w:t>L'opera vuole essere una provocazione culturale. Se oggi l'intelligenza artificiale è in grado di spiegare e interpretare le opere, domani potrà anche crearle? Quale sarà il ruolo dell'artista in questo scenario? L'intelligenza artificiale rappresenterà una sostituzione della creatività umana oppure l'inizio di una nuova collaborazione capace di amplificarne le possibilità espressive?</w:t>
      </w:r>
    </w:p>
    <w:p w14:paraId="1FAFE75D" w14:textId="77777777" w:rsidR="000B2B34" w:rsidRPr="000B2B34" w:rsidRDefault="000B2B34" w:rsidP="000B2B34">
      <w:r w:rsidRPr="000B2B34">
        <w:t>La mostra non intende fornire risposte definitive. Invita invece il visitatore a confrontarsi con interrogativi che stanno già ridefinendo il rapporto tra arte, tecnologia e società, aprendo una riflessione sul futuro della produzione culturale.</w:t>
      </w:r>
    </w:p>
    <w:p w14:paraId="03FB9FB5" w14:textId="77777777" w:rsidR="000B2B34" w:rsidRPr="000B2B34" w:rsidRDefault="000B2B34" w:rsidP="000B2B34">
      <w:r w:rsidRPr="000B2B34">
        <w:t>Accanto a LAI, il percorso espositivo presenta una selezione di opere che rappresentano la ricerca sviluppata da Luciano Dall'Aglio negli ultimi anni, dove il design supera la semplice funzione d'uso per diventare linguaggio artistico e strumento di riflessione.</w:t>
      </w:r>
    </w:p>
    <w:p w14:paraId="672A9DF2" w14:textId="2023262E" w:rsidR="000B2B34" w:rsidRPr="000B2B34" w:rsidRDefault="000B2B34" w:rsidP="000B2B34">
      <w:r w:rsidRPr="000B2B34">
        <w:t>Tra le opere più significative figura Lo Sciatore Seduto, che richiama la silhouette essenziale di uno sciatore fermo a riposare. L'opera diventa l'immagine dell'uomo contemporaneo che interrompe la corsa per osservare criticamente il paesaggio che cambia, riflettendo sugli effetti del cambiamento climatico e dell'overtourism, fenomeni che stanno trasformando profondamente l'ambiente alpino.</w:t>
      </w:r>
    </w:p>
    <w:p w14:paraId="68FA39C8" w14:textId="77777777" w:rsidR="000B2B34" w:rsidRPr="000B2B34" w:rsidRDefault="000B2B34" w:rsidP="000B2B34">
      <w:r w:rsidRPr="000B2B34">
        <w:t>Con Quadro-Oggetto, invece, la pittura rompe definitivamente i confini della tela. La superficie si piega, supera la bidimensionalità e invade lo spazio architettonico, trasformando il quadro in una presenza fisica che modifica il rapporto tra opera, ambiente e osservatore. L'immagine non viene più soltanto contemplata, ma vissuta nello spazio.</w:t>
      </w:r>
    </w:p>
    <w:p w14:paraId="6287AAEF" w14:textId="77777777" w:rsidR="000B2B34" w:rsidRPr="000B2B34" w:rsidRDefault="000B2B34" w:rsidP="000B2B34">
      <w:r w:rsidRPr="000B2B34">
        <w:t>La ricerca sul superamento dei confini tra arte e design prosegue con le Poltrone Formi, una coppia di sedute che raffigurano animali immaginari e fondono funzionalità, ironia e fantasia, dimostrando come anche un oggetto d'arredo possa diventare racconto e scultura.</w:t>
      </w:r>
    </w:p>
    <w:p w14:paraId="09B587A4" w14:textId="1EAD2121" w:rsidR="000B2B34" w:rsidRPr="000B2B34" w:rsidRDefault="000B2B34" w:rsidP="000B2B34">
      <w:r w:rsidRPr="000B2B34">
        <w:t xml:space="preserve">Sono </w:t>
      </w:r>
      <w:proofErr w:type="gramStart"/>
      <w:r w:rsidRPr="000B2B34">
        <w:t>presenti inoltre</w:t>
      </w:r>
      <w:proofErr w:type="gramEnd"/>
      <w:r w:rsidRPr="000B2B34">
        <w:t xml:space="preserve"> opere in resina epossidica, in cui la materia diventa protagonista attraverso trasparenze, profondità e geometrie; il Calendario Perenne, progettato per funzionare per sempre con un minimo intervento manuale, come riflessione sulla durata degli oggetti in un'epoca dominata dal consumo; e Grafo, una libreria che permette di mettere in evidenza la frase del libro che ha cambiato la nostra vita, trasformando un ricordo personale in un elemento permanente dell'abitare.</w:t>
      </w:r>
    </w:p>
    <w:p w14:paraId="142158E0" w14:textId="77777777" w:rsidR="000B2B34" w:rsidRPr="000B2B34" w:rsidRDefault="000B2B34" w:rsidP="000B2B34">
      <w:r w:rsidRPr="000B2B34">
        <w:t>L'intero percorso espositivo è costruito attorno a una domanda comune: quando un oggetto smette di essere semplicemente funzionale e diventa capace di generare pensiero? È proprio in questo spazio di confine che si sviluppa la ricerca artistica di Luciano Dall'Aglio, dove design, arte e riflessione sociale si incontrano.</w:t>
      </w:r>
    </w:p>
    <w:p w14:paraId="5E5B48FD" w14:textId="77777777" w:rsidR="000B2B34" w:rsidRPr="000B2B34" w:rsidRDefault="000B2B34" w:rsidP="000B2B34">
      <w:pPr>
        <w:rPr>
          <w:b/>
          <w:bCs/>
        </w:rPr>
      </w:pPr>
      <w:r w:rsidRPr="000B2B34">
        <w:rPr>
          <w:b/>
          <w:bCs/>
        </w:rPr>
        <w:lastRenderedPageBreak/>
        <w:t>L'artista</w:t>
      </w:r>
    </w:p>
    <w:p w14:paraId="6F0BF3EA" w14:textId="77777777" w:rsidR="000B2B34" w:rsidRPr="000B2B34" w:rsidRDefault="000B2B34" w:rsidP="000B2B34">
      <w:r w:rsidRPr="000B2B34">
        <w:t>Luciano Dall'Aglio nasce a Bolzano il 14 giugno 1964, città nella quale vive e lavora. Cresciuto in una famiglia di falegnami, sviluppa fin dall'infanzia una profonda conoscenza del legno, dei materiali e dei processi costruttivi, un patrimonio che diventerà la base della sua ricerca artistica.</w:t>
      </w:r>
    </w:p>
    <w:p w14:paraId="38994853" w14:textId="77777777" w:rsidR="000B2B34" w:rsidRPr="000B2B34" w:rsidRDefault="000B2B34" w:rsidP="000B2B34">
      <w:r w:rsidRPr="000B2B34">
        <w:t>Dopo il diploma di geometra presso l'Istituto Tecnico "A. Delai" di Bolzano, approfondisce il proprio percorso nell'ambito delle arti e del design presso l'Università di Bolzano. La sua produzione si caratterizza per la continua contaminazione tra arte contemporanea, design e sperimentazione materica, con opere che mettono in discussione il rapporto tra funzione, estetica e significato.</w:t>
      </w:r>
    </w:p>
    <w:p w14:paraId="6B787CC7" w14:textId="77777777" w:rsidR="000B2B34" w:rsidRPr="000B2B34" w:rsidRDefault="000B2B34" w:rsidP="000B2B34">
      <w:r w:rsidRPr="000B2B34">
        <w:t xml:space="preserve">Questa ricerca trova oggi espressione anche nel progetto </w:t>
      </w:r>
      <w:proofErr w:type="spellStart"/>
      <w:r w:rsidRPr="000B2B34">
        <w:t>Unlikely</w:t>
      </w:r>
      <w:proofErr w:type="spellEnd"/>
      <w:r w:rsidRPr="000B2B34">
        <w:t xml:space="preserve"> Objects, un </w:t>
      </w:r>
      <w:proofErr w:type="gramStart"/>
      <w:r w:rsidRPr="000B2B34">
        <w:t>brand</w:t>
      </w:r>
      <w:proofErr w:type="gramEnd"/>
      <w:r w:rsidRPr="000B2B34">
        <w:t xml:space="preserve"> attraverso il quale Dall'Aglio esplora il confine tra oggetto di design e opera d'arte, proponendo creazioni che invitano il pubblico non solo a osservare, ma anche a interrogarsi sul modo in cui gli oggetti influenzano il nostro rapporto con il tempo, lo spazio e la memoria.</w:t>
      </w:r>
    </w:p>
    <w:p w14:paraId="0DB55174" w14:textId="77777777" w:rsidR="004222EA" w:rsidRDefault="004222EA"/>
    <w:sectPr w:rsidR="004222EA">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2B34"/>
    <w:rsid w:val="000B2B34"/>
    <w:rsid w:val="004222EA"/>
    <w:rsid w:val="00485B1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A3179D"/>
  <w15:chartTrackingRefBased/>
  <w15:docId w15:val="{D159F9EF-2058-4A1A-B571-884208A06F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0B2B3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olo2">
    <w:name w:val="heading 2"/>
    <w:basedOn w:val="Normale"/>
    <w:next w:val="Normale"/>
    <w:link w:val="Titolo2Carattere"/>
    <w:uiPriority w:val="9"/>
    <w:semiHidden/>
    <w:unhideWhenUsed/>
    <w:qFormat/>
    <w:rsid w:val="000B2B3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olo3">
    <w:name w:val="heading 3"/>
    <w:basedOn w:val="Normale"/>
    <w:next w:val="Normale"/>
    <w:link w:val="Titolo3Carattere"/>
    <w:uiPriority w:val="9"/>
    <w:semiHidden/>
    <w:unhideWhenUsed/>
    <w:qFormat/>
    <w:rsid w:val="000B2B34"/>
    <w:pPr>
      <w:keepNext/>
      <w:keepLines/>
      <w:spacing w:before="160" w:after="80"/>
      <w:outlineLvl w:val="2"/>
    </w:pPr>
    <w:rPr>
      <w:rFonts w:eastAsiaTheme="majorEastAsia" w:cstheme="majorBidi"/>
      <w:color w:val="2F5496" w:themeColor="accent1" w:themeShade="BF"/>
      <w:sz w:val="28"/>
      <w:szCs w:val="28"/>
    </w:rPr>
  </w:style>
  <w:style w:type="paragraph" w:styleId="Titolo4">
    <w:name w:val="heading 4"/>
    <w:basedOn w:val="Normale"/>
    <w:next w:val="Normale"/>
    <w:link w:val="Titolo4Carattere"/>
    <w:uiPriority w:val="9"/>
    <w:semiHidden/>
    <w:unhideWhenUsed/>
    <w:qFormat/>
    <w:rsid w:val="000B2B34"/>
    <w:pPr>
      <w:keepNext/>
      <w:keepLines/>
      <w:spacing w:before="80" w:after="40"/>
      <w:outlineLvl w:val="3"/>
    </w:pPr>
    <w:rPr>
      <w:rFonts w:eastAsiaTheme="majorEastAsia"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0B2B34"/>
    <w:pPr>
      <w:keepNext/>
      <w:keepLines/>
      <w:spacing w:before="80" w:after="40"/>
      <w:outlineLvl w:val="4"/>
    </w:pPr>
    <w:rPr>
      <w:rFonts w:eastAsiaTheme="majorEastAsia" w:cstheme="majorBidi"/>
      <w:color w:val="2F5496" w:themeColor="accent1" w:themeShade="BF"/>
    </w:rPr>
  </w:style>
  <w:style w:type="paragraph" w:styleId="Titolo6">
    <w:name w:val="heading 6"/>
    <w:basedOn w:val="Normale"/>
    <w:next w:val="Normale"/>
    <w:link w:val="Titolo6Carattere"/>
    <w:uiPriority w:val="9"/>
    <w:semiHidden/>
    <w:unhideWhenUsed/>
    <w:qFormat/>
    <w:rsid w:val="000B2B34"/>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0B2B34"/>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0B2B34"/>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0B2B34"/>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0B2B34"/>
    <w:rPr>
      <w:rFonts w:asciiTheme="majorHAnsi" w:eastAsiaTheme="majorEastAsia" w:hAnsiTheme="majorHAnsi" w:cstheme="majorBidi"/>
      <w:color w:val="2F5496" w:themeColor="accent1" w:themeShade="BF"/>
      <w:sz w:val="40"/>
      <w:szCs w:val="40"/>
    </w:rPr>
  </w:style>
  <w:style w:type="character" w:customStyle="1" w:styleId="Titolo2Carattere">
    <w:name w:val="Titolo 2 Carattere"/>
    <w:basedOn w:val="Carpredefinitoparagrafo"/>
    <w:link w:val="Titolo2"/>
    <w:uiPriority w:val="9"/>
    <w:semiHidden/>
    <w:rsid w:val="000B2B34"/>
    <w:rPr>
      <w:rFonts w:asciiTheme="majorHAnsi" w:eastAsiaTheme="majorEastAsia" w:hAnsiTheme="majorHAnsi" w:cstheme="majorBidi"/>
      <w:color w:val="2F5496" w:themeColor="accent1" w:themeShade="BF"/>
      <w:sz w:val="32"/>
      <w:szCs w:val="32"/>
    </w:rPr>
  </w:style>
  <w:style w:type="character" w:customStyle="1" w:styleId="Titolo3Carattere">
    <w:name w:val="Titolo 3 Carattere"/>
    <w:basedOn w:val="Carpredefinitoparagrafo"/>
    <w:link w:val="Titolo3"/>
    <w:uiPriority w:val="9"/>
    <w:semiHidden/>
    <w:rsid w:val="000B2B34"/>
    <w:rPr>
      <w:rFonts w:eastAsiaTheme="majorEastAsia" w:cstheme="majorBidi"/>
      <w:color w:val="2F5496" w:themeColor="accent1" w:themeShade="BF"/>
      <w:sz w:val="28"/>
      <w:szCs w:val="28"/>
    </w:rPr>
  </w:style>
  <w:style w:type="character" w:customStyle="1" w:styleId="Titolo4Carattere">
    <w:name w:val="Titolo 4 Carattere"/>
    <w:basedOn w:val="Carpredefinitoparagrafo"/>
    <w:link w:val="Titolo4"/>
    <w:uiPriority w:val="9"/>
    <w:semiHidden/>
    <w:rsid w:val="000B2B34"/>
    <w:rPr>
      <w:rFonts w:eastAsiaTheme="majorEastAsia" w:cstheme="majorBidi"/>
      <w:i/>
      <w:iCs/>
      <w:color w:val="2F5496" w:themeColor="accent1" w:themeShade="BF"/>
    </w:rPr>
  </w:style>
  <w:style w:type="character" w:customStyle="1" w:styleId="Titolo5Carattere">
    <w:name w:val="Titolo 5 Carattere"/>
    <w:basedOn w:val="Carpredefinitoparagrafo"/>
    <w:link w:val="Titolo5"/>
    <w:uiPriority w:val="9"/>
    <w:semiHidden/>
    <w:rsid w:val="000B2B34"/>
    <w:rPr>
      <w:rFonts w:eastAsiaTheme="majorEastAsia" w:cstheme="majorBidi"/>
      <w:color w:val="2F5496" w:themeColor="accent1" w:themeShade="BF"/>
    </w:rPr>
  </w:style>
  <w:style w:type="character" w:customStyle="1" w:styleId="Titolo6Carattere">
    <w:name w:val="Titolo 6 Carattere"/>
    <w:basedOn w:val="Carpredefinitoparagrafo"/>
    <w:link w:val="Titolo6"/>
    <w:uiPriority w:val="9"/>
    <w:semiHidden/>
    <w:rsid w:val="000B2B34"/>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0B2B34"/>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0B2B34"/>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0B2B34"/>
    <w:rPr>
      <w:rFonts w:eastAsiaTheme="majorEastAsia" w:cstheme="majorBidi"/>
      <w:color w:val="272727" w:themeColor="text1" w:themeTint="D8"/>
    </w:rPr>
  </w:style>
  <w:style w:type="paragraph" w:styleId="Titolo">
    <w:name w:val="Title"/>
    <w:basedOn w:val="Normale"/>
    <w:next w:val="Normale"/>
    <w:link w:val="TitoloCarattere"/>
    <w:uiPriority w:val="10"/>
    <w:qFormat/>
    <w:rsid w:val="000B2B3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0B2B34"/>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0B2B34"/>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0B2B34"/>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0B2B34"/>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0B2B34"/>
    <w:rPr>
      <w:i/>
      <w:iCs/>
      <w:color w:val="404040" w:themeColor="text1" w:themeTint="BF"/>
    </w:rPr>
  </w:style>
  <w:style w:type="paragraph" w:styleId="Paragrafoelenco">
    <w:name w:val="List Paragraph"/>
    <w:basedOn w:val="Normale"/>
    <w:uiPriority w:val="34"/>
    <w:qFormat/>
    <w:rsid w:val="000B2B34"/>
    <w:pPr>
      <w:ind w:left="720"/>
      <w:contextualSpacing/>
    </w:pPr>
  </w:style>
  <w:style w:type="character" w:styleId="Enfasiintensa">
    <w:name w:val="Intense Emphasis"/>
    <w:basedOn w:val="Carpredefinitoparagrafo"/>
    <w:uiPriority w:val="21"/>
    <w:qFormat/>
    <w:rsid w:val="000B2B34"/>
    <w:rPr>
      <w:i/>
      <w:iCs/>
      <w:color w:val="2F5496" w:themeColor="accent1" w:themeShade="BF"/>
    </w:rPr>
  </w:style>
  <w:style w:type="paragraph" w:styleId="Citazioneintensa">
    <w:name w:val="Intense Quote"/>
    <w:basedOn w:val="Normale"/>
    <w:next w:val="Normale"/>
    <w:link w:val="CitazioneintensaCarattere"/>
    <w:uiPriority w:val="30"/>
    <w:qFormat/>
    <w:rsid w:val="000B2B3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zioneintensaCarattere">
    <w:name w:val="Citazione intensa Carattere"/>
    <w:basedOn w:val="Carpredefinitoparagrafo"/>
    <w:link w:val="Citazioneintensa"/>
    <w:uiPriority w:val="30"/>
    <w:rsid w:val="000B2B34"/>
    <w:rPr>
      <w:i/>
      <w:iCs/>
      <w:color w:val="2F5496" w:themeColor="accent1" w:themeShade="BF"/>
    </w:rPr>
  </w:style>
  <w:style w:type="character" w:styleId="Riferimentointenso">
    <w:name w:val="Intense Reference"/>
    <w:basedOn w:val="Carpredefinitoparagrafo"/>
    <w:uiPriority w:val="32"/>
    <w:qFormat/>
    <w:rsid w:val="000B2B34"/>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2</Pages>
  <Words>728</Words>
  <Characters>4150</Characters>
  <Application>Microsoft Office Word</Application>
  <DocSecurity>0</DocSecurity>
  <Lines>34</Lines>
  <Paragraphs>9</Paragraphs>
  <ScaleCrop>false</ScaleCrop>
  <Company/>
  <LinksUpToDate>false</LinksUpToDate>
  <CharactersWithSpaces>4869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Elisa Dall'Aglio</dc:creator>
  <cp:keywords/>
  <dc:description/>
  <cp:lastModifiedBy>Elisa Dall'Aglio</cp:lastModifiedBy>
  <cp:revision>1</cp:revision>
  <dcterms:created xsi:type="dcterms:W3CDTF">2026-08-04T14:40:00Z</dcterms:created>
  <dcterms:modified xsi:type="dcterms:W3CDTF">2026-08-04T14:49:00Z</dcterms:modified>
</cp:coreProperties>
</file>