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BB967" w14:textId="71629EC5" w:rsidR="006C091C" w:rsidRDefault="006C091C" w:rsidP="00117E94">
      <w:pPr>
        <w:spacing w:after="120"/>
        <w:jc w:val="center"/>
        <w:rPr>
          <w:rFonts w:eastAsia="Times New Roman" w:cstheme="minorHAnsi"/>
          <w:shd w:val="clear" w:color="auto" w:fill="FFFFFF"/>
          <w:lang w:eastAsia="it-IT"/>
        </w:rPr>
      </w:pPr>
      <w:r>
        <w:rPr>
          <w:rFonts w:asciiTheme="majorHAnsi" w:hAnsiTheme="majorHAnsi"/>
          <w:b/>
          <w:bCs/>
          <w:noProof/>
          <w:lang w:eastAsia="it-IT"/>
        </w:rPr>
        <w:drawing>
          <wp:inline distT="0" distB="0" distL="0" distR="0" wp14:anchorId="05239D96" wp14:editId="426124B0">
            <wp:extent cx="1466850" cy="2072804"/>
            <wp:effectExtent l="0" t="0" r="0" b="3810"/>
            <wp:docPr id="1" name="Immagine 1" descr="C:\Users\Asus\Desktop\Logo Fondazione Sio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Logo Fondazione Siot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07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82AD0" w14:textId="77777777" w:rsidR="00411853" w:rsidRDefault="00411853" w:rsidP="00117E94">
      <w:pPr>
        <w:spacing w:after="120"/>
        <w:jc w:val="center"/>
        <w:rPr>
          <w:rFonts w:eastAsia="Times New Roman" w:cstheme="minorHAnsi"/>
          <w:b/>
          <w:shd w:val="clear" w:color="auto" w:fill="FFFFFF"/>
          <w:lang w:eastAsia="it-IT"/>
        </w:rPr>
      </w:pPr>
    </w:p>
    <w:p w14:paraId="513BB106" w14:textId="12D23857" w:rsidR="00ED17DB" w:rsidRPr="001B2C22" w:rsidRDefault="008340D1" w:rsidP="00117E94">
      <w:pPr>
        <w:spacing w:after="120"/>
        <w:jc w:val="center"/>
        <w:rPr>
          <w:rFonts w:eastAsia="Times New Roman" w:cstheme="minorHAnsi"/>
          <w:b/>
          <w:shd w:val="clear" w:color="auto" w:fill="FFFFFF"/>
          <w:lang w:eastAsia="it-IT"/>
        </w:rPr>
      </w:pPr>
      <w:r w:rsidRPr="001B2C22">
        <w:rPr>
          <w:rFonts w:eastAsia="Times New Roman" w:cstheme="minorHAnsi"/>
          <w:b/>
          <w:shd w:val="clear" w:color="auto" w:fill="FFFFFF"/>
          <w:lang w:eastAsia="it-IT"/>
        </w:rPr>
        <w:t xml:space="preserve">COMUNICATO </w:t>
      </w:r>
      <w:r w:rsidR="005F232B" w:rsidRPr="001B2C22">
        <w:rPr>
          <w:rFonts w:eastAsia="Times New Roman" w:cstheme="minorHAnsi"/>
          <w:b/>
          <w:shd w:val="clear" w:color="auto" w:fill="FFFFFF"/>
          <w:lang w:eastAsia="it-IT"/>
        </w:rPr>
        <w:t>STAMPA</w:t>
      </w:r>
      <w:r w:rsidR="00246793" w:rsidRPr="001B2C22">
        <w:rPr>
          <w:rFonts w:eastAsia="Times New Roman" w:cstheme="minorHAnsi"/>
          <w:b/>
          <w:shd w:val="clear" w:color="auto" w:fill="FFFFFF"/>
          <w:lang w:eastAsia="it-IT"/>
        </w:rPr>
        <w:t xml:space="preserve"> DE</w:t>
      </w:r>
      <w:r w:rsidR="006F538B">
        <w:rPr>
          <w:rFonts w:eastAsia="Times New Roman" w:cstheme="minorHAnsi"/>
          <w:b/>
          <w:shd w:val="clear" w:color="auto" w:fill="FFFFFF"/>
          <w:lang w:eastAsia="it-IT"/>
        </w:rPr>
        <w:t xml:space="preserve">L 3 APRILE </w:t>
      </w:r>
      <w:r w:rsidR="00A00D8F" w:rsidRPr="001B2C22">
        <w:rPr>
          <w:rFonts w:eastAsia="Times New Roman" w:cstheme="minorHAnsi"/>
          <w:b/>
          <w:shd w:val="clear" w:color="auto" w:fill="FFFFFF"/>
          <w:lang w:eastAsia="it-IT"/>
        </w:rPr>
        <w:t>2026</w:t>
      </w:r>
    </w:p>
    <w:p w14:paraId="63FB1589" w14:textId="602F5EF4" w:rsidR="00712717" w:rsidRDefault="00DA4F87" w:rsidP="00DA4F87">
      <w:pPr>
        <w:spacing w:after="120"/>
        <w:jc w:val="center"/>
        <w:rPr>
          <w:rFonts w:eastAsia="Times New Roman" w:cstheme="minorHAnsi"/>
          <w:b/>
          <w:color w:val="C00000"/>
          <w:sz w:val="32"/>
          <w:szCs w:val="32"/>
          <w:shd w:val="clear" w:color="auto" w:fill="FFFFFF"/>
          <w:lang w:eastAsia="it-IT"/>
        </w:rPr>
      </w:pPr>
      <w:r>
        <w:rPr>
          <w:rFonts w:eastAsia="Times New Roman" w:cstheme="minorHAnsi"/>
          <w:b/>
          <w:color w:val="C00000"/>
          <w:sz w:val="32"/>
          <w:szCs w:val="32"/>
          <w:shd w:val="clear" w:color="auto" w:fill="FFFFFF"/>
          <w:lang w:eastAsia="it-IT"/>
        </w:rPr>
        <w:t>“Una colpa in canna”, dal 9 aprile alla Galleria Siotto di Cagliari la nuova mostra di Tiziana Contu</w:t>
      </w:r>
    </w:p>
    <w:p w14:paraId="145AB2BA" w14:textId="10617A21" w:rsidR="00DA4F87" w:rsidRDefault="00DA4F87" w:rsidP="00DA4F87">
      <w:pPr>
        <w:spacing w:after="120"/>
        <w:jc w:val="center"/>
        <w:rPr>
          <w:rFonts w:eastAsia="Times New Roman" w:cstheme="minorHAnsi"/>
          <w:b/>
          <w:color w:val="C00000"/>
          <w:sz w:val="32"/>
          <w:szCs w:val="32"/>
          <w:shd w:val="clear" w:color="auto" w:fill="FFFFFF"/>
          <w:lang w:eastAsia="it-IT"/>
        </w:rPr>
      </w:pPr>
      <w:r>
        <w:rPr>
          <w:rFonts w:eastAsia="Times New Roman" w:cstheme="minorHAnsi"/>
          <w:b/>
          <w:color w:val="C00000"/>
          <w:sz w:val="32"/>
          <w:szCs w:val="32"/>
          <w:shd w:val="clear" w:color="auto" w:fill="FFFFFF"/>
          <w:lang w:eastAsia="it-IT"/>
        </w:rPr>
        <w:t>Nel percorso articolato in 28 opere l’artista legge e riscrive</w:t>
      </w:r>
      <w:r w:rsidR="00B43B5D">
        <w:rPr>
          <w:rFonts w:eastAsia="Times New Roman" w:cstheme="minorHAnsi"/>
          <w:b/>
          <w:color w:val="C00000"/>
          <w:sz w:val="32"/>
          <w:szCs w:val="32"/>
          <w:shd w:val="clear" w:color="auto" w:fill="FFFFFF"/>
          <w:lang w:eastAsia="it-IT"/>
        </w:rPr>
        <w:t xml:space="preserve"> con ago e carta </w:t>
      </w:r>
      <w:r>
        <w:rPr>
          <w:rFonts w:eastAsia="Times New Roman" w:cstheme="minorHAnsi"/>
          <w:b/>
          <w:color w:val="C00000"/>
          <w:sz w:val="32"/>
          <w:szCs w:val="32"/>
          <w:shd w:val="clear" w:color="auto" w:fill="FFFFFF"/>
          <w:lang w:eastAsia="it-IT"/>
        </w:rPr>
        <w:t>l’opera di quattordici poetesse</w:t>
      </w:r>
      <w:r w:rsidR="006740EC">
        <w:rPr>
          <w:rFonts w:eastAsia="Times New Roman" w:cstheme="minorHAnsi"/>
          <w:b/>
          <w:color w:val="C00000"/>
          <w:sz w:val="32"/>
          <w:szCs w:val="32"/>
          <w:shd w:val="clear" w:color="auto" w:fill="FFFFFF"/>
          <w:lang w:eastAsia="it-IT"/>
        </w:rPr>
        <w:t>,</w:t>
      </w:r>
      <w:r>
        <w:rPr>
          <w:rFonts w:eastAsia="Times New Roman" w:cstheme="minorHAnsi"/>
          <w:b/>
          <w:color w:val="C00000"/>
          <w:sz w:val="32"/>
          <w:szCs w:val="32"/>
          <w:shd w:val="clear" w:color="auto" w:fill="FFFFFF"/>
          <w:lang w:eastAsia="it-IT"/>
        </w:rPr>
        <w:t xml:space="preserve"> da Saffo a Patrizia Valduga </w:t>
      </w:r>
    </w:p>
    <w:p w14:paraId="6EDBFB56" w14:textId="019B4A96" w:rsidR="00DA4F87" w:rsidRPr="001B2C22" w:rsidRDefault="00DA4F87" w:rsidP="00DA4F87">
      <w:pPr>
        <w:spacing w:after="120"/>
        <w:jc w:val="center"/>
        <w:rPr>
          <w:rFonts w:eastAsia="EB Garamond" w:cstheme="minorHAnsi"/>
        </w:rPr>
      </w:pPr>
    </w:p>
    <w:p w14:paraId="4AA09AF5" w14:textId="4E3DC27B" w:rsidR="008829E8" w:rsidRDefault="008829E8" w:rsidP="003F6283">
      <w:pPr>
        <w:jc w:val="both"/>
        <w:rPr>
          <w:rFonts w:eastAsia="EB Garamond" w:cstheme="minorHAnsi"/>
        </w:rPr>
      </w:pPr>
      <w:r w:rsidRPr="00845530">
        <w:rPr>
          <w:rFonts w:eastAsia="EB Garamond" w:cstheme="minorHAnsi"/>
          <w:b/>
        </w:rPr>
        <w:t>Giovedì 9 aprile</w:t>
      </w:r>
      <w:r>
        <w:rPr>
          <w:rFonts w:eastAsia="EB Garamond" w:cstheme="minorHAnsi"/>
        </w:rPr>
        <w:t xml:space="preserve"> alle </w:t>
      </w:r>
      <w:r w:rsidRPr="00845530">
        <w:rPr>
          <w:rFonts w:eastAsia="EB Garamond" w:cstheme="minorHAnsi"/>
          <w:b/>
        </w:rPr>
        <w:t>18</w:t>
      </w:r>
      <w:r>
        <w:rPr>
          <w:rFonts w:eastAsia="EB Garamond" w:cstheme="minorHAnsi"/>
        </w:rPr>
        <w:t xml:space="preserve"> la </w:t>
      </w:r>
      <w:r w:rsidRPr="00845530">
        <w:rPr>
          <w:rFonts w:eastAsia="EB Garamond" w:cstheme="minorHAnsi"/>
          <w:b/>
        </w:rPr>
        <w:t>Galleria Siotto di Cagliari</w:t>
      </w:r>
      <w:r>
        <w:rPr>
          <w:rFonts w:eastAsia="EB Garamond" w:cstheme="minorHAnsi"/>
        </w:rPr>
        <w:t>, lo spazio espositivo della Fondazione “Giuseppe Siotto” di via Dei Genovesi 114</w:t>
      </w:r>
      <w:r w:rsidR="00411853">
        <w:rPr>
          <w:rFonts w:eastAsia="EB Garamond" w:cstheme="minorHAnsi"/>
        </w:rPr>
        <w:t>, ospita il vernisag</w:t>
      </w:r>
      <w:bookmarkStart w:id="0" w:name="_GoBack"/>
      <w:bookmarkEnd w:id="0"/>
      <w:r w:rsidR="001E2760">
        <w:rPr>
          <w:rFonts w:eastAsia="EB Garamond" w:cstheme="minorHAnsi"/>
        </w:rPr>
        <w:t>e di “</w:t>
      </w:r>
      <w:r w:rsidR="001E2760" w:rsidRPr="00845530">
        <w:rPr>
          <w:rFonts w:eastAsia="EB Garamond" w:cstheme="minorHAnsi"/>
          <w:b/>
        </w:rPr>
        <w:t>Una colpa in canna</w:t>
      </w:r>
      <w:r w:rsidR="001E2760">
        <w:rPr>
          <w:rFonts w:eastAsia="EB Garamond" w:cstheme="minorHAnsi"/>
        </w:rPr>
        <w:t xml:space="preserve">”, la nuova mostra </w:t>
      </w:r>
      <w:r w:rsidR="00226AE7">
        <w:rPr>
          <w:rFonts w:eastAsia="EB Garamond" w:cstheme="minorHAnsi"/>
        </w:rPr>
        <w:t>dell’artista cagliaritana</w:t>
      </w:r>
      <w:r w:rsidR="001E2760">
        <w:rPr>
          <w:rFonts w:eastAsia="EB Garamond" w:cstheme="minorHAnsi"/>
        </w:rPr>
        <w:t xml:space="preserve"> </w:t>
      </w:r>
      <w:r w:rsidR="001E2760" w:rsidRPr="00845530">
        <w:rPr>
          <w:rFonts w:eastAsia="EB Garamond" w:cstheme="minorHAnsi"/>
          <w:b/>
        </w:rPr>
        <w:t>Tiziana Contu</w:t>
      </w:r>
      <w:r w:rsidR="001E2760">
        <w:rPr>
          <w:rFonts w:eastAsia="EB Garamond" w:cstheme="minorHAnsi"/>
        </w:rPr>
        <w:t xml:space="preserve">. </w:t>
      </w:r>
    </w:p>
    <w:p w14:paraId="3EAF86DF" w14:textId="35462CE0" w:rsidR="00226AE7" w:rsidRDefault="001E2760" w:rsidP="00226AE7">
      <w:pPr>
        <w:jc w:val="both"/>
        <w:rPr>
          <w:rFonts w:eastAsia="EB Garamond" w:cstheme="minorHAnsi"/>
        </w:rPr>
      </w:pPr>
      <w:r>
        <w:rPr>
          <w:rFonts w:eastAsia="EB Garamond" w:cstheme="minorHAnsi"/>
        </w:rPr>
        <w:t xml:space="preserve">Curata da </w:t>
      </w:r>
      <w:r w:rsidRPr="00845530">
        <w:rPr>
          <w:rFonts w:eastAsia="EB Garamond" w:cstheme="minorHAnsi"/>
          <w:b/>
        </w:rPr>
        <w:t>Alice Deledda</w:t>
      </w:r>
      <w:r>
        <w:rPr>
          <w:rFonts w:eastAsia="EB Garamond" w:cstheme="minorHAnsi"/>
        </w:rPr>
        <w:t xml:space="preserve">, e accompagnata dal testo critico di </w:t>
      </w:r>
      <w:r w:rsidRPr="00845530">
        <w:rPr>
          <w:rFonts w:eastAsia="EB Garamond" w:cstheme="minorHAnsi"/>
          <w:b/>
        </w:rPr>
        <w:t>Caterina Ghisu</w:t>
      </w:r>
      <w:r>
        <w:rPr>
          <w:rFonts w:eastAsia="EB Garamond" w:cstheme="minorHAnsi"/>
        </w:rPr>
        <w:t xml:space="preserve">, l’esposizione propone una serie di </w:t>
      </w:r>
      <w:r w:rsidRPr="00845530">
        <w:rPr>
          <w:rFonts w:eastAsia="EB Garamond" w:cstheme="minorHAnsi"/>
          <w:b/>
        </w:rPr>
        <w:t>28</w:t>
      </w:r>
      <w:r>
        <w:rPr>
          <w:rFonts w:eastAsia="EB Garamond" w:cstheme="minorHAnsi"/>
        </w:rPr>
        <w:t xml:space="preserve"> lavo</w:t>
      </w:r>
      <w:r w:rsidR="00226AE7">
        <w:rPr>
          <w:rFonts w:eastAsia="EB Garamond" w:cstheme="minorHAnsi"/>
        </w:rPr>
        <w:t xml:space="preserve">ri di fiber art in dialogo tra loro in un percorso in cui quattordici poetesse (da </w:t>
      </w:r>
      <w:r w:rsidR="00226AE7" w:rsidRPr="00845530">
        <w:rPr>
          <w:rFonts w:eastAsia="EB Garamond" w:cstheme="minorHAnsi"/>
          <w:b/>
        </w:rPr>
        <w:t>Cristina Campo</w:t>
      </w:r>
      <w:r w:rsidR="00226AE7">
        <w:rPr>
          <w:rFonts w:eastAsia="EB Garamond" w:cstheme="minorHAnsi"/>
        </w:rPr>
        <w:t xml:space="preserve"> a </w:t>
      </w:r>
      <w:r w:rsidR="00226AE7" w:rsidRPr="00845530">
        <w:rPr>
          <w:rFonts w:eastAsia="EB Garamond" w:cstheme="minorHAnsi"/>
          <w:b/>
        </w:rPr>
        <w:t>Marina Cvetaeva</w:t>
      </w:r>
      <w:r w:rsidR="00226AE7" w:rsidRPr="00226AE7">
        <w:rPr>
          <w:rFonts w:eastAsia="EB Garamond" w:cstheme="minorHAnsi"/>
        </w:rPr>
        <w:t xml:space="preserve">, </w:t>
      </w:r>
      <w:r w:rsidR="00226AE7">
        <w:rPr>
          <w:rFonts w:eastAsia="EB Garamond" w:cstheme="minorHAnsi"/>
        </w:rPr>
        <w:t xml:space="preserve">da </w:t>
      </w:r>
      <w:r w:rsidR="00226AE7" w:rsidRPr="00845530">
        <w:rPr>
          <w:rFonts w:eastAsia="EB Garamond" w:cstheme="minorHAnsi"/>
          <w:b/>
        </w:rPr>
        <w:t>Emily Dickinson</w:t>
      </w:r>
      <w:r w:rsidR="00226AE7">
        <w:rPr>
          <w:rFonts w:eastAsia="EB Garamond" w:cstheme="minorHAnsi"/>
        </w:rPr>
        <w:t xml:space="preserve"> a</w:t>
      </w:r>
      <w:r w:rsidR="00226AE7" w:rsidRPr="00226AE7">
        <w:rPr>
          <w:rFonts w:eastAsia="EB Garamond" w:cstheme="minorHAnsi"/>
        </w:rPr>
        <w:t xml:space="preserve"> </w:t>
      </w:r>
      <w:r w:rsidR="00226AE7" w:rsidRPr="00845530">
        <w:rPr>
          <w:rFonts w:eastAsia="EB Garamond" w:cstheme="minorHAnsi"/>
          <w:b/>
        </w:rPr>
        <w:t>Vivian Lamarque</w:t>
      </w:r>
      <w:r w:rsidR="00226AE7" w:rsidRPr="00226AE7">
        <w:rPr>
          <w:rFonts w:eastAsia="EB Garamond" w:cstheme="minorHAnsi"/>
        </w:rPr>
        <w:t xml:space="preserve">, </w:t>
      </w:r>
      <w:r w:rsidR="00845530">
        <w:rPr>
          <w:rFonts w:eastAsia="EB Garamond" w:cstheme="minorHAnsi"/>
        </w:rPr>
        <w:t xml:space="preserve">da </w:t>
      </w:r>
      <w:r w:rsidR="00226AE7" w:rsidRPr="00845530">
        <w:rPr>
          <w:rFonts w:eastAsia="EB Garamond" w:cstheme="minorHAnsi"/>
          <w:b/>
        </w:rPr>
        <w:t>Alda Merini</w:t>
      </w:r>
      <w:r w:rsidR="00845530">
        <w:rPr>
          <w:rFonts w:eastAsia="EB Garamond" w:cstheme="minorHAnsi"/>
        </w:rPr>
        <w:t xml:space="preserve"> a</w:t>
      </w:r>
      <w:r w:rsidR="00226AE7" w:rsidRPr="00226AE7">
        <w:rPr>
          <w:rFonts w:eastAsia="EB Garamond" w:cstheme="minorHAnsi"/>
        </w:rPr>
        <w:t xml:space="preserve"> </w:t>
      </w:r>
      <w:r w:rsidR="00226AE7" w:rsidRPr="00845530">
        <w:rPr>
          <w:rFonts w:eastAsia="EB Garamond" w:cstheme="minorHAnsi"/>
          <w:b/>
        </w:rPr>
        <w:t>Sylvia Plath</w:t>
      </w:r>
      <w:r w:rsidR="00226AE7" w:rsidRPr="00226AE7">
        <w:rPr>
          <w:rFonts w:eastAsia="EB Garamond" w:cstheme="minorHAnsi"/>
        </w:rPr>
        <w:t>,</w:t>
      </w:r>
      <w:r w:rsidR="00845530">
        <w:rPr>
          <w:rFonts w:eastAsia="EB Garamond" w:cstheme="minorHAnsi"/>
        </w:rPr>
        <w:t xml:space="preserve"> passando per </w:t>
      </w:r>
      <w:r w:rsidR="00226AE7" w:rsidRPr="00845530">
        <w:rPr>
          <w:rFonts w:eastAsia="EB Garamond" w:cstheme="minorHAnsi"/>
          <w:b/>
        </w:rPr>
        <w:t>Wislawa Szymborska</w:t>
      </w:r>
      <w:r w:rsidR="00226AE7">
        <w:rPr>
          <w:rFonts w:eastAsia="EB Garamond" w:cstheme="minorHAnsi"/>
        </w:rPr>
        <w:t xml:space="preserve"> e</w:t>
      </w:r>
      <w:r w:rsidR="00226AE7" w:rsidRPr="00226AE7">
        <w:rPr>
          <w:rFonts w:eastAsia="EB Garamond" w:cstheme="minorHAnsi"/>
        </w:rPr>
        <w:t xml:space="preserve"> </w:t>
      </w:r>
      <w:r w:rsidR="00226AE7" w:rsidRPr="00845530">
        <w:rPr>
          <w:rFonts w:eastAsia="EB Garamond" w:cstheme="minorHAnsi"/>
          <w:b/>
        </w:rPr>
        <w:t>Patrizia Valduga</w:t>
      </w:r>
      <w:r w:rsidR="00226AE7">
        <w:rPr>
          <w:rFonts w:eastAsia="EB Garamond" w:cstheme="minorHAnsi"/>
        </w:rPr>
        <w:t xml:space="preserve">) vengono lette e riscritte attraverso </w:t>
      </w:r>
      <w:r w:rsidR="00226AE7" w:rsidRPr="00845530">
        <w:rPr>
          <w:rFonts w:eastAsia="EB Garamond" w:cstheme="minorHAnsi"/>
          <w:b/>
        </w:rPr>
        <w:t>l’uso di ago e carta</w:t>
      </w:r>
      <w:r w:rsidR="00226AE7">
        <w:rPr>
          <w:rFonts w:eastAsia="EB Garamond" w:cstheme="minorHAnsi"/>
        </w:rPr>
        <w:t xml:space="preserve">. </w:t>
      </w:r>
    </w:p>
    <w:p w14:paraId="43443F67" w14:textId="1CB9BEE9" w:rsidR="00226AE7" w:rsidRDefault="00226AE7" w:rsidP="00226AE7">
      <w:pPr>
        <w:jc w:val="both"/>
        <w:rPr>
          <w:rFonts w:eastAsia="EB Garamond" w:cstheme="minorHAnsi"/>
        </w:rPr>
      </w:pPr>
      <w:r>
        <w:rPr>
          <w:rFonts w:eastAsia="EB Garamond" w:cstheme="minorHAnsi"/>
        </w:rPr>
        <w:t xml:space="preserve">Se per le prime quattordici opere la scelta di </w:t>
      </w:r>
      <w:r w:rsidRPr="00845530">
        <w:rPr>
          <w:rFonts w:eastAsia="EB Garamond" w:cstheme="minorHAnsi"/>
          <w:b/>
        </w:rPr>
        <w:t>Contu</w:t>
      </w:r>
      <w:r>
        <w:rPr>
          <w:rFonts w:eastAsia="EB Garamond" w:cstheme="minorHAnsi"/>
        </w:rPr>
        <w:t xml:space="preserve"> è quella di ricamare la poesia direttamente sulla carta, per le altre quattordici la trasformazione è radicale</w:t>
      </w:r>
      <w:r w:rsidR="00845530">
        <w:rPr>
          <w:rFonts w:eastAsia="EB Garamond" w:cstheme="minorHAnsi"/>
        </w:rPr>
        <w:t xml:space="preserve">, </w:t>
      </w:r>
      <w:r>
        <w:rPr>
          <w:rFonts w:eastAsia="EB Garamond" w:cstheme="minorHAnsi"/>
        </w:rPr>
        <w:t xml:space="preserve">con i versi ricamati </w:t>
      </w:r>
      <w:r w:rsidRPr="00226AE7">
        <w:rPr>
          <w:rFonts w:eastAsia="EB Garamond" w:cstheme="minorHAnsi"/>
        </w:rPr>
        <w:t>rido</w:t>
      </w:r>
      <w:r>
        <w:rPr>
          <w:rFonts w:eastAsia="EB Garamond" w:cstheme="minorHAnsi"/>
        </w:rPr>
        <w:t xml:space="preserve">tti in strisce, scomposti e </w:t>
      </w:r>
      <w:r w:rsidRPr="00226AE7">
        <w:rPr>
          <w:rFonts w:eastAsia="EB Garamond" w:cstheme="minorHAnsi"/>
        </w:rPr>
        <w:t xml:space="preserve">ricomposti attraverso un intreccio a trama e ordito. </w:t>
      </w:r>
    </w:p>
    <w:p w14:paraId="409496E2" w14:textId="64E45B7A" w:rsidR="00845530" w:rsidRDefault="00845530" w:rsidP="00845530">
      <w:pPr>
        <w:jc w:val="both"/>
        <w:rPr>
          <w:rFonts w:eastAsia="EB Garamond" w:cstheme="minorHAnsi"/>
        </w:rPr>
      </w:pPr>
      <w:r>
        <w:rPr>
          <w:rFonts w:eastAsia="EB Garamond" w:cstheme="minorHAnsi"/>
        </w:rPr>
        <w:t xml:space="preserve">Scrive </w:t>
      </w:r>
      <w:r w:rsidRPr="00845530">
        <w:rPr>
          <w:rFonts w:eastAsia="EB Garamond" w:cstheme="minorHAnsi"/>
          <w:b/>
        </w:rPr>
        <w:t>Caterina Ghisu</w:t>
      </w:r>
      <w:r w:rsidR="00DE35D7">
        <w:rPr>
          <w:rFonts w:eastAsia="EB Garamond" w:cstheme="minorHAnsi"/>
        </w:rPr>
        <w:t xml:space="preserve"> nel testo di accompa</w:t>
      </w:r>
      <w:r>
        <w:rPr>
          <w:rFonts w:eastAsia="EB Garamond" w:cstheme="minorHAnsi"/>
        </w:rPr>
        <w:t>g</w:t>
      </w:r>
      <w:r w:rsidR="00DE35D7">
        <w:rPr>
          <w:rFonts w:eastAsia="EB Garamond" w:cstheme="minorHAnsi"/>
        </w:rPr>
        <w:t>n</w:t>
      </w:r>
      <w:r>
        <w:rPr>
          <w:rFonts w:eastAsia="EB Garamond" w:cstheme="minorHAnsi"/>
        </w:rPr>
        <w:t xml:space="preserve">amento della mostra: </w:t>
      </w:r>
      <w:r w:rsidR="00354225">
        <w:rPr>
          <w:rFonts w:eastAsia="EB Garamond" w:cstheme="minorHAnsi"/>
        </w:rPr>
        <w:t>«</w:t>
      </w:r>
      <w:r w:rsidRPr="00845530">
        <w:rPr>
          <w:rFonts w:eastAsia="EB Garamond" w:cstheme="minorHAnsi"/>
        </w:rPr>
        <w:t>In questo processo, Tiziana Contu suggerisce che l’identità di queste autrici non è separabile dalla loro produzione. Il volto di Antonia Pozzi o di Marina Cvetaeva non è disgiunto dalla loro poesia, ma è fatto di essa, è verbo che è stato carne. La trama dei loro versi diventa la pelle, l’ordito dei loro silenzi diventa lo sguardo.</w:t>
      </w:r>
      <w:r>
        <w:rPr>
          <w:rFonts w:eastAsia="EB Garamond" w:cstheme="minorHAnsi"/>
        </w:rPr>
        <w:t xml:space="preserve"> (…) </w:t>
      </w:r>
      <w:r w:rsidRPr="00845530">
        <w:rPr>
          <w:rFonts w:eastAsia="EB Garamond" w:cstheme="minorHAnsi"/>
        </w:rPr>
        <w:t>L’artista trasforma l’atto poetico in un oggetto tattile, mostrando come la "colpa" di essere voce libera e discordante diventi, infine, un’architettura di bellezza e verità</w:t>
      </w:r>
      <w:r w:rsidR="00354225">
        <w:rPr>
          <w:rFonts w:eastAsia="EB Garamond" w:cstheme="minorHAnsi"/>
        </w:rPr>
        <w:t>»</w:t>
      </w:r>
      <w:r>
        <w:rPr>
          <w:rFonts w:eastAsia="EB Garamond" w:cstheme="minorHAnsi"/>
        </w:rPr>
        <w:t>.</w:t>
      </w:r>
    </w:p>
    <w:p w14:paraId="07C65C34" w14:textId="681BF1E2" w:rsidR="00845530" w:rsidRPr="001B2C22" w:rsidRDefault="00845530" w:rsidP="00845530">
      <w:pPr>
        <w:jc w:val="both"/>
        <w:rPr>
          <w:rFonts w:eastAsia="EB Garamond" w:cstheme="minorHAnsi"/>
          <w:b/>
        </w:rPr>
      </w:pPr>
      <w:r>
        <w:rPr>
          <w:rFonts w:eastAsia="EB Garamond" w:cstheme="minorHAnsi"/>
        </w:rPr>
        <w:t xml:space="preserve">La mostra sarà visitabile sino al </w:t>
      </w:r>
      <w:r w:rsidRPr="00845530">
        <w:rPr>
          <w:rFonts w:eastAsia="EB Garamond" w:cstheme="minorHAnsi"/>
          <w:b/>
        </w:rPr>
        <w:t>26 aprile</w:t>
      </w:r>
      <w:r>
        <w:rPr>
          <w:rFonts w:eastAsia="EB Garamond" w:cstheme="minorHAnsi"/>
        </w:rPr>
        <w:t xml:space="preserve"> dal </w:t>
      </w:r>
      <w:r w:rsidRPr="00845530">
        <w:rPr>
          <w:rFonts w:eastAsia="EB Garamond" w:cstheme="minorHAnsi"/>
          <w:b/>
        </w:rPr>
        <w:t>giovedì</w:t>
      </w:r>
      <w:r>
        <w:rPr>
          <w:rFonts w:eastAsia="EB Garamond" w:cstheme="minorHAnsi"/>
        </w:rPr>
        <w:t xml:space="preserve"> alla </w:t>
      </w:r>
      <w:r w:rsidRPr="00845530">
        <w:rPr>
          <w:rFonts w:eastAsia="EB Garamond" w:cstheme="minorHAnsi"/>
          <w:b/>
        </w:rPr>
        <w:t>domenica</w:t>
      </w:r>
      <w:r>
        <w:rPr>
          <w:rFonts w:eastAsia="EB Garamond" w:cstheme="minorHAnsi"/>
        </w:rPr>
        <w:t xml:space="preserve"> dalle </w:t>
      </w:r>
      <w:r w:rsidRPr="00845530">
        <w:rPr>
          <w:rFonts w:eastAsia="EB Garamond" w:cstheme="minorHAnsi"/>
          <w:b/>
        </w:rPr>
        <w:t>18</w:t>
      </w:r>
      <w:r>
        <w:rPr>
          <w:rFonts w:eastAsia="EB Garamond" w:cstheme="minorHAnsi"/>
        </w:rPr>
        <w:t xml:space="preserve"> alle </w:t>
      </w:r>
      <w:r w:rsidRPr="00845530">
        <w:rPr>
          <w:rFonts w:eastAsia="EB Garamond" w:cstheme="minorHAnsi"/>
          <w:b/>
        </w:rPr>
        <w:t>20</w:t>
      </w:r>
      <w:r>
        <w:rPr>
          <w:rFonts w:eastAsia="EB Garamond" w:cstheme="minorHAnsi"/>
        </w:rPr>
        <w:t xml:space="preserve"> (chius</w:t>
      </w:r>
      <w:r w:rsidR="002879B7">
        <w:rPr>
          <w:rFonts w:eastAsia="EB Garamond" w:cstheme="minorHAnsi"/>
        </w:rPr>
        <w:t>o</w:t>
      </w:r>
      <w:r>
        <w:rPr>
          <w:rFonts w:eastAsia="EB Garamond" w:cstheme="minorHAnsi"/>
        </w:rPr>
        <w:t xml:space="preserve"> il 25 aprile). </w:t>
      </w:r>
    </w:p>
    <w:p w14:paraId="6058565B" w14:textId="4CC556F1" w:rsidR="008A1438" w:rsidRPr="001B2C22" w:rsidRDefault="00845530" w:rsidP="003F6283">
      <w:pPr>
        <w:jc w:val="both"/>
        <w:rPr>
          <w:rFonts w:eastAsia="EB Garamond" w:cstheme="minorHAnsi"/>
        </w:rPr>
      </w:pPr>
      <w:r>
        <w:rPr>
          <w:rFonts w:eastAsia="EB Garamond" w:cstheme="minorHAnsi"/>
          <w:b/>
        </w:rPr>
        <w:t>Informa</w:t>
      </w:r>
      <w:r w:rsidR="008A1438" w:rsidRPr="001B2C22">
        <w:rPr>
          <w:rFonts w:eastAsia="EB Garamond" w:cstheme="minorHAnsi"/>
          <w:b/>
        </w:rPr>
        <w:t>zioni</w:t>
      </w:r>
      <w:r w:rsidR="008A1438" w:rsidRPr="001B2C22">
        <w:rPr>
          <w:rFonts w:eastAsia="EB Garamond" w:cstheme="minorHAnsi"/>
        </w:rPr>
        <w:t>: galleriasiotto@gmail.com</w:t>
      </w:r>
    </w:p>
    <w:p w14:paraId="5F600AD0" w14:textId="1D8AD42E" w:rsidR="008A1438" w:rsidRPr="001B2C22" w:rsidRDefault="003F6283" w:rsidP="003F6283">
      <w:pPr>
        <w:jc w:val="both"/>
        <w:rPr>
          <w:rFonts w:eastAsia="EB Garamond" w:cstheme="minorHAnsi"/>
        </w:rPr>
      </w:pPr>
      <w:r w:rsidRPr="001B2C22">
        <w:rPr>
          <w:rFonts w:eastAsia="EB Garamond" w:cstheme="minorHAnsi"/>
        </w:rPr>
        <w:t xml:space="preserve">Con </w:t>
      </w:r>
      <w:r w:rsidR="008A1438" w:rsidRPr="001B2C22">
        <w:rPr>
          <w:rFonts w:eastAsia="EB Garamond" w:cstheme="minorHAnsi"/>
        </w:rPr>
        <w:t xml:space="preserve">il contributo di: </w:t>
      </w:r>
      <w:r w:rsidR="000A19F0">
        <w:rPr>
          <w:rFonts w:eastAsia="EB Garamond" w:cstheme="minorHAnsi"/>
          <w:b/>
        </w:rPr>
        <w:t>Direzione g</w:t>
      </w:r>
      <w:r w:rsidR="008A1438" w:rsidRPr="001B2C22">
        <w:rPr>
          <w:rFonts w:eastAsia="EB Garamond" w:cstheme="minorHAnsi"/>
          <w:b/>
        </w:rPr>
        <w:t>enerale</w:t>
      </w:r>
      <w:r w:rsidR="000A19F0">
        <w:rPr>
          <w:rFonts w:eastAsia="EB Garamond" w:cstheme="minorHAnsi"/>
          <w:b/>
        </w:rPr>
        <w:t xml:space="preserve"> </w:t>
      </w:r>
      <w:r w:rsidR="000A19F0" w:rsidRPr="000A19F0">
        <w:rPr>
          <w:rFonts w:eastAsia="EB Garamond" w:cstheme="minorHAnsi"/>
          <w:b/>
        </w:rPr>
        <w:t>biblioteche e istituti</w:t>
      </w:r>
      <w:r w:rsidR="000A19F0">
        <w:rPr>
          <w:rFonts w:eastAsia="EB Garamond" w:cstheme="minorHAnsi"/>
          <w:b/>
        </w:rPr>
        <w:t xml:space="preserve"> culturali del ministero della C</w:t>
      </w:r>
      <w:r w:rsidR="000A19F0" w:rsidRPr="000A19F0">
        <w:rPr>
          <w:rFonts w:eastAsia="EB Garamond" w:cstheme="minorHAnsi"/>
          <w:b/>
        </w:rPr>
        <w:t>ultura</w:t>
      </w:r>
      <w:r w:rsidR="008A1438" w:rsidRPr="001B2C22">
        <w:rPr>
          <w:rFonts w:eastAsia="EB Garamond" w:cstheme="minorHAnsi"/>
          <w:b/>
        </w:rPr>
        <w:t>, Assessorato alla Pubblica Istruzione della Regione Autonoma della Sardegna, Servizio Cultura del Comune di Cagliari e Fondazione di Sardegna</w:t>
      </w:r>
      <w:r w:rsidR="008A1438" w:rsidRPr="001B2C22">
        <w:rPr>
          <w:rFonts w:eastAsia="EB Garamond" w:cstheme="minorHAnsi"/>
        </w:rPr>
        <w:t>.</w:t>
      </w:r>
    </w:p>
    <w:p w14:paraId="1AB5D671" w14:textId="4CF07881" w:rsidR="003F6283" w:rsidRPr="001B2C22" w:rsidRDefault="003F6283" w:rsidP="003F6283">
      <w:pPr>
        <w:jc w:val="both"/>
        <w:rPr>
          <w:rFonts w:eastAsia="EB Garamond" w:cstheme="minorHAnsi"/>
        </w:rPr>
      </w:pPr>
    </w:p>
    <w:p w14:paraId="515247E6" w14:textId="72343B5F" w:rsidR="003F6283" w:rsidRPr="001B2C22" w:rsidRDefault="003F6283" w:rsidP="003F6283">
      <w:pPr>
        <w:jc w:val="both"/>
        <w:rPr>
          <w:rFonts w:eastAsia="EB Garamond" w:cstheme="minorHAnsi"/>
        </w:rPr>
      </w:pPr>
      <w:r w:rsidRPr="001B2C22">
        <w:rPr>
          <w:rFonts w:eastAsia="EB Garamond" w:cstheme="minorHAnsi"/>
          <w:b/>
          <w:color w:val="C00000"/>
          <w:sz w:val="28"/>
          <w:szCs w:val="28"/>
        </w:rPr>
        <w:lastRenderedPageBreak/>
        <w:t>Tiziana Contu</w:t>
      </w:r>
      <w:r w:rsidR="001B2C22" w:rsidRPr="001B2C22">
        <w:rPr>
          <w:rFonts w:cstheme="minorHAnsi"/>
        </w:rPr>
        <w:t xml:space="preserve">. Nata a </w:t>
      </w:r>
      <w:r w:rsidRPr="001B2C22">
        <w:rPr>
          <w:rFonts w:eastAsia="EB Garamond" w:cstheme="minorHAnsi"/>
        </w:rPr>
        <w:t>Cagliari, dove viv</w:t>
      </w:r>
      <w:r w:rsidR="002879B7">
        <w:rPr>
          <w:rFonts w:eastAsia="EB Garamond" w:cstheme="minorHAnsi"/>
        </w:rPr>
        <w:t>o</w:t>
      </w:r>
      <w:r w:rsidRPr="001B2C22">
        <w:rPr>
          <w:rFonts w:eastAsia="EB Garamond" w:cstheme="minorHAnsi"/>
        </w:rPr>
        <w:t xml:space="preserve"> e lavor</w:t>
      </w:r>
      <w:r w:rsidR="002879B7">
        <w:rPr>
          <w:rFonts w:eastAsia="EB Garamond" w:cstheme="minorHAnsi"/>
        </w:rPr>
        <w:t>o</w:t>
      </w:r>
      <w:r w:rsidR="001B2C22" w:rsidRPr="001B2C22">
        <w:rPr>
          <w:rFonts w:eastAsia="EB Garamond" w:cstheme="minorHAnsi"/>
        </w:rPr>
        <w:t xml:space="preserve">, dopo </w:t>
      </w:r>
      <w:r w:rsidRPr="001B2C22">
        <w:rPr>
          <w:rFonts w:eastAsia="EB Garamond" w:cstheme="minorHAnsi"/>
        </w:rPr>
        <w:t>la formazione scolastica tradizionale di base e lo sviluppo della mia carriera professionale, ho preso ad interessarmi degli aspetti creativi delle attività artigiane;</w:t>
      </w:r>
      <w:r w:rsidR="001B2C22" w:rsidRPr="001B2C22">
        <w:rPr>
          <w:rFonts w:eastAsia="EB Garamond" w:cstheme="minorHAnsi"/>
        </w:rPr>
        <w:t xml:space="preserve"> approd</w:t>
      </w:r>
      <w:r w:rsidR="002879B7">
        <w:rPr>
          <w:rFonts w:eastAsia="EB Garamond" w:cstheme="minorHAnsi"/>
        </w:rPr>
        <w:t>o</w:t>
      </w:r>
      <w:r w:rsidR="001B2C22" w:rsidRPr="001B2C22">
        <w:rPr>
          <w:rFonts w:eastAsia="EB Garamond" w:cstheme="minorHAnsi"/>
        </w:rPr>
        <w:t xml:space="preserve"> così </w:t>
      </w:r>
      <w:r w:rsidRPr="001B2C22">
        <w:rPr>
          <w:rFonts w:eastAsia="EB Garamond" w:cstheme="minorHAnsi"/>
        </w:rPr>
        <w:t>allo studio della ceramica (approfondendo fra l’altro la lavorazione al tornio e la tecnica “raku”), alla pittura decorativa su supporti tessili, alla tessitura (col maestro Paolo Marras), ed alla tessitura col telaio “ewe” (col maestro Luciano Ghersi, presso la Fondazione Lisio di Firenze).</w:t>
      </w:r>
    </w:p>
    <w:p w14:paraId="7C4EA5AC" w14:textId="385D7736" w:rsidR="003F6283" w:rsidRPr="001B2C22" w:rsidRDefault="001B2C22" w:rsidP="003F6283">
      <w:pPr>
        <w:jc w:val="both"/>
        <w:rPr>
          <w:rFonts w:eastAsia="EB Garamond" w:cstheme="minorHAnsi"/>
        </w:rPr>
      </w:pPr>
      <w:r w:rsidRPr="001B2C22">
        <w:rPr>
          <w:rFonts w:eastAsia="EB Garamond" w:cstheme="minorHAnsi"/>
        </w:rPr>
        <w:t xml:space="preserve">Nel </w:t>
      </w:r>
      <w:r w:rsidR="002879B7">
        <w:rPr>
          <w:rFonts w:eastAsia="EB Garamond" w:cstheme="minorHAnsi"/>
        </w:rPr>
        <w:t xml:space="preserve">mio </w:t>
      </w:r>
      <w:r w:rsidR="003F6283" w:rsidRPr="001B2C22">
        <w:rPr>
          <w:rFonts w:eastAsia="EB Garamond" w:cstheme="minorHAnsi"/>
        </w:rPr>
        <w:t>laboratorio di Cagliari cre</w:t>
      </w:r>
      <w:r w:rsidR="002879B7">
        <w:rPr>
          <w:rFonts w:eastAsia="EB Garamond" w:cstheme="minorHAnsi"/>
        </w:rPr>
        <w:t>o</w:t>
      </w:r>
      <w:r w:rsidR="003F6283" w:rsidRPr="001B2C22">
        <w:rPr>
          <w:rFonts w:eastAsia="EB Garamond" w:cstheme="minorHAnsi"/>
        </w:rPr>
        <w:t xml:space="preserve"> opere a carattere aneddotico nelle quali coniug</w:t>
      </w:r>
      <w:r w:rsidR="002879B7">
        <w:rPr>
          <w:rFonts w:eastAsia="EB Garamond" w:cstheme="minorHAnsi"/>
        </w:rPr>
        <w:t>o</w:t>
      </w:r>
      <w:r w:rsidR="003F6283" w:rsidRPr="001B2C22">
        <w:rPr>
          <w:rFonts w:eastAsia="EB Garamond" w:cstheme="minorHAnsi"/>
        </w:rPr>
        <w:t xml:space="preserve"> le esperienz</w:t>
      </w:r>
      <w:r>
        <w:rPr>
          <w:rFonts w:eastAsia="EB Garamond" w:cstheme="minorHAnsi"/>
        </w:rPr>
        <w:t>e</w:t>
      </w:r>
      <w:r w:rsidR="003F6283" w:rsidRPr="001B2C22">
        <w:rPr>
          <w:rFonts w:eastAsia="EB Garamond" w:cstheme="minorHAnsi"/>
        </w:rPr>
        <w:t xml:space="preserve"> maturate, unendo spesso tessitura, ceramica, carta ad objets trouvèes,</w:t>
      </w:r>
      <w:r w:rsidRPr="001B2C22">
        <w:rPr>
          <w:rFonts w:eastAsia="EB Garamond" w:cstheme="minorHAnsi"/>
        </w:rPr>
        <w:t xml:space="preserve"> </w:t>
      </w:r>
      <w:r w:rsidR="003F6283" w:rsidRPr="001B2C22">
        <w:rPr>
          <w:rFonts w:eastAsia="EB Garamond" w:cstheme="minorHAnsi"/>
        </w:rPr>
        <w:t>e lavorando alla costante ricerca del potenziale evocativo di fili ingarbugliati e dipanati di cotone, di lino, seta, ed altri ancora di natura vegetale insieme con fili di rame e ferro. Opere che, partendo dalla ricerca di incontro/scontro dei materiali accostati per attrazione tattile, cromatica e olfattiva, raccontano spesso, come fa la penna di uno scrittore, emozioni di vita.</w:t>
      </w:r>
    </w:p>
    <w:p w14:paraId="7036B80F" w14:textId="77777777" w:rsidR="003F6283" w:rsidRPr="001B2C22" w:rsidRDefault="003F6283" w:rsidP="003F6283">
      <w:pPr>
        <w:jc w:val="both"/>
        <w:rPr>
          <w:rFonts w:eastAsia="EB Garamond" w:cstheme="minorHAnsi"/>
        </w:rPr>
      </w:pPr>
    </w:p>
    <w:p w14:paraId="4DCFB2CC" w14:textId="77777777" w:rsidR="003F6283" w:rsidRPr="001B2C22" w:rsidRDefault="003F6283" w:rsidP="003F6283">
      <w:pPr>
        <w:jc w:val="both"/>
        <w:rPr>
          <w:rFonts w:eastAsia="EB Garamond" w:cstheme="minorHAnsi"/>
          <w:sz w:val="28"/>
          <w:szCs w:val="28"/>
        </w:rPr>
      </w:pPr>
    </w:p>
    <w:p w14:paraId="79A2504F" w14:textId="77777777" w:rsidR="00A55850" w:rsidRDefault="00A55850" w:rsidP="00D666E0">
      <w:pPr>
        <w:pStyle w:val="Textbody"/>
        <w:spacing w:before="120"/>
        <w:jc w:val="both"/>
        <w:rPr>
          <w:rFonts w:asciiTheme="minorHAnsi" w:hAnsiTheme="minorHAnsi" w:cstheme="minorHAnsi"/>
          <w:b/>
        </w:rPr>
      </w:pPr>
    </w:p>
    <w:p w14:paraId="37E679D8" w14:textId="77777777" w:rsidR="001164DC" w:rsidRPr="004D69CA" w:rsidRDefault="001164DC" w:rsidP="001164DC">
      <w:pPr>
        <w:tabs>
          <w:tab w:val="left" w:pos="9638"/>
        </w:tabs>
        <w:jc w:val="both"/>
        <w:rPr>
          <w:rFonts w:cstheme="minorHAnsi"/>
          <w:b/>
          <w:i/>
        </w:rPr>
      </w:pPr>
      <w:r w:rsidRPr="004D69CA">
        <w:rPr>
          <w:rFonts w:cstheme="minorHAnsi"/>
          <w:b/>
          <w:i/>
        </w:rPr>
        <w:t>**********************</w:t>
      </w:r>
    </w:p>
    <w:p w14:paraId="1FDD2238" w14:textId="77777777" w:rsidR="001164DC" w:rsidRPr="004D69CA" w:rsidRDefault="001164DC" w:rsidP="001164DC">
      <w:pPr>
        <w:jc w:val="both"/>
        <w:rPr>
          <w:rFonts w:cstheme="minorHAnsi"/>
          <w:i/>
        </w:rPr>
      </w:pPr>
      <w:r w:rsidRPr="004D69CA">
        <w:rPr>
          <w:rFonts w:cstheme="minorHAnsi"/>
          <w:b/>
          <w:i/>
        </w:rPr>
        <w:t>UFFICIO STAMPA</w:t>
      </w:r>
      <w:r w:rsidRPr="004D69CA">
        <w:rPr>
          <w:rFonts w:cstheme="minorHAnsi"/>
          <w:i/>
        </w:rPr>
        <w:t>: (solo per uso professionale, non pubblicare)</w:t>
      </w:r>
    </w:p>
    <w:p w14:paraId="01769484" w14:textId="77777777" w:rsidR="001164DC" w:rsidRPr="004D69CA" w:rsidRDefault="001164DC" w:rsidP="001164DC">
      <w:pPr>
        <w:jc w:val="both"/>
        <w:rPr>
          <w:rFonts w:cstheme="minorHAnsi"/>
          <w:i/>
        </w:rPr>
      </w:pPr>
      <w:r w:rsidRPr="004D69CA">
        <w:rPr>
          <w:rFonts w:cstheme="minorHAnsi"/>
          <w:i/>
        </w:rPr>
        <w:t>Sabrina Zedda</w:t>
      </w:r>
    </w:p>
    <w:p w14:paraId="3D2C3B15" w14:textId="77777777" w:rsidR="001164DC" w:rsidRPr="004D69CA" w:rsidRDefault="001164DC" w:rsidP="001164DC">
      <w:pPr>
        <w:jc w:val="both"/>
        <w:rPr>
          <w:rFonts w:cstheme="minorHAnsi"/>
          <w:i/>
        </w:rPr>
      </w:pPr>
      <w:r w:rsidRPr="004D69CA">
        <w:rPr>
          <w:rFonts w:cstheme="minorHAnsi"/>
          <w:i/>
        </w:rPr>
        <w:t>m. 338.1070981</w:t>
      </w:r>
    </w:p>
    <w:p w14:paraId="64E37822" w14:textId="77777777" w:rsidR="001164DC" w:rsidRPr="004D69CA" w:rsidRDefault="00411853" w:rsidP="001164DC">
      <w:pPr>
        <w:jc w:val="both"/>
        <w:rPr>
          <w:rFonts w:eastAsia="Times New Roman" w:cstheme="minorHAnsi"/>
          <w:shd w:val="clear" w:color="auto" w:fill="FFFFFF"/>
          <w:lang w:eastAsia="it-IT"/>
        </w:rPr>
      </w:pPr>
      <w:hyperlink r:id="rId5" w:history="1">
        <w:r w:rsidR="001164DC" w:rsidRPr="004D69CA">
          <w:rPr>
            <w:rFonts w:cstheme="minorHAnsi"/>
            <w:i/>
            <w:color w:val="0000FF"/>
            <w:u w:val="single"/>
          </w:rPr>
          <w:t>sabrina-zedda@virgilio.it</w:t>
        </w:r>
      </w:hyperlink>
      <w:r w:rsidR="001164DC" w:rsidRPr="004D69CA">
        <w:rPr>
          <w:rFonts w:cstheme="minorHAnsi"/>
          <w:i/>
        </w:rPr>
        <w:t xml:space="preserve"> </w:t>
      </w:r>
    </w:p>
    <w:p w14:paraId="1B40951E" w14:textId="77777777" w:rsidR="00B25A94" w:rsidRPr="00B25A94" w:rsidRDefault="00B25A94" w:rsidP="00B25A94">
      <w:pPr>
        <w:pStyle w:val="Textbody"/>
        <w:jc w:val="both"/>
        <w:rPr>
          <w:rFonts w:asciiTheme="minorHAnsi" w:hAnsiTheme="minorHAnsi" w:cstheme="minorHAnsi"/>
        </w:rPr>
      </w:pPr>
    </w:p>
    <w:sectPr w:rsidR="00B25A94" w:rsidRPr="00B25A94" w:rsidSect="00AB3BE2">
      <w:pgSz w:w="11900" w:h="16840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B Garamond">
    <w:altName w:val="Times New Roman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4AB"/>
    <w:rsid w:val="0000146C"/>
    <w:rsid w:val="00010A1A"/>
    <w:rsid w:val="00022B64"/>
    <w:rsid w:val="00033134"/>
    <w:rsid w:val="00074C34"/>
    <w:rsid w:val="000951F4"/>
    <w:rsid w:val="000A19F0"/>
    <w:rsid w:val="000B3305"/>
    <w:rsid w:val="000C7221"/>
    <w:rsid w:val="000E74E0"/>
    <w:rsid w:val="000F1709"/>
    <w:rsid w:val="000F1DFF"/>
    <w:rsid w:val="000F5468"/>
    <w:rsid w:val="001164DC"/>
    <w:rsid w:val="00117E94"/>
    <w:rsid w:val="00123BE0"/>
    <w:rsid w:val="0018487C"/>
    <w:rsid w:val="001B2C22"/>
    <w:rsid w:val="001E2760"/>
    <w:rsid w:val="001E2EC4"/>
    <w:rsid w:val="001F7C67"/>
    <w:rsid w:val="002050D1"/>
    <w:rsid w:val="0021065C"/>
    <w:rsid w:val="00211024"/>
    <w:rsid w:val="00226AE7"/>
    <w:rsid w:val="00230A2E"/>
    <w:rsid w:val="00231E90"/>
    <w:rsid w:val="00246793"/>
    <w:rsid w:val="00246D9D"/>
    <w:rsid w:val="0025378E"/>
    <w:rsid w:val="0025559C"/>
    <w:rsid w:val="0027737E"/>
    <w:rsid w:val="00285E92"/>
    <w:rsid w:val="002879B7"/>
    <w:rsid w:val="00291A3E"/>
    <w:rsid w:val="002B4CB8"/>
    <w:rsid w:val="002F3A96"/>
    <w:rsid w:val="00335BF1"/>
    <w:rsid w:val="00347439"/>
    <w:rsid w:val="00354225"/>
    <w:rsid w:val="0035564B"/>
    <w:rsid w:val="00380AEA"/>
    <w:rsid w:val="0038186E"/>
    <w:rsid w:val="003848D4"/>
    <w:rsid w:val="00387DF4"/>
    <w:rsid w:val="00394BDC"/>
    <w:rsid w:val="003A7922"/>
    <w:rsid w:val="003B58BC"/>
    <w:rsid w:val="003C66B6"/>
    <w:rsid w:val="003D294F"/>
    <w:rsid w:val="003F6283"/>
    <w:rsid w:val="00411853"/>
    <w:rsid w:val="00412590"/>
    <w:rsid w:val="00413A22"/>
    <w:rsid w:val="00424CC7"/>
    <w:rsid w:val="00424EF7"/>
    <w:rsid w:val="004317A1"/>
    <w:rsid w:val="00435E54"/>
    <w:rsid w:val="004441B7"/>
    <w:rsid w:val="00461FF1"/>
    <w:rsid w:val="004640D6"/>
    <w:rsid w:val="00480974"/>
    <w:rsid w:val="004936DE"/>
    <w:rsid w:val="004966CD"/>
    <w:rsid w:val="004B5750"/>
    <w:rsid w:val="004C0C8B"/>
    <w:rsid w:val="004D69CA"/>
    <w:rsid w:val="00500BF1"/>
    <w:rsid w:val="005017CE"/>
    <w:rsid w:val="00506DF2"/>
    <w:rsid w:val="00517085"/>
    <w:rsid w:val="00517646"/>
    <w:rsid w:val="00534782"/>
    <w:rsid w:val="00542922"/>
    <w:rsid w:val="0054309B"/>
    <w:rsid w:val="005577B4"/>
    <w:rsid w:val="00565D70"/>
    <w:rsid w:val="00590C7C"/>
    <w:rsid w:val="005A0612"/>
    <w:rsid w:val="005A1829"/>
    <w:rsid w:val="005B24AB"/>
    <w:rsid w:val="005D51DC"/>
    <w:rsid w:val="005F0C3B"/>
    <w:rsid w:val="005F232B"/>
    <w:rsid w:val="006127E7"/>
    <w:rsid w:val="006307CF"/>
    <w:rsid w:val="00636AE1"/>
    <w:rsid w:val="0063749C"/>
    <w:rsid w:val="00640D72"/>
    <w:rsid w:val="00647BE7"/>
    <w:rsid w:val="00662275"/>
    <w:rsid w:val="0066798A"/>
    <w:rsid w:val="00670EEB"/>
    <w:rsid w:val="0067261B"/>
    <w:rsid w:val="006740EC"/>
    <w:rsid w:val="00674A12"/>
    <w:rsid w:val="006927DB"/>
    <w:rsid w:val="006B6151"/>
    <w:rsid w:val="006C091C"/>
    <w:rsid w:val="006C2718"/>
    <w:rsid w:val="006C7BC5"/>
    <w:rsid w:val="006E214A"/>
    <w:rsid w:val="006F538B"/>
    <w:rsid w:val="00700050"/>
    <w:rsid w:val="007107E7"/>
    <w:rsid w:val="00710C1D"/>
    <w:rsid w:val="00712717"/>
    <w:rsid w:val="00712B11"/>
    <w:rsid w:val="00713965"/>
    <w:rsid w:val="00714A6B"/>
    <w:rsid w:val="007153D3"/>
    <w:rsid w:val="00717FB3"/>
    <w:rsid w:val="007211C5"/>
    <w:rsid w:val="007226F7"/>
    <w:rsid w:val="00742F19"/>
    <w:rsid w:val="00744649"/>
    <w:rsid w:val="007456FF"/>
    <w:rsid w:val="0076260B"/>
    <w:rsid w:val="007B4BF5"/>
    <w:rsid w:val="00802406"/>
    <w:rsid w:val="0080274E"/>
    <w:rsid w:val="00816F45"/>
    <w:rsid w:val="00817FFC"/>
    <w:rsid w:val="00820C6B"/>
    <w:rsid w:val="0082297E"/>
    <w:rsid w:val="00826229"/>
    <w:rsid w:val="008333F9"/>
    <w:rsid w:val="008340D1"/>
    <w:rsid w:val="00845530"/>
    <w:rsid w:val="00847A8F"/>
    <w:rsid w:val="00850599"/>
    <w:rsid w:val="008546E3"/>
    <w:rsid w:val="008801B0"/>
    <w:rsid w:val="008829E8"/>
    <w:rsid w:val="00887EA6"/>
    <w:rsid w:val="008A1438"/>
    <w:rsid w:val="008C0592"/>
    <w:rsid w:val="008D5C7C"/>
    <w:rsid w:val="008E1F2F"/>
    <w:rsid w:val="008F02B4"/>
    <w:rsid w:val="008F4938"/>
    <w:rsid w:val="00920171"/>
    <w:rsid w:val="0092341C"/>
    <w:rsid w:val="0094189D"/>
    <w:rsid w:val="0094437D"/>
    <w:rsid w:val="00957E7E"/>
    <w:rsid w:val="009610E8"/>
    <w:rsid w:val="00990128"/>
    <w:rsid w:val="009C02CA"/>
    <w:rsid w:val="009D3467"/>
    <w:rsid w:val="009E6D46"/>
    <w:rsid w:val="009E7C8A"/>
    <w:rsid w:val="00A00D8F"/>
    <w:rsid w:val="00A01D15"/>
    <w:rsid w:val="00A26ED2"/>
    <w:rsid w:val="00A35AA1"/>
    <w:rsid w:val="00A37691"/>
    <w:rsid w:val="00A42110"/>
    <w:rsid w:val="00A55850"/>
    <w:rsid w:val="00AB28DE"/>
    <w:rsid w:val="00AB2BDE"/>
    <w:rsid w:val="00AB3BE2"/>
    <w:rsid w:val="00AC330E"/>
    <w:rsid w:val="00AC6205"/>
    <w:rsid w:val="00AE2476"/>
    <w:rsid w:val="00B16A48"/>
    <w:rsid w:val="00B25A94"/>
    <w:rsid w:val="00B43B5D"/>
    <w:rsid w:val="00B838C4"/>
    <w:rsid w:val="00BA2ED4"/>
    <w:rsid w:val="00BB138D"/>
    <w:rsid w:val="00BE0BA4"/>
    <w:rsid w:val="00BE1EEE"/>
    <w:rsid w:val="00BE3F0F"/>
    <w:rsid w:val="00C2116A"/>
    <w:rsid w:val="00C42649"/>
    <w:rsid w:val="00C47E04"/>
    <w:rsid w:val="00C807A4"/>
    <w:rsid w:val="00CA0574"/>
    <w:rsid w:val="00CA35D8"/>
    <w:rsid w:val="00CB6DB5"/>
    <w:rsid w:val="00CF3EB4"/>
    <w:rsid w:val="00CF6D14"/>
    <w:rsid w:val="00D23404"/>
    <w:rsid w:val="00D24DCC"/>
    <w:rsid w:val="00D26E74"/>
    <w:rsid w:val="00D275F1"/>
    <w:rsid w:val="00D40B38"/>
    <w:rsid w:val="00D4584F"/>
    <w:rsid w:val="00D51E43"/>
    <w:rsid w:val="00D53837"/>
    <w:rsid w:val="00D666E0"/>
    <w:rsid w:val="00D7336B"/>
    <w:rsid w:val="00D96421"/>
    <w:rsid w:val="00DA4F87"/>
    <w:rsid w:val="00DB1BBC"/>
    <w:rsid w:val="00DD204F"/>
    <w:rsid w:val="00DE35D7"/>
    <w:rsid w:val="00E32136"/>
    <w:rsid w:val="00E618B2"/>
    <w:rsid w:val="00E63ECD"/>
    <w:rsid w:val="00E7059C"/>
    <w:rsid w:val="00EA6376"/>
    <w:rsid w:val="00EB619C"/>
    <w:rsid w:val="00EB61C5"/>
    <w:rsid w:val="00ED17DB"/>
    <w:rsid w:val="00EE3D6C"/>
    <w:rsid w:val="00EE4595"/>
    <w:rsid w:val="00EE6830"/>
    <w:rsid w:val="00EF1E23"/>
    <w:rsid w:val="00F23CF1"/>
    <w:rsid w:val="00F404BC"/>
    <w:rsid w:val="00F4284F"/>
    <w:rsid w:val="00F540EE"/>
    <w:rsid w:val="00F859AA"/>
    <w:rsid w:val="00F931BA"/>
    <w:rsid w:val="00F9374F"/>
    <w:rsid w:val="00FA1041"/>
    <w:rsid w:val="00FB42D4"/>
    <w:rsid w:val="00FE1385"/>
    <w:rsid w:val="00FE254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065FC"/>
  <w15:docId w15:val="{DA1117A7-5DDC-4606-890A-6C660AA8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42110"/>
    <w:rPr>
      <w:color w:val="0563C1" w:themeColor="hyperlink"/>
      <w:u w:val="single"/>
    </w:rPr>
  </w:style>
  <w:style w:type="paragraph" w:customStyle="1" w:styleId="Standard">
    <w:name w:val="Standard"/>
    <w:rsid w:val="00D40B38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  <w:style w:type="paragraph" w:customStyle="1" w:styleId="Textbody">
    <w:name w:val="Text body"/>
    <w:basedOn w:val="Standard"/>
    <w:rsid w:val="00D40B3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44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56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68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9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brina-zedda@virgilio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Fadda</dc:creator>
  <cp:keywords/>
  <dc:description/>
  <cp:lastModifiedBy>Sabrina</cp:lastModifiedBy>
  <cp:revision>114</cp:revision>
  <dcterms:created xsi:type="dcterms:W3CDTF">2021-07-12T13:06:00Z</dcterms:created>
  <dcterms:modified xsi:type="dcterms:W3CDTF">2026-04-03T08:23:00Z</dcterms:modified>
</cp:coreProperties>
</file>