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04" w:rsidRDefault="003E5E04" w:rsidP="003E5E04">
      <w:r>
        <w:t>“ArS STEAS” è, infatti, una mostra che pone in connessione la creatività contemporanea e la riflessione</w:t>
      </w:r>
    </w:p>
    <w:p w:rsidR="003E5E04" w:rsidRDefault="003E5E04" w:rsidP="003E5E04">
      <w:r>
        <w:t>sull’antico. Un passato ed un presente che cercano e trovano un dialogo non sul piano di una semplice e</w:t>
      </w:r>
    </w:p>
    <w:p w:rsidR="003E5E04" w:rsidRDefault="003E5E04" w:rsidP="003E5E04">
      <w:r>
        <w:t>immediata riconnessione iconografica o puramente identitaria, quanto sul recupero forte e sicuro dell’ ars</w:t>
      </w:r>
    </w:p>
    <w:p w:rsidR="003E5E04" w:rsidRDefault="003E5E04" w:rsidP="003E5E04">
      <w:r>
        <w:t>come fare artistico, come presenza della pratica dell’arte nella costruzione sociale, come riattualizzazione e</w:t>
      </w:r>
    </w:p>
    <w:p w:rsidR="003E5E04" w:rsidRDefault="003E5E04" w:rsidP="003E5E04">
      <w:r>
        <w:t>riaffermazione di quella sapienza antica dell’arte come elemento agente nelle comunità umane; ars</w:t>
      </w:r>
    </w:p>
    <w:p w:rsidR="003E5E04" w:rsidRPr="003E5E04" w:rsidRDefault="003E5E04" w:rsidP="003E5E04">
      <w:pPr>
        <w:rPr>
          <w:b/>
        </w:rPr>
      </w:pPr>
      <w:r>
        <w:t>interpretata e offerta alla riflessione degli artisti internazionali (</w:t>
      </w:r>
      <w:r w:rsidRPr="003E5E04">
        <w:rPr>
          <w:b/>
        </w:rPr>
        <w:t>Agron Hoti, Alessandra Carloni, Alfredo</w:t>
      </w:r>
    </w:p>
    <w:p w:rsidR="003E5E04" w:rsidRPr="003E5E04" w:rsidRDefault="003E5E04" w:rsidP="003E5E04">
      <w:pPr>
        <w:rPr>
          <w:b/>
        </w:rPr>
      </w:pPr>
      <w:r w:rsidRPr="003E5E04">
        <w:rPr>
          <w:b/>
        </w:rPr>
        <w:t>Rapetti Mogol, Alì Nassereddine,Andreas Luethi,Antonella Fusha,Antonio Volpone,Arturo</w:t>
      </w:r>
    </w:p>
    <w:p w:rsidR="003E5E04" w:rsidRPr="003E5E04" w:rsidRDefault="003E5E04" w:rsidP="003E5E04">
      <w:pPr>
        <w:rPr>
          <w:b/>
        </w:rPr>
      </w:pPr>
      <w:r w:rsidRPr="003E5E04">
        <w:rPr>
          <w:b/>
        </w:rPr>
        <w:t>Casanova,Campà,Cathie Brousse,Costabile Guariglia,Edoardo Rossi,Flavio Grasso,Gabriele Buratti,German,</w:t>
      </w:r>
    </w:p>
    <w:p w:rsidR="003E5E04" w:rsidRPr="003E5E04" w:rsidRDefault="003E5E04" w:rsidP="003E5E04">
      <w:pPr>
        <w:rPr>
          <w:b/>
        </w:rPr>
      </w:pPr>
      <w:bookmarkStart w:id="0" w:name="_GoBack"/>
      <w:r w:rsidRPr="003E5E04">
        <w:rPr>
          <w:b/>
        </w:rPr>
        <w:t xml:space="preserve">Miguel Borrachero,Gianni Grattacaso Gino De Vita,Giovanni Ruggiero,Giuseppe Bertolino,Juan </w:t>
      </w:r>
      <w:bookmarkEnd w:id="0"/>
      <w:r w:rsidRPr="003E5E04">
        <w:rPr>
          <w:b/>
        </w:rPr>
        <w:t>Carlos De</w:t>
      </w:r>
    </w:p>
    <w:p w:rsidR="003E5E04" w:rsidRPr="003E5E04" w:rsidRDefault="003E5E04" w:rsidP="003E5E04">
      <w:pPr>
        <w:rPr>
          <w:b/>
        </w:rPr>
      </w:pPr>
      <w:r w:rsidRPr="003E5E04">
        <w:rPr>
          <w:b/>
        </w:rPr>
        <w:t>Clares,Maria D’Anna,Maya Pacifico,Michele Stanzione,Michelle Odelin,Milot,Nicola Liberatore,Odelin</w:t>
      </w:r>
    </w:p>
    <w:p w:rsidR="003E5E04" w:rsidRPr="003E5E04" w:rsidRDefault="003E5E04" w:rsidP="003E5E04">
      <w:pPr>
        <w:rPr>
          <w:b/>
        </w:rPr>
      </w:pPr>
      <w:r w:rsidRPr="003E5E04">
        <w:rPr>
          <w:b/>
        </w:rPr>
        <w:t>Michelle,Oltsen Gripshi,Pietro Maietta,Raf Croce,Sabino Galante,Sara di Costanzo,Simon Roche</w:t>
      </w:r>
    </w:p>
    <w:p w:rsidR="003E5E04" w:rsidRPr="003E5E04" w:rsidRDefault="003E5E04" w:rsidP="003E5E04">
      <w:pPr>
        <w:rPr>
          <w:b/>
        </w:rPr>
      </w:pPr>
      <w:r w:rsidRPr="003E5E04">
        <w:rPr>
          <w:b/>
        </w:rPr>
        <w:t>Skripte,Stefania SabatinoTiziana Vanetti,Valerio Perino,Viktor Ferraj,Vladimir Llakaj,WillowXhixha e gli</w:t>
      </w:r>
    </w:p>
    <w:p w:rsidR="003E5E04" w:rsidRPr="003E5E04" w:rsidRDefault="003E5E04" w:rsidP="003E5E04">
      <w:pPr>
        <w:rPr>
          <w:b/>
        </w:rPr>
      </w:pPr>
      <w:r w:rsidRPr="003E5E04">
        <w:rPr>
          <w:b/>
        </w:rPr>
        <w:t>artisti provenienti dalla Cina come Chen Yongjin,Dai Zengjun, Fang XinHuang Qicheng, Huang Tiezhou,</w:t>
      </w:r>
    </w:p>
    <w:p w:rsidR="003E5E04" w:rsidRPr="003E5E04" w:rsidRDefault="003E5E04" w:rsidP="003E5E04">
      <w:pPr>
        <w:rPr>
          <w:b/>
        </w:rPr>
      </w:pPr>
      <w:r w:rsidRPr="003E5E04">
        <w:rPr>
          <w:b/>
        </w:rPr>
        <w:t>Jiang Heng, Lai Junjie, Li Yuwen, Lyu Janfù, Liu Ruowang, Liu Sichong, Liu Xuguang, Liu Ziqi, Qiang Yong, Ren</w:t>
      </w:r>
    </w:p>
    <w:p w:rsidR="003E5E04" w:rsidRDefault="003E5E04" w:rsidP="003E5E04">
      <w:r w:rsidRPr="003E5E04">
        <w:rPr>
          <w:b/>
        </w:rPr>
        <w:t>Jian, Shi Lei, Wang Zhaohui, Xu Yan, Yan Laichao, Yan Yu, Zeng Yi,Zhang Yan, Zi Zheng, Zhengmin) e</w:t>
      </w:r>
      <w:r>
        <w:t xml:space="preserve"> il suo</w:t>
      </w:r>
    </w:p>
    <w:p w:rsidR="003E5E04" w:rsidRDefault="003E5E04" w:rsidP="003E5E04">
      <w:r>
        <w:t>significato più antico di cammino, di un “andare oltre”, verso un altrove che è il luogo di incontro tra la</w:t>
      </w:r>
    </w:p>
    <w:p w:rsidR="003E5E04" w:rsidRDefault="003E5E04" w:rsidP="003E5E04">
      <w:r>
        <w:t>manifestazione della congenialità dei mezzi espressivi e la possibilità di emersione dell’Idea.</w:t>
      </w:r>
    </w:p>
    <w:p w:rsidR="003E5E04" w:rsidRDefault="003E5E04" w:rsidP="003E5E04">
      <w:r>
        <w:t>Dunque se la riflessione estetica che ha guidato la costruzione della mostra è l’arte come luogo e strumento</w:t>
      </w:r>
    </w:p>
    <w:p w:rsidR="003E5E04" w:rsidRDefault="003E5E04" w:rsidP="003E5E04">
      <w:r>
        <w:t>di connessione, questa si articola in almeno tre piani dialogici: Il primo è quello tra l’artista e il suo mezzo</w:t>
      </w:r>
    </w:p>
    <w:p w:rsidR="003E5E04" w:rsidRDefault="003E5E04" w:rsidP="003E5E04">
      <w:r>
        <w:t>espressivo, il secondo tra l’opera ed il contesto, il terzo, probabilmente quello che più qualifica l’identità</w:t>
      </w:r>
    </w:p>
    <w:p w:rsidR="003E5E04" w:rsidRDefault="003E5E04" w:rsidP="003E5E04">
      <w:r>
        <w:t>della rassegna, è il dialogo tra tradizioni lontane, non solo tra il passato archeologico del sito e l’attualità</w:t>
      </w:r>
    </w:p>
    <w:p w:rsidR="003E5E04" w:rsidRDefault="003E5E04" w:rsidP="003E5E04">
      <w:r>
        <w:t>delle proposte artistiche ma anche il confronto tra un occidente ed un oriente. La mostra, infatti, vede la</w:t>
      </w:r>
    </w:p>
    <w:p w:rsidR="003E5E04" w:rsidRDefault="003E5E04" w:rsidP="003E5E04">
      <w:r>
        <w:t>partecipazione di artisti europei italiani, spagnoli, francesi, albanesi insieme ad un nutrito numero di artisti</w:t>
      </w:r>
    </w:p>
    <w:p w:rsidR="003E5E04" w:rsidRDefault="003E5E04" w:rsidP="003E5E04">
      <w:r>
        <w:t>cinesi, dunque grandi tradizioni poste in un serrato dialogo guidato sapientemente dalla curatela</w:t>
      </w:r>
    </w:p>
    <w:p w:rsidR="003E5E04" w:rsidRDefault="003E5E04" w:rsidP="003E5E04">
      <w:r>
        <w:t>scientifica, quest’ultima affidata all’italiana Rosanna De Cicco, al cinese Ji Shoofeng, all’italo-albanese Milot</w:t>
      </w:r>
    </w:p>
    <w:p w:rsidR="003E5E04" w:rsidRDefault="003E5E04" w:rsidP="003E5E04">
      <w:r>
        <w:t>e dalla direzione artistica di Michele Stanzione. Operazione complessa che è riuscita a porre in un dialogo</w:t>
      </w:r>
    </w:p>
    <w:p w:rsidR="003E5E04" w:rsidRDefault="003E5E04" w:rsidP="003E5E04">
      <w:r>
        <w:lastRenderedPageBreak/>
        <w:t>creativo sessanta artisti, le cui opere sono approdate alla costruzione di un unico ponte culturale che oggi</w:t>
      </w:r>
    </w:p>
    <w:p w:rsidR="003E5E04" w:rsidRDefault="003E5E04" w:rsidP="003E5E04">
      <w:r>
        <w:t>si presenta all’occhio del visitatore come una sorta di grande bacino comune di visioni, suggestioni ed</w:t>
      </w:r>
    </w:p>
    <w:p w:rsidR="003E5E04" w:rsidRDefault="003E5E04" w:rsidP="003E5E04">
      <w:r>
        <w:t>evocazioni.</w:t>
      </w:r>
    </w:p>
    <w:p w:rsidR="003E5E04" w:rsidRDefault="003E5E04" w:rsidP="003E5E04">
      <w:r>
        <w:t>Ecco dunque che la mostra trae ispirazione dal nome da un’opera nella quale è raffigurata una delle più</w:t>
      </w:r>
    </w:p>
    <w:p w:rsidR="003E5E04" w:rsidRDefault="003E5E04" w:rsidP="003E5E04">
      <w:r>
        <w:t>belle rappresentazioni dell’iconografia greca del ratto di Europa, quasi ne ribalta il senso e quel ratto</w:t>
      </w:r>
    </w:p>
    <w:p w:rsidR="003E5E04" w:rsidRDefault="003E5E04" w:rsidP="003E5E04">
      <w:r>
        <w:t>diventa accorto, sensibile e amorevole incontro tra mondi che, ben lungi dall’essere lontani, appaiono</w:t>
      </w:r>
    </w:p>
    <w:p w:rsidR="003E5E04" w:rsidRDefault="003E5E04" w:rsidP="003E5E04"/>
    <w:p w:rsidR="003E5E04" w:rsidRDefault="003E5E04" w:rsidP="003E5E04">
      <w:r>
        <w:t>sempre più destinati a generare nuove opportunità creative, nuovi spazi di riflessione, arricchimento,</w:t>
      </w:r>
    </w:p>
    <w:p w:rsidR="003E5E04" w:rsidRDefault="003E5E04" w:rsidP="003E5E04">
      <w:r>
        <w:t>crescita e scambio.</w:t>
      </w:r>
    </w:p>
    <w:p w:rsidR="003E5E04" w:rsidRDefault="003E5E04" w:rsidP="003E5E04">
      <w:r>
        <w:t>ArS STEAS si pone anche come evento che mira, proprio per i contenuti che la guidano, a diventare un</w:t>
      </w:r>
    </w:p>
    <w:p w:rsidR="003E5E04" w:rsidRDefault="003E5E04" w:rsidP="003E5E04">
      <w:r>
        <w:t>appuntamento periodico. Questo approccio riconferma il carattere della rassegna come urgenza di</w:t>
      </w:r>
    </w:p>
    <w:p w:rsidR="003E5E04" w:rsidRDefault="003E5E04" w:rsidP="003E5E04">
      <w:r>
        <w:t>riportare il “fare” dell’arte nelle comunità, nei luoghi, per riconfermarne il suo ruolo sociale; l’apertura ad</w:t>
      </w:r>
    </w:p>
    <w:p w:rsidR="003E5E04" w:rsidRDefault="003E5E04" w:rsidP="003E5E04">
      <w:r>
        <w:t>un panorama artistico internazionale in una cornice storica di primaria importanza e indiscutibile fascino,</w:t>
      </w:r>
    </w:p>
    <w:p w:rsidR="003E5E04" w:rsidRDefault="003E5E04" w:rsidP="003E5E04">
      <w:r>
        <w:t>rispondono alla necessità di porre con forza l’attenzione sull’ arte come elemento imprescindibile per lo</w:t>
      </w:r>
    </w:p>
    <w:p w:rsidR="003E5E04" w:rsidRDefault="003E5E04" w:rsidP="003E5E04">
      <w:r>
        <w:t>sviluppo culturale ed economico anche delle aree interne, quelle tradizionalmente avvertite come meno</w:t>
      </w:r>
    </w:p>
    <w:p w:rsidR="003E5E04" w:rsidRDefault="003E5E04" w:rsidP="003E5E04">
      <w:r>
        <w:t>sensibili e più lontane alle politiche di sviluppo e sostegno alla creatività contemporanea ma che, invece,</w:t>
      </w:r>
    </w:p>
    <w:p w:rsidR="003E5E04" w:rsidRDefault="003E5E04" w:rsidP="003E5E04">
      <w:r>
        <w:t>posta in dialogo con i patrimoni storici riesce ad attivare ambiziose azioni di osmosi e reciproco sostegno.</w:t>
      </w:r>
    </w:p>
    <w:p w:rsidR="003E5E04" w:rsidRDefault="003E5E04" w:rsidP="003E5E04">
      <w:r>
        <w:t>Nell’idea che ha guidato la direzione scientifica l’iniziativa potrebbe aprirsi anche ad un premio annuale</w:t>
      </w:r>
    </w:p>
    <w:p w:rsidR="003E5E04" w:rsidRDefault="003E5E04" w:rsidP="003E5E04">
      <w:r>
        <w:t>atto a sostenere nel tempo la durata e il rafforzamento della rassegna.</w:t>
      </w:r>
    </w:p>
    <w:p w:rsidR="003E5E04" w:rsidRDefault="003E5E04" w:rsidP="003E5E04"/>
    <w:p w:rsidR="003E5E04" w:rsidRDefault="003E5E04" w:rsidP="003E5E04">
      <w:r>
        <w:t>La mostra sarà visitabile fino al 31 marzo 2024; nei tre mesi della sua durata sarà organizzato un calendario</w:t>
      </w:r>
    </w:p>
    <w:p w:rsidR="003E5E04" w:rsidRDefault="003E5E04" w:rsidP="003E5E04">
      <w:r>
        <w:t>di eventi con convegni, workshop, incontri con gli autori e curatori per la conoscenza dettagliata e</w:t>
      </w:r>
    </w:p>
    <w:p w:rsidR="003E5E04" w:rsidRDefault="003E5E04" w:rsidP="003E5E04">
      <w:r>
        <w:t>ravvicinata degli artisti presenti e dei loro percorsi creativi.</w:t>
      </w:r>
    </w:p>
    <w:p w:rsidR="003E5E04" w:rsidRDefault="003E5E04" w:rsidP="003E5E04"/>
    <w:p w:rsidR="003E5E04" w:rsidRDefault="003E5E04" w:rsidP="003E5E04">
      <w:r>
        <w:t>Per l’organizzazione e la gestione dei servizi al pubblico preziosa è stata la collaborazione con: la Proloco di</w:t>
      </w:r>
    </w:p>
    <w:p w:rsidR="003E5E04" w:rsidRDefault="003E5E04" w:rsidP="003E5E04">
      <w:r>
        <w:t>Montesarchio, l’Associazione “Le sentinelle della Torre”, la Galleria Toro-Arte e Medi@press Swiss; la</w:t>
      </w:r>
    </w:p>
    <w:p w:rsidR="003E5E04" w:rsidRDefault="003E5E04" w:rsidP="003E5E04">
      <w:r>
        <w:t>feconda cooperazione tra tutti i soggetti coinvolti mostra anche la felicità di un esempio organizzativo che</w:t>
      </w:r>
    </w:p>
    <w:p w:rsidR="003E5E04" w:rsidRDefault="003E5E04" w:rsidP="003E5E04">
      <w:r>
        <w:t>vede pubblico e privato capaci di attivare un modello vincente di governance dei processi culturali.</w:t>
      </w:r>
    </w:p>
    <w:p w:rsidR="00726D8E" w:rsidRDefault="003E5E04" w:rsidP="003E5E04">
      <w:r>
        <w:t>Alessandra Aufiero.</w:t>
      </w:r>
    </w:p>
    <w:sectPr w:rsidR="00726D8E" w:rsidSect="00262D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04"/>
    <w:rsid w:val="00262DA7"/>
    <w:rsid w:val="003E5E04"/>
    <w:rsid w:val="007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1412FC-78A2-C044-8EBD-00D1A88E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2023-12-15T17:30:00Z</dcterms:created>
  <dcterms:modified xsi:type="dcterms:W3CDTF">2023-12-15T17:31:00Z</dcterms:modified>
</cp:coreProperties>
</file>