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C3" w:rsidRPr="00870E76" w:rsidRDefault="007C65C3" w:rsidP="00A23540">
      <w:pPr>
        <w:pStyle w:val="Nessunaspaziatura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23540" w:rsidRDefault="00A23540" w:rsidP="000D17B4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A23540">
        <w:rPr>
          <w:rFonts w:ascii="Arial" w:hAnsi="Arial" w:cs="Arial"/>
          <w:sz w:val="24"/>
          <w:szCs w:val="24"/>
        </w:rPr>
        <w:t>Luciano Lodesani</w:t>
      </w:r>
    </w:p>
    <w:p w:rsidR="002800A9" w:rsidRDefault="002800A9" w:rsidP="000D17B4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Lalo Lepido )</w:t>
      </w:r>
    </w:p>
    <w:p w:rsidR="003E7CCF" w:rsidRDefault="003E7CCF" w:rsidP="000D17B4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3E7CCF" w:rsidRPr="00B57BD8" w:rsidRDefault="003E7CCF" w:rsidP="000D17B4">
      <w:pPr>
        <w:pStyle w:val="Nessunaspaziatura"/>
        <w:spacing w:line="36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B57BD8">
        <w:rPr>
          <w:rFonts w:ascii="Arial" w:hAnsi="Arial" w:cs="Arial"/>
          <w:i/>
          <w:iCs/>
          <w:sz w:val="24"/>
          <w:szCs w:val="24"/>
        </w:rPr>
        <w:t>scancherAzioni</w:t>
      </w:r>
      <w:proofErr w:type="spellEnd"/>
    </w:p>
    <w:p w:rsidR="003E7CCF" w:rsidRDefault="003E7CCF" w:rsidP="005005E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Narrazione materica di pensieri le cui storie</w:t>
      </w:r>
      <w:r w:rsidR="008908EC">
        <w:rPr>
          <w:rFonts w:ascii="Arial" w:hAnsi="Arial" w:cs="Arial"/>
          <w:sz w:val="24"/>
          <w:szCs w:val="24"/>
        </w:rPr>
        <w:t xml:space="preserve">, come saltimbanchi girovaghi, </w:t>
      </w:r>
      <w:r>
        <w:rPr>
          <w:rFonts w:ascii="Arial" w:hAnsi="Arial" w:cs="Arial"/>
          <w:sz w:val="24"/>
          <w:szCs w:val="24"/>
        </w:rPr>
        <w:t>si dipanano, si intrecciano, si perdono tra inattesi significati e misteri arcani.</w:t>
      </w:r>
    </w:p>
    <w:p w:rsidR="003E7CCF" w:rsidRDefault="003E7CCF" w:rsidP="005005E1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FD7F5C" w:rsidRDefault="00FD7F5C" w:rsidP="005005E1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D17B4" w:rsidRDefault="000D17B4" w:rsidP="005005E1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collezione</w:t>
      </w:r>
      <w:r w:rsidR="00DA2305">
        <w:rPr>
          <w:rFonts w:ascii="Arial" w:hAnsi="Arial" w:cs="Arial"/>
          <w:sz w:val="24"/>
          <w:szCs w:val="24"/>
        </w:rPr>
        <w:t xml:space="preserve"> si compone di una quindicina di opere</w:t>
      </w:r>
      <w:r w:rsidR="00FD7F5C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nasce dal</w:t>
      </w:r>
      <w:r w:rsidR="00F5117B">
        <w:rPr>
          <w:rFonts w:ascii="Arial" w:hAnsi="Arial" w:cs="Arial"/>
          <w:sz w:val="24"/>
          <w:szCs w:val="24"/>
        </w:rPr>
        <w:t>l’intenzione di</w:t>
      </w:r>
      <w:r>
        <w:rPr>
          <w:rFonts w:ascii="Arial" w:hAnsi="Arial" w:cs="Arial"/>
          <w:sz w:val="24"/>
          <w:szCs w:val="24"/>
        </w:rPr>
        <w:t xml:space="preserve"> recuper</w:t>
      </w:r>
      <w:r w:rsidR="00F5117B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3E7CCF">
        <w:rPr>
          <w:rFonts w:ascii="Arial" w:hAnsi="Arial" w:cs="Arial"/>
          <w:sz w:val="24"/>
          <w:szCs w:val="24"/>
        </w:rPr>
        <w:t xml:space="preserve">e utilizzare </w:t>
      </w:r>
      <w:r>
        <w:rPr>
          <w:rFonts w:ascii="Arial" w:hAnsi="Arial" w:cs="Arial"/>
          <w:sz w:val="24"/>
          <w:szCs w:val="24"/>
        </w:rPr>
        <w:t>una lastra di rame</w:t>
      </w:r>
      <w:r w:rsidR="008908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lasciata all’aperto per </w:t>
      </w:r>
      <w:r w:rsidR="00FD7F5C">
        <w:rPr>
          <w:rFonts w:ascii="Arial" w:hAnsi="Arial" w:cs="Arial"/>
          <w:sz w:val="24"/>
          <w:szCs w:val="24"/>
        </w:rPr>
        <w:t>una ventina d’anni</w:t>
      </w:r>
      <w:r w:rsidR="00AA518E">
        <w:rPr>
          <w:rFonts w:ascii="Arial" w:hAnsi="Arial" w:cs="Arial"/>
          <w:sz w:val="24"/>
          <w:szCs w:val="24"/>
        </w:rPr>
        <w:t xml:space="preserve"> in balia degli agenti atmosferici</w:t>
      </w:r>
      <w:r w:rsidR="008908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A518E">
        <w:rPr>
          <w:rFonts w:ascii="Arial" w:hAnsi="Arial" w:cs="Arial"/>
          <w:sz w:val="24"/>
          <w:szCs w:val="24"/>
        </w:rPr>
        <w:t>in modo che subisse</w:t>
      </w:r>
      <w:r>
        <w:rPr>
          <w:rFonts w:ascii="Arial" w:hAnsi="Arial" w:cs="Arial"/>
          <w:sz w:val="24"/>
          <w:szCs w:val="24"/>
        </w:rPr>
        <w:t xml:space="preserve"> un’ossidazione naturale</w:t>
      </w:r>
      <w:r w:rsidR="00AA518E">
        <w:rPr>
          <w:rFonts w:ascii="Arial" w:hAnsi="Arial" w:cs="Arial"/>
          <w:sz w:val="24"/>
          <w:szCs w:val="24"/>
        </w:rPr>
        <w:t>. Tale processo di alterazione</w:t>
      </w:r>
      <w:r w:rsidR="008908EC">
        <w:rPr>
          <w:rFonts w:ascii="Arial" w:hAnsi="Arial" w:cs="Arial"/>
          <w:sz w:val="24"/>
          <w:szCs w:val="24"/>
        </w:rPr>
        <w:t>,</w:t>
      </w:r>
      <w:r w:rsidR="00AA518E">
        <w:rPr>
          <w:rFonts w:ascii="Arial" w:hAnsi="Arial" w:cs="Arial"/>
          <w:sz w:val="24"/>
          <w:szCs w:val="24"/>
        </w:rPr>
        <w:t xml:space="preserve"> ha donato alla </w:t>
      </w:r>
      <w:r w:rsidR="00DA2305">
        <w:rPr>
          <w:rFonts w:ascii="Arial" w:hAnsi="Arial" w:cs="Arial"/>
          <w:sz w:val="24"/>
          <w:szCs w:val="24"/>
        </w:rPr>
        <w:t xml:space="preserve">superficie una </w:t>
      </w:r>
      <w:r>
        <w:rPr>
          <w:rFonts w:ascii="Arial" w:hAnsi="Arial" w:cs="Arial"/>
          <w:sz w:val="24"/>
          <w:szCs w:val="24"/>
        </w:rPr>
        <w:t>patina d</w:t>
      </w:r>
      <w:r w:rsidR="00DA230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lle tonalità </w:t>
      </w:r>
      <w:r w:rsidR="00AA518E">
        <w:rPr>
          <w:rFonts w:ascii="Arial" w:hAnsi="Arial" w:cs="Arial"/>
          <w:sz w:val="24"/>
          <w:szCs w:val="24"/>
        </w:rPr>
        <w:t>e d</w:t>
      </w:r>
      <w:r w:rsidR="00DA2305">
        <w:rPr>
          <w:rFonts w:ascii="Arial" w:hAnsi="Arial" w:cs="Arial"/>
          <w:sz w:val="24"/>
          <w:szCs w:val="24"/>
        </w:rPr>
        <w:t>a</w:t>
      </w:r>
      <w:r w:rsidR="00AA518E">
        <w:rPr>
          <w:rFonts w:ascii="Arial" w:hAnsi="Arial" w:cs="Arial"/>
          <w:sz w:val="24"/>
          <w:szCs w:val="24"/>
        </w:rPr>
        <w:t xml:space="preserve">lle sfumature </w:t>
      </w:r>
      <w:r w:rsidR="00FD7F5C">
        <w:rPr>
          <w:rFonts w:ascii="Arial" w:hAnsi="Arial" w:cs="Arial"/>
          <w:sz w:val="24"/>
          <w:szCs w:val="24"/>
        </w:rPr>
        <w:t xml:space="preserve">talmente </w:t>
      </w:r>
      <w:r w:rsidR="00AA518E">
        <w:rPr>
          <w:rFonts w:ascii="Arial" w:hAnsi="Arial" w:cs="Arial"/>
          <w:sz w:val="24"/>
          <w:szCs w:val="24"/>
        </w:rPr>
        <w:t>affascinanti</w:t>
      </w:r>
      <w:r w:rsidR="008908EC">
        <w:rPr>
          <w:rFonts w:ascii="Arial" w:hAnsi="Arial" w:cs="Arial"/>
          <w:sz w:val="24"/>
          <w:szCs w:val="24"/>
        </w:rPr>
        <w:t>,</w:t>
      </w:r>
      <w:r w:rsidR="00DA2305">
        <w:rPr>
          <w:rFonts w:ascii="Arial" w:hAnsi="Arial" w:cs="Arial"/>
          <w:sz w:val="24"/>
          <w:szCs w:val="24"/>
        </w:rPr>
        <w:t xml:space="preserve"> che di per stesse sono già “creazione”.</w:t>
      </w:r>
    </w:p>
    <w:p w:rsidR="00AA518E" w:rsidRDefault="00AA518E" w:rsidP="005005E1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mostra si articola in due sezioni.</w:t>
      </w:r>
    </w:p>
    <w:p w:rsidR="00AA518E" w:rsidRDefault="00DA2305" w:rsidP="005005E1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</w:t>
      </w:r>
      <w:r w:rsidR="00AA518E">
        <w:rPr>
          <w:rFonts w:ascii="Arial" w:hAnsi="Arial" w:cs="Arial"/>
          <w:sz w:val="24"/>
          <w:szCs w:val="24"/>
        </w:rPr>
        <w:t xml:space="preserve"> prima</w:t>
      </w:r>
      <w:r w:rsidR="008908EC">
        <w:rPr>
          <w:rFonts w:ascii="Arial" w:hAnsi="Arial" w:cs="Arial"/>
          <w:sz w:val="24"/>
          <w:szCs w:val="24"/>
        </w:rPr>
        <w:t>,</w:t>
      </w:r>
      <w:r w:rsidR="00AA51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 </w:t>
      </w:r>
      <w:r w:rsidR="00EF12EF">
        <w:rPr>
          <w:rFonts w:ascii="Arial" w:hAnsi="Arial" w:cs="Arial"/>
          <w:sz w:val="24"/>
          <w:szCs w:val="24"/>
        </w:rPr>
        <w:t>rende omaggio al lavor</w:t>
      </w:r>
      <w:r w:rsidR="00FD7F5C">
        <w:rPr>
          <w:rFonts w:ascii="Arial" w:hAnsi="Arial" w:cs="Arial"/>
          <w:sz w:val="24"/>
          <w:szCs w:val="24"/>
        </w:rPr>
        <w:t xml:space="preserve">o </w:t>
      </w:r>
      <w:r w:rsidR="00EF12EF">
        <w:rPr>
          <w:rFonts w:ascii="Arial" w:hAnsi="Arial" w:cs="Arial"/>
          <w:sz w:val="24"/>
          <w:szCs w:val="24"/>
        </w:rPr>
        <w:t>di</w:t>
      </w:r>
      <w:r w:rsidR="003E7CCF">
        <w:rPr>
          <w:rFonts w:ascii="Arial" w:hAnsi="Arial" w:cs="Arial"/>
          <w:sz w:val="24"/>
          <w:szCs w:val="24"/>
        </w:rPr>
        <w:t xml:space="preserve"> </w:t>
      </w:r>
      <w:r w:rsidR="00EF12EF">
        <w:rPr>
          <w:rFonts w:ascii="Arial" w:hAnsi="Arial" w:cs="Arial"/>
          <w:sz w:val="24"/>
          <w:szCs w:val="24"/>
        </w:rPr>
        <w:t>Burri e Benati attraverso una r</w:t>
      </w:r>
      <w:r w:rsidR="003738F7">
        <w:rPr>
          <w:rFonts w:ascii="Arial" w:hAnsi="Arial" w:cs="Arial"/>
          <w:sz w:val="24"/>
          <w:szCs w:val="24"/>
        </w:rPr>
        <w:t>e</w:t>
      </w:r>
      <w:r w:rsidR="00EF12EF">
        <w:rPr>
          <w:rFonts w:ascii="Arial" w:hAnsi="Arial" w:cs="Arial"/>
          <w:sz w:val="24"/>
          <w:szCs w:val="24"/>
        </w:rPr>
        <w:t>interpretazione di alcune delle loro opere</w:t>
      </w:r>
      <w:r w:rsidR="008908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un dialogo</w:t>
      </w:r>
      <w:r w:rsidR="00FD7F5C">
        <w:rPr>
          <w:rFonts w:ascii="Arial" w:hAnsi="Arial" w:cs="Arial"/>
          <w:sz w:val="24"/>
          <w:szCs w:val="24"/>
        </w:rPr>
        <w:t>-confronto</w:t>
      </w:r>
      <w:r>
        <w:rPr>
          <w:rFonts w:ascii="Arial" w:hAnsi="Arial" w:cs="Arial"/>
          <w:sz w:val="24"/>
          <w:szCs w:val="24"/>
        </w:rPr>
        <w:t xml:space="preserve"> a distanza</w:t>
      </w:r>
      <w:r w:rsidR="00FD7F5C">
        <w:rPr>
          <w:rFonts w:ascii="Arial" w:hAnsi="Arial" w:cs="Arial"/>
          <w:sz w:val="24"/>
          <w:szCs w:val="24"/>
        </w:rPr>
        <w:t xml:space="preserve">. </w:t>
      </w:r>
    </w:p>
    <w:p w:rsidR="00EF12EF" w:rsidRDefault="00EF12EF" w:rsidP="005005E1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seconda</w:t>
      </w:r>
      <w:r w:rsidR="008908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 rame </w:t>
      </w:r>
      <w:r w:rsidR="00FD7F5C">
        <w:rPr>
          <w:rFonts w:ascii="Arial" w:hAnsi="Arial" w:cs="Arial"/>
          <w:sz w:val="24"/>
          <w:szCs w:val="24"/>
        </w:rPr>
        <w:t>non è più il solo protagonista</w:t>
      </w:r>
      <w:r w:rsidR="003738F7">
        <w:rPr>
          <w:rFonts w:ascii="Arial" w:hAnsi="Arial" w:cs="Arial"/>
          <w:sz w:val="24"/>
          <w:szCs w:val="24"/>
        </w:rPr>
        <w:t>,</w:t>
      </w:r>
      <w:r w:rsidR="00FD7F5C">
        <w:rPr>
          <w:rFonts w:ascii="Arial" w:hAnsi="Arial" w:cs="Arial"/>
          <w:sz w:val="24"/>
          <w:szCs w:val="24"/>
        </w:rPr>
        <w:t xml:space="preserve"> ma </w:t>
      </w:r>
      <w:r>
        <w:rPr>
          <w:rFonts w:ascii="Arial" w:hAnsi="Arial" w:cs="Arial"/>
          <w:sz w:val="24"/>
          <w:szCs w:val="24"/>
        </w:rPr>
        <w:t>si contamina con elementi esistenti naturali/a</w:t>
      </w:r>
      <w:r w:rsidR="00DA2305">
        <w:rPr>
          <w:rFonts w:ascii="Arial" w:hAnsi="Arial" w:cs="Arial"/>
          <w:sz w:val="24"/>
          <w:szCs w:val="24"/>
        </w:rPr>
        <w:t>rtificiali</w:t>
      </w:r>
      <w:r>
        <w:rPr>
          <w:rFonts w:ascii="Arial" w:hAnsi="Arial" w:cs="Arial"/>
          <w:sz w:val="24"/>
          <w:szCs w:val="24"/>
        </w:rPr>
        <w:t xml:space="preserve"> che</w:t>
      </w:r>
      <w:r w:rsidR="008908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A2305">
        <w:rPr>
          <w:rFonts w:ascii="Arial" w:hAnsi="Arial" w:cs="Arial"/>
          <w:sz w:val="24"/>
          <w:szCs w:val="24"/>
        </w:rPr>
        <w:t>con il loro “richiamo” silenzioso</w:t>
      </w:r>
      <w:r w:rsidR="008908EC">
        <w:rPr>
          <w:rFonts w:ascii="Arial" w:hAnsi="Arial" w:cs="Arial"/>
          <w:sz w:val="24"/>
          <w:szCs w:val="24"/>
        </w:rPr>
        <w:t>,</w:t>
      </w:r>
      <w:r w:rsidR="00DA2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sono la scintilla inco</w:t>
      </w:r>
      <w:r w:rsidR="00DA230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sapevole </w:t>
      </w:r>
      <w:r w:rsidR="00DA2305">
        <w:rPr>
          <w:rFonts w:ascii="Arial" w:hAnsi="Arial" w:cs="Arial"/>
          <w:sz w:val="24"/>
          <w:szCs w:val="24"/>
        </w:rPr>
        <w:t xml:space="preserve">e predestinata </w:t>
      </w:r>
      <w:r>
        <w:rPr>
          <w:rFonts w:ascii="Arial" w:hAnsi="Arial" w:cs="Arial"/>
          <w:sz w:val="24"/>
          <w:szCs w:val="24"/>
        </w:rPr>
        <w:t xml:space="preserve">della genesi </w:t>
      </w:r>
      <w:r w:rsidR="00DA2305">
        <w:rPr>
          <w:rFonts w:ascii="Arial" w:hAnsi="Arial" w:cs="Arial"/>
          <w:sz w:val="24"/>
          <w:szCs w:val="24"/>
        </w:rPr>
        <w:t>compositiva</w:t>
      </w:r>
      <w:r w:rsidR="00FD7F5C">
        <w:rPr>
          <w:rFonts w:ascii="Arial" w:hAnsi="Arial" w:cs="Arial"/>
          <w:sz w:val="24"/>
          <w:szCs w:val="24"/>
        </w:rPr>
        <w:t xml:space="preserve"> tra mistero e significato.</w:t>
      </w:r>
    </w:p>
    <w:p w:rsidR="00FD7F5C" w:rsidRPr="00B57BD8" w:rsidRDefault="00FD7F5C" w:rsidP="005005E1">
      <w:pPr>
        <w:pStyle w:val="Nessunaspaziatur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315F7" w:rsidRPr="00B57BD8" w:rsidRDefault="00FD7F5C" w:rsidP="00A23540">
      <w:pPr>
        <w:pStyle w:val="Nessunaspaziatur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7BD8">
        <w:rPr>
          <w:rFonts w:ascii="Arial" w:hAnsi="Arial" w:cs="Arial"/>
          <w:b/>
          <w:bCs/>
          <w:sz w:val="24"/>
          <w:szCs w:val="24"/>
        </w:rPr>
        <w:t>Note biografiche</w:t>
      </w:r>
    </w:p>
    <w:p w:rsidR="003E7CCF" w:rsidRDefault="003E7CCF" w:rsidP="00A23540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15F7" w:rsidRDefault="000D17B4" w:rsidP="00A23540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alcuni anni</w:t>
      </w:r>
      <w:r w:rsidR="00D315F7">
        <w:rPr>
          <w:rFonts w:ascii="Arial" w:hAnsi="Arial" w:cs="Arial"/>
          <w:sz w:val="24"/>
          <w:szCs w:val="24"/>
        </w:rPr>
        <w:t xml:space="preserve"> si </w:t>
      </w:r>
      <w:r w:rsidR="00A23540" w:rsidRPr="00A23540">
        <w:rPr>
          <w:rFonts w:ascii="Arial" w:hAnsi="Arial" w:cs="Arial"/>
          <w:sz w:val="24"/>
          <w:szCs w:val="24"/>
        </w:rPr>
        <w:t>occupa di sperimentazioni formali nel campo della ricerca</w:t>
      </w:r>
      <w:r>
        <w:rPr>
          <w:rFonts w:ascii="Arial" w:hAnsi="Arial" w:cs="Arial"/>
          <w:sz w:val="24"/>
          <w:szCs w:val="24"/>
        </w:rPr>
        <w:t xml:space="preserve"> </w:t>
      </w:r>
      <w:r w:rsidR="00A23540" w:rsidRPr="00A23540">
        <w:rPr>
          <w:rFonts w:ascii="Arial" w:hAnsi="Arial" w:cs="Arial"/>
          <w:sz w:val="24"/>
          <w:szCs w:val="24"/>
        </w:rPr>
        <w:t xml:space="preserve">legata </w:t>
      </w:r>
      <w:r>
        <w:rPr>
          <w:rFonts w:ascii="Arial" w:hAnsi="Arial" w:cs="Arial"/>
          <w:sz w:val="24"/>
          <w:szCs w:val="24"/>
        </w:rPr>
        <w:t>alla capacità espressiva-evocativa d</w:t>
      </w:r>
      <w:r w:rsidR="002E226B">
        <w:rPr>
          <w:rFonts w:ascii="Arial" w:hAnsi="Arial" w:cs="Arial"/>
          <w:sz w:val="24"/>
          <w:szCs w:val="24"/>
        </w:rPr>
        <w:t>i vari</w:t>
      </w:r>
      <w:r w:rsidR="00A23540" w:rsidRPr="00A23540">
        <w:rPr>
          <w:rFonts w:ascii="Arial" w:hAnsi="Arial" w:cs="Arial"/>
          <w:sz w:val="24"/>
          <w:szCs w:val="24"/>
        </w:rPr>
        <w:t xml:space="preserve"> materiali</w:t>
      </w:r>
      <w:r>
        <w:rPr>
          <w:rFonts w:ascii="Arial" w:hAnsi="Arial" w:cs="Arial"/>
          <w:sz w:val="24"/>
          <w:szCs w:val="24"/>
        </w:rPr>
        <w:t xml:space="preserve"> in uno scambievole </w:t>
      </w:r>
      <w:r w:rsidR="002E226B">
        <w:rPr>
          <w:rFonts w:ascii="Arial" w:hAnsi="Arial" w:cs="Arial"/>
          <w:sz w:val="24"/>
          <w:szCs w:val="24"/>
        </w:rPr>
        <w:t>int</w:t>
      </w:r>
      <w:r w:rsidR="00F5117B">
        <w:rPr>
          <w:rFonts w:ascii="Arial" w:hAnsi="Arial" w:cs="Arial"/>
          <w:sz w:val="24"/>
          <w:szCs w:val="24"/>
        </w:rPr>
        <w:t xml:space="preserve">ersecarsi di presenze artificiali usate/abusate e </w:t>
      </w:r>
      <w:r w:rsidR="00D315F7">
        <w:rPr>
          <w:rFonts w:ascii="Arial" w:hAnsi="Arial" w:cs="Arial"/>
          <w:sz w:val="24"/>
          <w:szCs w:val="24"/>
        </w:rPr>
        <w:t xml:space="preserve">reperti </w:t>
      </w:r>
      <w:r w:rsidR="00F5117B">
        <w:rPr>
          <w:rFonts w:ascii="Arial" w:hAnsi="Arial" w:cs="Arial"/>
          <w:sz w:val="24"/>
          <w:szCs w:val="24"/>
        </w:rPr>
        <w:t>naturali.</w:t>
      </w:r>
    </w:p>
    <w:p w:rsidR="00D315F7" w:rsidRDefault="00D315F7" w:rsidP="00A23540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3DDD" w:rsidRDefault="00F5117B" w:rsidP="00A23540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3540">
        <w:rPr>
          <w:rFonts w:ascii="Arial" w:hAnsi="Arial" w:cs="Arial"/>
          <w:sz w:val="24"/>
          <w:szCs w:val="24"/>
        </w:rPr>
        <w:t>Nasce a Reggio Emilia nel 1958 dove tuttora vive e lavora. Dopo la maturità conseguita presso il Liceo Artistico di Bologna, si laurea in Architettura presso l’Università degli Studi di Firenze. Svolge attività di architetto occupandosi di progetti in Italia e all’estero. La passione per il teatro lo porta a cimentarsi</w:t>
      </w:r>
      <w:r w:rsidR="00D315F7">
        <w:rPr>
          <w:rFonts w:ascii="Arial" w:hAnsi="Arial" w:cs="Arial"/>
          <w:sz w:val="24"/>
          <w:szCs w:val="24"/>
        </w:rPr>
        <w:t xml:space="preserve"> </w:t>
      </w:r>
      <w:r w:rsidRPr="00A23540">
        <w:rPr>
          <w:rFonts w:ascii="Arial" w:hAnsi="Arial" w:cs="Arial"/>
          <w:sz w:val="24"/>
          <w:szCs w:val="24"/>
        </w:rPr>
        <w:t>nelle diverse declinazioni che la “parola condivisa” esprime</w:t>
      </w:r>
      <w:r w:rsidR="003E7CCF">
        <w:rPr>
          <w:rFonts w:ascii="Arial" w:hAnsi="Arial" w:cs="Arial"/>
          <w:sz w:val="24"/>
          <w:szCs w:val="24"/>
        </w:rPr>
        <w:t>, ha partecipato a reading, pièce teatrali e letture sceniche anche in qualità di ideatore.</w:t>
      </w:r>
    </w:p>
    <w:p w:rsidR="00DB154B" w:rsidRDefault="00DB154B" w:rsidP="00A23540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65D2" w:rsidRPr="00A23540" w:rsidRDefault="008565D2" w:rsidP="00A23540">
      <w:pPr>
        <w:pStyle w:val="Nessunaspaziatura"/>
        <w:rPr>
          <w:rFonts w:ascii="Arial" w:hAnsi="Arial" w:cs="Arial"/>
          <w:sz w:val="24"/>
          <w:szCs w:val="24"/>
        </w:rPr>
      </w:pPr>
    </w:p>
    <w:sectPr w:rsidR="008565D2" w:rsidRPr="00A23540" w:rsidSect="00615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624B"/>
    <w:rsid w:val="00071876"/>
    <w:rsid w:val="000D17B4"/>
    <w:rsid w:val="00144E27"/>
    <w:rsid w:val="001F2BEF"/>
    <w:rsid w:val="002800A9"/>
    <w:rsid w:val="002B2C9A"/>
    <w:rsid w:val="002C303B"/>
    <w:rsid w:val="002E226B"/>
    <w:rsid w:val="003738F7"/>
    <w:rsid w:val="003968BC"/>
    <w:rsid w:val="003E7CCF"/>
    <w:rsid w:val="005005E1"/>
    <w:rsid w:val="00520945"/>
    <w:rsid w:val="006151C2"/>
    <w:rsid w:val="006D730C"/>
    <w:rsid w:val="007A7CE0"/>
    <w:rsid w:val="007C65C3"/>
    <w:rsid w:val="008565D2"/>
    <w:rsid w:val="00870E76"/>
    <w:rsid w:val="008908EC"/>
    <w:rsid w:val="00940F0F"/>
    <w:rsid w:val="00A1365B"/>
    <w:rsid w:val="00A23540"/>
    <w:rsid w:val="00AA518E"/>
    <w:rsid w:val="00B23306"/>
    <w:rsid w:val="00B57BD8"/>
    <w:rsid w:val="00BC2E6C"/>
    <w:rsid w:val="00D315F7"/>
    <w:rsid w:val="00DA2305"/>
    <w:rsid w:val="00DB154B"/>
    <w:rsid w:val="00EC624B"/>
    <w:rsid w:val="00EF12EF"/>
    <w:rsid w:val="00F47683"/>
    <w:rsid w:val="00F5117B"/>
    <w:rsid w:val="00F678AD"/>
    <w:rsid w:val="00FB3DDD"/>
    <w:rsid w:val="00FD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23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Mamoli Vittoria</dc:creator>
  <cp:lastModifiedBy>Utente</cp:lastModifiedBy>
  <cp:revision>3</cp:revision>
  <dcterms:created xsi:type="dcterms:W3CDTF">2024-03-01T18:19:00Z</dcterms:created>
  <dcterms:modified xsi:type="dcterms:W3CDTF">2024-03-01T18:20:00Z</dcterms:modified>
</cp:coreProperties>
</file>