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83" w:rsidRPr="0090419C" w:rsidRDefault="00C02383" w:rsidP="00C02383">
      <w:pPr>
        <w:jc w:val="both"/>
      </w:pPr>
    </w:p>
    <w:p w:rsidR="002B7F57" w:rsidRPr="009B584C" w:rsidRDefault="00B66580" w:rsidP="009B584C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noProof/>
          <w:sz w:val="24"/>
          <w:szCs w:val="36"/>
          <w:lang w:eastAsia="it-IT"/>
        </w:rPr>
        <w:drawing>
          <wp:inline distT="0" distB="0" distL="0" distR="0">
            <wp:extent cx="723900" cy="800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mune Napoli assessorato cultu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57" w:rsidRPr="007D2092" w:rsidRDefault="002B7F57" w:rsidP="002B7F57">
      <w:pPr>
        <w:rPr>
          <w:rFonts w:ascii="Times New Roman" w:hAnsi="Times New Roman"/>
          <w:sz w:val="2"/>
          <w:szCs w:val="32"/>
        </w:rPr>
      </w:pPr>
    </w:p>
    <w:p w:rsidR="00036412" w:rsidRPr="006F3B12" w:rsidRDefault="006F3B12" w:rsidP="006F3B12">
      <w:pPr>
        <w:rPr>
          <w:rFonts w:ascii="Times New Roman" w:hAnsi="Times New Roman"/>
          <w:b/>
          <w:color w:val="C0195B"/>
          <w:sz w:val="40"/>
          <w:szCs w:val="48"/>
        </w:rPr>
      </w:pPr>
      <w:r>
        <w:rPr>
          <w:rFonts w:ascii="Times New Roman" w:hAnsi="Times New Roman"/>
          <w:b/>
          <w:color w:val="C0195B"/>
          <w:sz w:val="40"/>
        </w:rPr>
        <w:t>”</w:t>
      </w:r>
      <w:r w:rsidR="00EF6D0E">
        <w:rPr>
          <w:rFonts w:ascii="Times New Roman" w:hAnsi="Times New Roman"/>
          <w:b/>
          <w:color w:val="C0195B"/>
          <w:sz w:val="40"/>
        </w:rPr>
        <w:t>Syn-Essenza</w:t>
      </w:r>
      <w:r w:rsidR="00C85BCC" w:rsidRPr="00617367">
        <w:rPr>
          <w:rFonts w:ascii="Times New Roman" w:hAnsi="Times New Roman"/>
          <w:b/>
          <w:color w:val="C0195B"/>
          <w:sz w:val="40"/>
          <w:szCs w:val="48"/>
        </w:rPr>
        <w:t>”</w:t>
      </w:r>
    </w:p>
    <w:p w:rsidR="001B65FE" w:rsidRPr="009C0F15" w:rsidRDefault="00EF6D0E" w:rsidP="001B65FE">
      <w:pPr>
        <w:spacing w:line="240" w:lineRule="auto"/>
        <w:ind w:right="340"/>
        <w:jc w:val="center"/>
        <w:rPr>
          <w:rFonts w:ascii="Times New Roman" w:hAnsi="Times New Roman"/>
          <w:b/>
          <w:sz w:val="36"/>
          <w:szCs w:val="36"/>
        </w:rPr>
      </w:pPr>
      <w:r w:rsidRPr="009C0F15">
        <w:rPr>
          <w:rFonts w:ascii="Times New Roman" w:hAnsi="Times New Roman"/>
          <w:b/>
          <w:sz w:val="36"/>
          <w:szCs w:val="36"/>
        </w:rPr>
        <w:t xml:space="preserve">Lucia Gangheri </w:t>
      </w:r>
    </w:p>
    <w:p w:rsidR="0009555C" w:rsidRPr="0009555C" w:rsidRDefault="009C0F15" w:rsidP="000F4613">
      <w:pPr>
        <w:spacing w:line="240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 cura </w:t>
      </w:r>
      <w:r w:rsidR="0009555C" w:rsidRPr="0009555C">
        <w:rPr>
          <w:rFonts w:ascii="Times New Roman" w:hAnsi="Times New Roman"/>
          <w:b/>
          <w:sz w:val="24"/>
          <w:szCs w:val="24"/>
        </w:rPr>
        <w:t>di Simona Zamparelli</w:t>
      </w:r>
    </w:p>
    <w:p w:rsidR="00EF6D0E" w:rsidRDefault="00EF6D0E" w:rsidP="000F4613">
      <w:pPr>
        <w:spacing w:line="240" w:lineRule="auto"/>
        <w:ind w:right="340"/>
        <w:rPr>
          <w:rFonts w:ascii="Times New Roman" w:hAnsi="Times New Roman"/>
          <w:b/>
          <w:sz w:val="28"/>
          <w:szCs w:val="28"/>
        </w:rPr>
      </w:pPr>
      <w:r w:rsidRPr="00EF6D0E">
        <w:rPr>
          <w:rFonts w:ascii="Times New Roman" w:hAnsi="Times New Roman"/>
          <w:b/>
          <w:sz w:val="28"/>
          <w:szCs w:val="28"/>
        </w:rPr>
        <w:t xml:space="preserve">                                       Pan Palazzo delle Arti di Napoli</w:t>
      </w:r>
    </w:p>
    <w:p w:rsidR="00F07A9C" w:rsidRPr="00EF6D0E" w:rsidRDefault="00F07A9C" w:rsidP="000F4613">
      <w:pPr>
        <w:spacing w:line="240" w:lineRule="auto"/>
        <w:ind w:right="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Sala Foyer </w:t>
      </w:r>
    </w:p>
    <w:p w:rsidR="006F3B12" w:rsidRPr="00EF6D0E" w:rsidRDefault="00EF6D0E" w:rsidP="000F4613">
      <w:pPr>
        <w:spacing w:line="240" w:lineRule="auto"/>
        <w:ind w:right="340"/>
        <w:rPr>
          <w:rFonts w:ascii="Times New Roman" w:hAnsi="Times New Roman"/>
          <w:b/>
          <w:sz w:val="24"/>
          <w:szCs w:val="48"/>
        </w:rPr>
      </w:pPr>
      <w:r>
        <w:rPr>
          <w:rFonts w:ascii="Times New Roman" w:hAnsi="Times New Roman"/>
          <w:b/>
          <w:sz w:val="24"/>
        </w:rPr>
        <w:t>Via dei Mille 60 Napoli</w:t>
      </w:r>
    </w:p>
    <w:p w:rsidR="0015650A" w:rsidRPr="001B65FE" w:rsidRDefault="00EF6D0E" w:rsidP="000F4613">
      <w:pPr>
        <w:spacing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B65FE">
        <w:rPr>
          <w:rFonts w:ascii="Times New Roman" w:hAnsi="Times New Roman"/>
          <w:b/>
          <w:color w:val="0070C0"/>
          <w:sz w:val="32"/>
          <w:szCs w:val="32"/>
        </w:rPr>
        <w:t>Vernissage giovedì 16 maggio 201</w:t>
      </w:r>
      <w:r w:rsidR="003D054F">
        <w:rPr>
          <w:rFonts w:ascii="Times New Roman" w:hAnsi="Times New Roman"/>
          <w:b/>
          <w:color w:val="0070C0"/>
          <w:sz w:val="32"/>
          <w:szCs w:val="32"/>
        </w:rPr>
        <w:t>9</w:t>
      </w:r>
      <w:bookmarkStart w:id="0" w:name="_GoBack"/>
      <w:bookmarkEnd w:id="0"/>
      <w:r w:rsidRPr="001B65FE">
        <w:rPr>
          <w:rFonts w:ascii="Times New Roman" w:hAnsi="Times New Roman"/>
          <w:b/>
          <w:color w:val="0070C0"/>
          <w:sz w:val="32"/>
          <w:szCs w:val="32"/>
        </w:rPr>
        <w:t xml:space="preserve"> ore 17,30</w:t>
      </w:r>
    </w:p>
    <w:p w:rsidR="00B35413" w:rsidRPr="00173A77" w:rsidRDefault="009C0F15" w:rsidP="00B35413">
      <w:pPr>
        <w:spacing w:after="0"/>
        <w:jc w:val="both"/>
        <w:rPr>
          <w:rFonts w:ascii="Arial Nova Cond" w:hAnsi="Arial Nova Cond"/>
        </w:rPr>
      </w:pPr>
      <w:r w:rsidRPr="00173A77">
        <w:rPr>
          <w:rFonts w:ascii="Arial Nova Cond" w:hAnsi="Arial Nova Cond" w:cs="Times"/>
          <w:sz w:val="24"/>
          <w:szCs w:val="24"/>
        </w:rPr>
        <w:t>Accostare un pittore,</w:t>
      </w:r>
      <w:r w:rsidR="00E244F6" w:rsidRPr="00173A77">
        <w:rPr>
          <w:rFonts w:ascii="Arial Nova Cond" w:hAnsi="Arial Nova Cond" w:cs="Times"/>
          <w:sz w:val="24"/>
          <w:szCs w:val="24"/>
        </w:rPr>
        <w:t>come succede per ogni artista</w:t>
      </w:r>
      <w:r w:rsidRPr="00173A77">
        <w:rPr>
          <w:rFonts w:ascii="Arial Nova Cond" w:hAnsi="Arial Nova Cond" w:cs="Times"/>
          <w:sz w:val="24"/>
          <w:szCs w:val="24"/>
        </w:rPr>
        <w:t>,</w:t>
      </w:r>
      <w:r w:rsidR="00E244F6" w:rsidRPr="00173A77">
        <w:rPr>
          <w:rFonts w:ascii="Arial Nova Cond" w:hAnsi="Arial Nova Cond" w:cs="Times"/>
          <w:sz w:val="24"/>
          <w:szCs w:val="24"/>
        </w:rPr>
        <w:t>richiede di collocarsi davanti alla sua opera, valutarne il risultato, ascoltare l’emozione che essa trasmette e reciderne i fili che la legano all’individualità privata dell’autore perché quei legami possono essere fuorvianti. Nel caso di</w:t>
      </w:r>
      <w:r w:rsidR="003B45CF" w:rsidRPr="00173A77">
        <w:rPr>
          <w:rFonts w:ascii="Arial Nova Cond" w:hAnsi="Arial Nova Cond" w:cs="Times"/>
          <w:sz w:val="24"/>
          <w:szCs w:val="24"/>
        </w:rPr>
        <w:t xml:space="preserve"> Lucia</w:t>
      </w:r>
      <w:r w:rsidR="00E244F6" w:rsidRPr="00173A77">
        <w:rPr>
          <w:rFonts w:ascii="Arial Nova Cond" w:hAnsi="Arial Nova Cond" w:cs="Times"/>
          <w:sz w:val="24"/>
          <w:szCs w:val="24"/>
        </w:rPr>
        <w:t xml:space="preserve"> Gangheri</w:t>
      </w:r>
      <w:r w:rsidR="000F4613" w:rsidRPr="00173A77">
        <w:rPr>
          <w:rFonts w:ascii="Arial Nova Cond" w:hAnsi="Arial Nova Cond" w:cs="Times"/>
          <w:sz w:val="24"/>
          <w:szCs w:val="24"/>
        </w:rPr>
        <w:t>,</w:t>
      </w:r>
      <w:r w:rsidR="00E244F6" w:rsidRPr="00173A77">
        <w:rPr>
          <w:rFonts w:ascii="Arial Nova Cond" w:hAnsi="Arial Nova Cond" w:cs="Times"/>
          <w:sz w:val="24"/>
          <w:szCs w:val="24"/>
        </w:rPr>
        <w:t>tale separazione diventa difficile. Le matrici pittoriche della sua opera, infatti, sono così immedesimate con la sua esperienza umana e con l’ambiente circostante, che la fruizione del suo lavoro è consentita solo a chi tenga presente la vita esistenziale e creativa dell’autore.</w:t>
      </w:r>
      <w:r w:rsidRPr="00173A77">
        <w:rPr>
          <w:rFonts w:ascii="Arial Nova Cond" w:hAnsi="Arial Nova Cond" w:cs="Times"/>
          <w:sz w:val="24"/>
          <w:szCs w:val="24"/>
        </w:rPr>
        <w:t xml:space="preserve"> </w:t>
      </w:r>
      <w:r w:rsidR="00E244F6" w:rsidRPr="00173A77">
        <w:rPr>
          <w:rFonts w:ascii="Arial Nova Cond" w:hAnsi="Arial Nova Cond" w:cs="Times"/>
          <w:sz w:val="24"/>
          <w:szCs w:val="24"/>
        </w:rPr>
        <w:t>Intitolata “</w:t>
      </w:r>
      <w:r w:rsidR="003B45CF" w:rsidRPr="00173A77">
        <w:rPr>
          <w:rFonts w:ascii="Arial Nova Cond" w:hAnsi="Arial Nova Cond" w:cs="Times"/>
          <w:sz w:val="24"/>
          <w:szCs w:val="24"/>
        </w:rPr>
        <w:t>Syn-Essenza</w:t>
      </w:r>
      <w:r w:rsidR="00E244F6" w:rsidRPr="00173A77">
        <w:rPr>
          <w:rFonts w:ascii="Arial Nova Cond" w:hAnsi="Arial Nova Cond" w:cs="Times"/>
          <w:sz w:val="24"/>
          <w:szCs w:val="24"/>
        </w:rPr>
        <w:t>”, la</w:t>
      </w:r>
      <w:r w:rsidR="003B45CF" w:rsidRPr="00173A77">
        <w:rPr>
          <w:rFonts w:ascii="Arial Nova Cond" w:hAnsi="Arial Nova Cond" w:cs="Times"/>
          <w:sz w:val="24"/>
          <w:szCs w:val="24"/>
        </w:rPr>
        <w:t xml:space="preserve"> personale, che sarà inaugurata, giovedì 16 maggio ore 17,30 al</w:t>
      </w:r>
      <w:r w:rsidR="00933763" w:rsidRPr="00173A77">
        <w:rPr>
          <w:rFonts w:ascii="Arial Nova Cond" w:hAnsi="Arial Nova Cond" w:cs="Times"/>
          <w:sz w:val="24"/>
          <w:szCs w:val="24"/>
        </w:rPr>
        <w:t xml:space="preserve">la Sala Foyer del </w:t>
      </w:r>
      <w:r w:rsidR="003B45CF" w:rsidRPr="00173A77">
        <w:rPr>
          <w:rFonts w:ascii="Arial Nova Cond" w:hAnsi="Arial Nova Cond" w:cs="Times"/>
          <w:sz w:val="24"/>
          <w:szCs w:val="24"/>
        </w:rPr>
        <w:t xml:space="preserve"> Pan in via dei Mille 60 a Napoli,</w:t>
      </w:r>
      <w:r w:rsidR="00E244F6" w:rsidRPr="00173A77">
        <w:rPr>
          <w:rFonts w:ascii="Arial Nova Cond" w:hAnsi="Arial Nova Cond" w:cs="Times"/>
          <w:sz w:val="24"/>
          <w:szCs w:val="24"/>
        </w:rPr>
        <w:t xml:space="preserve"> curata da</w:t>
      </w:r>
      <w:r w:rsidR="003B45CF" w:rsidRPr="00173A77">
        <w:rPr>
          <w:rFonts w:ascii="Arial Nova Cond" w:hAnsi="Arial Nova Cond" w:cs="Times"/>
          <w:sz w:val="24"/>
          <w:szCs w:val="24"/>
        </w:rPr>
        <w:t xml:space="preserve"> Simona Zamparelli</w:t>
      </w:r>
      <w:r w:rsidR="00A41BA1" w:rsidRPr="00173A77">
        <w:rPr>
          <w:rFonts w:ascii="Arial Nova Cond" w:hAnsi="Arial Nova Cond" w:cs="Times"/>
          <w:sz w:val="24"/>
          <w:szCs w:val="24"/>
        </w:rPr>
        <w:t>, presentata dal critico Gabriele Perretta</w:t>
      </w:r>
      <w:r w:rsidR="003B45CF" w:rsidRPr="00173A77">
        <w:rPr>
          <w:rFonts w:ascii="Arial Nova Cond" w:hAnsi="Arial Nova Cond" w:cs="Times"/>
          <w:sz w:val="24"/>
          <w:szCs w:val="24"/>
        </w:rPr>
        <w:t xml:space="preserve"> e organizzata in collaborazione con Assessorato alla Cultura e al Turismo del Comune di Napoli, visitabile fino al 3 giugno, presenta una molteplicità linguistica attraverso 28 opere in dialogo armonico tra natura e artificio, tra essere dell’opera ed essere appartenenza.</w:t>
      </w:r>
      <w:r w:rsidR="001C7524" w:rsidRPr="00173A77">
        <w:rPr>
          <w:rFonts w:ascii="Arial Nova Cond" w:hAnsi="Arial Nova Cond" w:cs="Times"/>
          <w:sz w:val="24"/>
          <w:szCs w:val="24"/>
        </w:rPr>
        <w:t xml:space="preserve"> Tutti lavori inedit</w:t>
      </w:r>
      <w:r w:rsidRPr="00173A77">
        <w:rPr>
          <w:rFonts w:ascii="Arial Nova Cond" w:hAnsi="Arial Nova Cond" w:cs="Times"/>
          <w:sz w:val="24"/>
          <w:szCs w:val="24"/>
        </w:rPr>
        <w:t>i realizzati in PVC e acrilico,</w:t>
      </w:r>
      <w:r w:rsidR="001C7524" w:rsidRPr="00173A77">
        <w:rPr>
          <w:rFonts w:ascii="Arial Nova Cond" w:hAnsi="Arial Nova Cond" w:cs="Times"/>
          <w:sz w:val="24"/>
          <w:szCs w:val="24"/>
        </w:rPr>
        <w:t>testimonianza della sua continua ricerca sperimentale</w:t>
      </w:r>
      <w:r w:rsidRPr="00173A77">
        <w:rPr>
          <w:rFonts w:ascii="Arial Nova Cond" w:hAnsi="Arial Nova Cond" w:cs="Times"/>
          <w:sz w:val="24"/>
          <w:szCs w:val="24"/>
        </w:rPr>
        <w:t xml:space="preserve"> </w:t>
      </w:r>
      <w:r w:rsidR="00211B34" w:rsidRPr="00173A77">
        <w:rPr>
          <w:rFonts w:ascii="Arial Nova Cond" w:hAnsi="Arial Nova Cond" w:cs="Times"/>
          <w:sz w:val="24"/>
          <w:szCs w:val="24"/>
        </w:rPr>
        <w:t xml:space="preserve">sono </w:t>
      </w:r>
      <w:r w:rsidR="001C7524" w:rsidRPr="00173A77">
        <w:rPr>
          <w:rFonts w:ascii="Arial Nova Cond" w:hAnsi="Arial Nova Cond" w:cs="Times"/>
          <w:sz w:val="24"/>
          <w:szCs w:val="24"/>
        </w:rPr>
        <w:t xml:space="preserve"> accompagnati da 10 disegni tratti dal suo libro d’artista “Di-segnare” edito da EffEErrE presentato </w:t>
      </w:r>
      <w:r w:rsidR="009415CD" w:rsidRPr="00173A77">
        <w:rPr>
          <w:rFonts w:ascii="Arial Nova Cond" w:hAnsi="Arial Nova Cond" w:cs="Times"/>
          <w:sz w:val="24"/>
          <w:szCs w:val="24"/>
        </w:rPr>
        <w:t>lo scorso anno</w:t>
      </w:r>
      <w:r w:rsidR="00F70EBE" w:rsidRPr="00173A77">
        <w:rPr>
          <w:rFonts w:ascii="Arial Nova Cond" w:hAnsi="Arial Nova Cond" w:cs="Times"/>
          <w:sz w:val="24"/>
          <w:szCs w:val="24"/>
        </w:rPr>
        <w:t xml:space="preserve">. </w:t>
      </w:r>
      <w:r w:rsidR="00E244F6" w:rsidRPr="00173A77">
        <w:rPr>
          <w:rFonts w:ascii="Arial Nova Cond" w:hAnsi="Arial Nova Cond" w:cs="Times"/>
          <w:sz w:val="24"/>
          <w:szCs w:val="24"/>
        </w:rPr>
        <w:t>L’u</w:t>
      </w:r>
      <w:r w:rsidR="004F37C7" w:rsidRPr="00173A77">
        <w:rPr>
          <w:rFonts w:ascii="Arial Nova Cond" w:hAnsi="Arial Nova Cond" w:cs="Times"/>
          <w:sz w:val="24"/>
          <w:szCs w:val="24"/>
        </w:rPr>
        <w:t>su</w:t>
      </w:r>
      <w:r w:rsidR="00E244F6" w:rsidRPr="00173A77">
        <w:rPr>
          <w:rFonts w:ascii="Arial Nova Cond" w:hAnsi="Arial Nova Cond" w:cs="Times"/>
          <w:sz w:val="24"/>
          <w:szCs w:val="24"/>
        </w:rPr>
        <w:t xml:space="preserve">fruitore delle opere </w:t>
      </w:r>
      <w:r w:rsidR="000F4613" w:rsidRPr="00173A77">
        <w:rPr>
          <w:rFonts w:ascii="Arial Nova Cond" w:hAnsi="Arial Nova Cond" w:cs="Times"/>
          <w:sz w:val="24"/>
          <w:szCs w:val="24"/>
        </w:rPr>
        <w:t>è</w:t>
      </w:r>
      <w:r w:rsidR="00E244F6" w:rsidRPr="00173A77">
        <w:rPr>
          <w:rFonts w:ascii="Arial Nova Cond" w:hAnsi="Arial Nova Cond" w:cs="Times"/>
          <w:sz w:val="24"/>
          <w:szCs w:val="24"/>
        </w:rPr>
        <w:t xml:space="preserve"> “costretto”</w:t>
      </w:r>
      <w:r w:rsidR="003D17A8" w:rsidRPr="00173A77">
        <w:rPr>
          <w:rFonts w:ascii="Arial Nova Cond" w:hAnsi="Arial Nova Cond" w:cs="Times"/>
          <w:sz w:val="24"/>
          <w:szCs w:val="24"/>
        </w:rPr>
        <w:t xml:space="preserve"> a volte </w:t>
      </w:r>
      <w:r w:rsidR="00E244F6" w:rsidRPr="00173A77">
        <w:rPr>
          <w:rFonts w:ascii="Arial Nova Cond" w:hAnsi="Arial Nova Cond" w:cs="Times"/>
          <w:sz w:val="24"/>
          <w:szCs w:val="24"/>
        </w:rPr>
        <w:t>ad immaginare tante figure</w:t>
      </w:r>
      <w:r w:rsidR="00EB7A50" w:rsidRPr="00173A77">
        <w:rPr>
          <w:rFonts w:ascii="Arial Nova Cond" w:hAnsi="Arial Nova Cond" w:cs="Times"/>
          <w:sz w:val="24"/>
          <w:szCs w:val="24"/>
        </w:rPr>
        <w:t>,</w:t>
      </w:r>
      <w:r w:rsidR="003D17A8" w:rsidRPr="00173A77">
        <w:rPr>
          <w:rFonts w:ascii="Arial Nova Cond" w:hAnsi="Arial Nova Cond" w:cs="Times"/>
          <w:sz w:val="24"/>
          <w:szCs w:val="24"/>
        </w:rPr>
        <w:t xml:space="preserve">animali </w:t>
      </w:r>
      <w:r w:rsidR="000F4613" w:rsidRPr="00173A77">
        <w:rPr>
          <w:rFonts w:ascii="Arial Nova Cond" w:hAnsi="Arial Nova Cond" w:cs="Times"/>
          <w:sz w:val="24"/>
          <w:szCs w:val="24"/>
        </w:rPr>
        <w:t xml:space="preserve"> e cose </w:t>
      </w:r>
      <w:r w:rsidR="00E244F6" w:rsidRPr="00173A77">
        <w:rPr>
          <w:rFonts w:ascii="Arial Nova Cond" w:hAnsi="Arial Nova Cond" w:cs="Times"/>
          <w:sz w:val="24"/>
          <w:szCs w:val="24"/>
        </w:rPr>
        <w:t>appena accennat</w:t>
      </w:r>
      <w:r w:rsidRPr="00173A77">
        <w:rPr>
          <w:rFonts w:ascii="Arial Nova Cond" w:hAnsi="Arial Nova Cond" w:cs="Times"/>
          <w:sz w:val="24"/>
          <w:szCs w:val="24"/>
        </w:rPr>
        <w:t>e</w:t>
      </w:r>
      <w:r w:rsidR="00E244F6" w:rsidRPr="00173A77">
        <w:rPr>
          <w:rFonts w:ascii="Arial Nova Cond" w:hAnsi="Arial Nova Cond" w:cs="Times"/>
          <w:sz w:val="24"/>
          <w:szCs w:val="24"/>
        </w:rPr>
        <w:t xml:space="preserve"> che lo portano a riflettere sul sentimento della natura con le sue forze primordiali ed in costante mutamento. Il movimento inteso quale principio costitutivo di tutte le cose del mondo e motivi mitico-psichico-spir</w:t>
      </w:r>
      <w:r w:rsidR="001C7524" w:rsidRPr="00173A77">
        <w:rPr>
          <w:rFonts w:ascii="Arial Nova Cond" w:hAnsi="Arial Nova Cond" w:cs="Times"/>
          <w:sz w:val="24"/>
          <w:szCs w:val="24"/>
        </w:rPr>
        <w:t>i</w:t>
      </w:r>
      <w:r w:rsidR="00E244F6" w:rsidRPr="00173A77">
        <w:rPr>
          <w:rFonts w:ascii="Arial Nova Cond" w:hAnsi="Arial Nova Cond" w:cs="Times"/>
          <w:sz w:val="24"/>
          <w:szCs w:val="24"/>
        </w:rPr>
        <w:t>tuale in un incontro cui forse non</w:t>
      </w:r>
      <w:r w:rsidR="00F67C2B" w:rsidRPr="00173A77">
        <w:rPr>
          <w:rFonts w:ascii="Arial Nova Cond" w:hAnsi="Arial Nova Cond" w:cs="Times"/>
          <w:sz w:val="24"/>
          <w:szCs w:val="24"/>
        </w:rPr>
        <w:t xml:space="preserve"> è </w:t>
      </w:r>
      <w:r w:rsidR="00E244F6" w:rsidRPr="00173A77">
        <w:rPr>
          <w:rFonts w:ascii="Arial Nova Cond" w:hAnsi="Arial Nova Cond" w:cs="Times"/>
          <w:sz w:val="24"/>
          <w:szCs w:val="24"/>
        </w:rPr>
        <w:t xml:space="preserve">estraneo il suggerimento della cultura orientale. </w:t>
      </w:r>
      <w:r w:rsidR="006A7805" w:rsidRPr="00173A77">
        <w:rPr>
          <w:rFonts w:ascii="Arial Nova Cond" w:hAnsi="Arial Nova Cond" w:cs="Times"/>
          <w:sz w:val="24"/>
          <w:szCs w:val="24"/>
        </w:rPr>
        <w:t>“Lucia Gangheri-scrive Za</w:t>
      </w:r>
      <w:r w:rsidR="00215699" w:rsidRPr="00173A77">
        <w:rPr>
          <w:rFonts w:ascii="Arial Nova Cond" w:hAnsi="Arial Nova Cond" w:cs="Times"/>
          <w:sz w:val="24"/>
          <w:szCs w:val="24"/>
        </w:rPr>
        <w:t>mparelli- ha realizzato un corpus</w:t>
      </w:r>
      <w:r w:rsidR="006A7805" w:rsidRPr="00173A77">
        <w:rPr>
          <w:rFonts w:ascii="Arial Nova Cond" w:hAnsi="Arial Nova Cond" w:cs="Times"/>
          <w:sz w:val="24"/>
          <w:szCs w:val="24"/>
        </w:rPr>
        <w:t xml:space="preserve"> di lavori frutto della sperimentazione di sé stessa attraverso il simbolo esemplare della vita, della nascita, del mistero riflesso di una porzione di realtà svela</w:t>
      </w:r>
      <w:r w:rsidR="00215699" w:rsidRPr="00173A77">
        <w:rPr>
          <w:rFonts w:ascii="Arial Nova Cond" w:hAnsi="Arial Nova Cond" w:cs="Times"/>
          <w:sz w:val="24"/>
          <w:szCs w:val="24"/>
        </w:rPr>
        <w:t>ta solo attraverso l’estetica….</w:t>
      </w:r>
      <w:r w:rsidR="008701C6" w:rsidRPr="00173A77">
        <w:rPr>
          <w:rFonts w:ascii="Arial Nova Cond" w:hAnsi="Arial Nova Cond"/>
          <w:sz w:val="24"/>
          <w:szCs w:val="24"/>
        </w:rPr>
        <w:t>“</w:t>
      </w:r>
      <w:r w:rsidR="004428C2" w:rsidRPr="00173A77">
        <w:rPr>
          <w:rFonts w:ascii="Arial Nova Cond" w:hAnsi="Arial Nova Cond"/>
          <w:sz w:val="24"/>
          <w:szCs w:val="24"/>
        </w:rPr>
        <w:t>Gangheri, intende donare la bellezza, la purezza, la sessualità, attraverso i suoi fiori,</w:t>
      </w:r>
      <w:r w:rsidRPr="00173A77">
        <w:rPr>
          <w:rFonts w:ascii="Arial Nova Cond" w:hAnsi="Arial Nova Cond"/>
          <w:sz w:val="24"/>
          <w:szCs w:val="24"/>
        </w:rPr>
        <w:t xml:space="preserve"> gli animali</w:t>
      </w:r>
      <w:r w:rsidR="000F4613" w:rsidRPr="00173A77">
        <w:rPr>
          <w:rFonts w:ascii="Arial Nova Cond" w:hAnsi="Arial Nova Cond"/>
          <w:sz w:val="24"/>
          <w:szCs w:val="24"/>
        </w:rPr>
        <w:t xml:space="preserve">, la realtà </w:t>
      </w:r>
      <w:r w:rsidR="00DD0E2D" w:rsidRPr="00173A77">
        <w:rPr>
          <w:rFonts w:ascii="Arial Nova Cond" w:hAnsi="Arial Nova Cond"/>
          <w:sz w:val="24"/>
          <w:szCs w:val="24"/>
        </w:rPr>
        <w:t xml:space="preserve">per ritrovare la natura delle cose ed il distacco dalle stesse per riscoprire la sua essenza, un processo </w:t>
      </w:r>
      <w:r w:rsidRPr="00173A77">
        <w:rPr>
          <w:rFonts w:ascii="Arial Nova Cond" w:hAnsi="Arial Nova Cond"/>
          <w:sz w:val="24"/>
          <w:szCs w:val="24"/>
        </w:rPr>
        <w:t>che passa in obbligo dalla forma</w:t>
      </w:r>
      <w:r w:rsidR="00DD0E2D" w:rsidRPr="00173A77">
        <w:rPr>
          <w:rFonts w:ascii="Arial Nova Cond" w:hAnsi="Arial Nova Cond"/>
          <w:sz w:val="24"/>
          <w:szCs w:val="24"/>
        </w:rPr>
        <w:t xml:space="preserve"> ed arriva al fine ultimo: la nostra natura</w:t>
      </w:r>
      <w:r w:rsidR="00F67C2B" w:rsidRPr="00173A77">
        <w:rPr>
          <w:rFonts w:ascii="Arial Nova Cond" w:hAnsi="Arial Nova Cond"/>
          <w:sz w:val="24"/>
          <w:szCs w:val="24"/>
        </w:rPr>
        <w:t>.</w:t>
      </w:r>
      <w:r w:rsidR="004428C2" w:rsidRPr="00173A77">
        <w:rPr>
          <w:rFonts w:ascii="Arial Nova Cond" w:hAnsi="Arial Nova Cond"/>
          <w:sz w:val="24"/>
          <w:szCs w:val="24"/>
        </w:rPr>
        <w:t xml:space="preserve"> “</w:t>
      </w:r>
      <w:r w:rsidR="008701C6" w:rsidRPr="00173A77">
        <w:rPr>
          <w:rFonts w:ascii="Arial Nova Cond" w:hAnsi="Arial Nova Cond"/>
          <w:sz w:val="24"/>
          <w:szCs w:val="24"/>
        </w:rPr>
        <w:t>Come l’acqua che agita i miei pensieri,-</w:t>
      </w:r>
      <w:r w:rsidR="000F4613" w:rsidRPr="00173A77">
        <w:rPr>
          <w:rFonts w:ascii="Arial Nova Cond" w:hAnsi="Arial Nova Cond"/>
          <w:sz w:val="24"/>
          <w:szCs w:val="24"/>
        </w:rPr>
        <w:t xml:space="preserve">spiega </w:t>
      </w:r>
      <w:r w:rsidR="008701C6" w:rsidRPr="00173A77">
        <w:rPr>
          <w:rFonts w:ascii="Arial Nova Cond" w:hAnsi="Arial Nova Cond"/>
          <w:sz w:val="24"/>
          <w:szCs w:val="24"/>
        </w:rPr>
        <w:t xml:space="preserve"> l’artista</w:t>
      </w:r>
      <w:r w:rsidRPr="00173A77">
        <w:rPr>
          <w:rFonts w:ascii="Arial Nova Cond" w:hAnsi="Arial Nova Cond"/>
          <w:sz w:val="24"/>
          <w:szCs w:val="24"/>
        </w:rPr>
        <w:t xml:space="preserve"> - </w:t>
      </w:r>
      <w:r w:rsidR="008701C6" w:rsidRPr="00173A77">
        <w:rPr>
          <w:rFonts w:ascii="Arial Nova Cond" w:hAnsi="Arial Nova Cond"/>
          <w:sz w:val="24"/>
          <w:szCs w:val="24"/>
        </w:rPr>
        <w:t xml:space="preserve">ogni piccola onda prende forma e dalla parte più profonda della mia mente, la mano senza intoppo fluida e senza meta, si muove ondeggiando, seguendo il lieve scorrere del mio pensiero e il segno come un fiore si dischiude.Ogni segno come un petalo si apre e prende forma più svariata e tratto dopo tratto il segno si dichiara. Parla della sua volontà e del suo essere al di qua di questo </w:t>
      </w:r>
      <w:r w:rsidR="008701C6" w:rsidRPr="00173A77">
        <w:rPr>
          <w:rFonts w:ascii="Arial Nova Cond" w:hAnsi="Arial Nova Cond"/>
          <w:sz w:val="24"/>
          <w:szCs w:val="24"/>
        </w:rPr>
        <w:lastRenderedPageBreak/>
        <w:t>spazio-tempo relativo e contemporaneamente è nel suo spazio-tempo non relativo</w:t>
      </w:r>
      <w:r w:rsidR="00D20874" w:rsidRPr="00173A77">
        <w:rPr>
          <w:rFonts w:ascii="Arial Nova Cond" w:hAnsi="Arial Nova Cond"/>
          <w:sz w:val="24"/>
          <w:szCs w:val="24"/>
        </w:rPr>
        <w:t>”</w:t>
      </w:r>
      <w:r w:rsidR="008701C6" w:rsidRPr="00173A77">
        <w:rPr>
          <w:rFonts w:ascii="Arial Nova Cond" w:hAnsi="Arial Nova Cond"/>
          <w:sz w:val="24"/>
          <w:szCs w:val="24"/>
        </w:rPr>
        <w:t>.</w:t>
      </w:r>
      <w:r w:rsidR="00211B34" w:rsidRPr="00173A77">
        <w:rPr>
          <w:rFonts w:ascii="Arial Nova Cond" w:hAnsi="Arial Nova Cond"/>
          <w:sz w:val="24"/>
          <w:szCs w:val="24"/>
        </w:rPr>
        <w:t>Il suo lavoro costituisce un tentativo di ricostruire relazioni invisibili che legano le persone ai luoghi e agli altri individui in uno scambio continuo tra mappatura geografica e mappatura simbolica. Paesaggi dove corpo e mente si incontrano nel loro transito temporale. Mente e corpo, artificiale e naturale sono i temi principali della sua ricerca attraverso fenomeni legati alla percezione e processi cerebrali che permettono di manten</w:t>
      </w:r>
      <w:r w:rsidRPr="00173A77">
        <w:rPr>
          <w:rFonts w:ascii="Arial Nova Cond" w:hAnsi="Arial Nova Cond"/>
          <w:sz w:val="24"/>
          <w:szCs w:val="24"/>
        </w:rPr>
        <w:t>ere il ricordo delle esperienze,</w:t>
      </w:r>
      <w:r w:rsidR="00211B34" w:rsidRPr="00173A77">
        <w:rPr>
          <w:rFonts w:ascii="Arial Nova Cond" w:hAnsi="Arial Nova Cond"/>
          <w:sz w:val="24"/>
          <w:szCs w:val="24"/>
        </w:rPr>
        <w:t xml:space="preserve"> registrazioni di ricordi visivi che danno vita a complesse sintesi astratte in un senso e figurative in un altro.</w:t>
      </w:r>
      <w:r w:rsidR="00B35413" w:rsidRPr="00173A77">
        <w:rPr>
          <w:rFonts w:ascii="Arial Nova Cond" w:hAnsi="Arial Nova Cond"/>
          <w:sz w:val="24"/>
          <w:szCs w:val="24"/>
        </w:rPr>
        <w:t xml:space="preserve"> “</w:t>
      </w:r>
      <w:r w:rsidR="00B35413" w:rsidRPr="00173A77">
        <w:rPr>
          <w:rFonts w:ascii="Arial Nova Cond" w:hAnsi="Arial Nova Cond"/>
        </w:rPr>
        <w:t xml:space="preserve">Nell’opera della Gangheri,-scrive Perretta- il ritorno della pittura all’ambiente natura è inteso come la banalizzazione delle funzioni e del linguaggio della pittura. Se uno dei principali meriti del ciclo pittorico e </w:t>
      </w:r>
      <w:r w:rsidR="00B35413" w:rsidRPr="00173A77">
        <w:rPr>
          <w:rFonts w:ascii="Arial Nova Cond" w:hAnsi="Arial Nova Cond"/>
          <w:i/>
        </w:rPr>
        <w:t>disegnativo</w:t>
      </w:r>
      <w:r w:rsidR="00B35413" w:rsidRPr="00173A77">
        <w:rPr>
          <w:rFonts w:ascii="Arial Nova Cond" w:hAnsi="Arial Nova Cond"/>
        </w:rPr>
        <w:t xml:space="preserve"> di L. Gangheri è quello di ricordare le differenti specificità di immagine naturale e pratica mediale, in un periodo in cui le due espressioni rischiano di essere confuse o appiattite in un unico senso, un altro è dato dalla modalità rigorosa, per riferimenti, lessico, indagini, con la quale i differenti segni sono stati trattati offrendo, in particolare, la formulazione di diversi possibili paradigmi di riferimento per muoversi all’interno del vasto orizzonte di queste icone distinte, ma non separate.</w:t>
      </w:r>
      <w:r w:rsidR="00E70FEE" w:rsidRPr="00173A77">
        <w:rPr>
          <w:rFonts w:ascii="Arial Nova Cond" w:hAnsi="Arial Nova Cond"/>
        </w:rPr>
        <w:t xml:space="preserve"> Il ciclo gangheriano rinuncia,</w:t>
      </w:r>
      <w:r w:rsidR="00B35413" w:rsidRPr="00173A77">
        <w:rPr>
          <w:rFonts w:ascii="Arial Nova Cond" w:hAnsi="Arial Nova Cond"/>
        </w:rPr>
        <w:t>infatti, a ridurre il fenomeno della pratica pittorica a una formulazione generica, magari di facile fruibilità ma di scarsa utilità e corrispondenza alla realtà, affrontando la complessità dello stile da prospettive differenti per approcci, riferimenti epistemologici, finalità e interessi, offrendo così un lavoro nel complesso sostanzialmente inedito seppur su di una pratica assai considerata.”</w:t>
      </w:r>
    </w:p>
    <w:p w:rsidR="00173A77" w:rsidRDefault="00173A77" w:rsidP="008701C6">
      <w:pPr>
        <w:jc w:val="both"/>
        <w:rPr>
          <w:rFonts w:ascii="Times" w:hAnsi="Times"/>
          <w:sz w:val="24"/>
          <w:szCs w:val="24"/>
        </w:rPr>
      </w:pPr>
    </w:p>
    <w:p w:rsidR="008701C6" w:rsidRPr="000F4613" w:rsidRDefault="00F67C2B" w:rsidP="008701C6">
      <w:pPr>
        <w:jc w:val="both"/>
        <w:rPr>
          <w:rFonts w:ascii="Times" w:hAnsi="Times" w:cs="Times"/>
          <w:sz w:val="24"/>
          <w:szCs w:val="24"/>
        </w:rPr>
      </w:pPr>
      <w:r w:rsidRPr="000F4613">
        <w:rPr>
          <w:rFonts w:ascii="Times" w:hAnsi="Times"/>
          <w:sz w:val="24"/>
          <w:szCs w:val="24"/>
        </w:rPr>
        <w:t>La serata inaugurale sarà accompagnata dall’intervento teatrale dell’attore Rosario D’Angelo che interpreterà “Seminomena,</w:t>
      </w:r>
      <w:r w:rsidR="00173A77">
        <w:rPr>
          <w:rFonts w:ascii="Times" w:hAnsi="Times"/>
          <w:sz w:val="24"/>
          <w:szCs w:val="24"/>
        </w:rPr>
        <w:t xml:space="preserve"> la parte immateriale del segno</w:t>
      </w:r>
      <w:r w:rsidRPr="000F4613">
        <w:rPr>
          <w:rFonts w:ascii="Times" w:hAnsi="Times"/>
          <w:sz w:val="24"/>
          <w:szCs w:val="24"/>
        </w:rPr>
        <w:t>“</w:t>
      </w:r>
      <w:r w:rsidR="000F4613" w:rsidRPr="000F4613">
        <w:rPr>
          <w:rFonts w:ascii="Times" w:hAnsi="Times"/>
          <w:sz w:val="24"/>
          <w:szCs w:val="24"/>
        </w:rPr>
        <w:t>.</w:t>
      </w:r>
      <w:r w:rsidR="00173A77">
        <w:rPr>
          <w:rFonts w:ascii="Times" w:hAnsi="Times"/>
          <w:sz w:val="24"/>
          <w:szCs w:val="24"/>
        </w:rPr>
        <w:t xml:space="preserve"> </w:t>
      </w:r>
      <w:r w:rsidR="00F70EBE">
        <w:rPr>
          <w:rFonts w:ascii="Times" w:hAnsi="Times"/>
          <w:sz w:val="24"/>
          <w:szCs w:val="24"/>
        </w:rPr>
        <w:t>La mostra è corredata da un nuovo catalogo ragionato edizioni EffEErre (Franco Riccardo</w:t>
      </w:r>
      <w:r w:rsidR="00173A77">
        <w:rPr>
          <w:rFonts w:ascii="Times" w:hAnsi="Times"/>
          <w:sz w:val="24"/>
          <w:szCs w:val="24"/>
        </w:rPr>
        <w:t xml:space="preserve"> Arti Visive</w:t>
      </w:r>
      <w:r w:rsidR="00F70EBE">
        <w:rPr>
          <w:rFonts w:ascii="Times" w:hAnsi="Times"/>
          <w:sz w:val="24"/>
          <w:szCs w:val="24"/>
        </w:rPr>
        <w:t>)</w:t>
      </w:r>
      <w:r w:rsidR="00A41BA1">
        <w:rPr>
          <w:rFonts w:ascii="Times" w:hAnsi="Times"/>
          <w:sz w:val="24"/>
          <w:szCs w:val="24"/>
        </w:rPr>
        <w:t xml:space="preserve"> con testi di Simona Zamparelli e Gabriele Perretta</w:t>
      </w:r>
      <w:r w:rsidR="00173A77">
        <w:rPr>
          <w:rFonts w:ascii="Times" w:hAnsi="Times"/>
          <w:sz w:val="24"/>
          <w:szCs w:val="24"/>
        </w:rPr>
        <w:t xml:space="preserve"> …</w:t>
      </w:r>
    </w:p>
    <w:p w:rsidR="00173A77" w:rsidRDefault="00173A77" w:rsidP="002B7F57">
      <w:pPr>
        <w:spacing w:after="0" w:line="240" w:lineRule="auto"/>
        <w:rPr>
          <w:rFonts w:ascii="Times New Roman" w:hAnsi="Times New Roman"/>
          <w:b/>
          <w:color w:val="C0195B"/>
          <w:sz w:val="24"/>
          <w:lang w:eastAsia="it-IT"/>
        </w:rPr>
      </w:pPr>
    </w:p>
    <w:p w:rsidR="002B7F57" w:rsidRDefault="002B7F57" w:rsidP="002B7F57">
      <w:pPr>
        <w:spacing w:after="0" w:line="240" w:lineRule="auto"/>
        <w:rPr>
          <w:rFonts w:ascii="Times New Roman" w:hAnsi="Times New Roman"/>
          <w:b/>
          <w:color w:val="C0195B"/>
          <w:sz w:val="24"/>
          <w:lang w:eastAsia="it-IT"/>
        </w:rPr>
      </w:pPr>
      <w:r w:rsidRPr="00567559">
        <w:rPr>
          <w:rFonts w:ascii="Times New Roman" w:hAnsi="Times New Roman"/>
          <w:b/>
          <w:color w:val="C0195B"/>
          <w:sz w:val="24"/>
          <w:lang w:eastAsia="it-IT"/>
        </w:rPr>
        <w:t>SCHEDA INFORMATIVA</w:t>
      </w:r>
    </w:p>
    <w:p w:rsidR="00173A77" w:rsidRDefault="00173A77" w:rsidP="002B7F57">
      <w:pPr>
        <w:spacing w:after="0" w:line="240" w:lineRule="auto"/>
        <w:rPr>
          <w:rFonts w:ascii="Times New Roman" w:hAnsi="Times New Roman"/>
          <w:b/>
          <w:sz w:val="24"/>
          <w:lang w:eastAsia="it-IT"/>
        </w:rPr>
      </w:pPr>
    </w:p>
    <w:p w:rsidR="002B7F57" w:rsidRDefault="00221FC8" w:rsidP="002B7F57">
      <w:pPr>
        <w:spacing w:after="0" w:line="240" w:lineRule="auto"/>
        <w:rPr>
          <w:rFonts w:ascii="Times New Roman" w:hAnsi="Times New Roman"/>
          <w:b/>
          <w:sz w:val="24"/>
          <w:lang w:eastAsia="it-IT"/>
        </w:rPr>
      </w:pPr>
      <w:r>
        <w:rPr>
          <w:rFonts w:ascii="Times New Roman" w:hAnsi="Times New Roman"/>
          <w:b/>
          <w:sz w:val="24"/>
          <w:lang w:eastAsia="it-IT"/>
        </w:rPr>
        <w:t>Autore: Lucia Gangheri</w:t>
      </w:r>
    </w:p>
    <w:p w:rsidR="00933763" w:rsidRDefault="00933763" w:rsidP="002B7F57">
      <w:pPr>
        <w:spacing w:after="0" w:line="240" w:lineRule="auto"/>
        <w:rPr>
          <w:rFonts w:ascii="Times New Roman" w:hAnsi="Times New Roman"/>
          <w:b/>
          <w:sz w:val="24"/>
          <w:lang w:eastAsia="it-IT"/>
        </w:rPr>
      </w:pPr>
      <w:r>
        <w:rPr>
          <w:rFonts w:ascii="Times New Roman" w:hAnsi="Times New Roman"/>
          <w:b/>
          <w:sz w:val="24"/>
          <w:lang w:eastAsia="it-IT"/>
        </w:rPr>
        <w:t>Vernissage:Giovedì 16 maggio 2019</w:t>
      </w:r>
      <w:r w:rsidR="00581B29">
        <w:rPr>
          <w:rFonts w:ascii="Times New Roman" w:hAnsi="Times New Roman"/>
          <w:b/>
          <w:sz w:val="24"/>
          <w:lang w:eastAsia="it-IT"/>
        </w:rPr>
        <w:t xml:space="preserve"> ore 17,30</w:t>
      </w:r>
    </w:p>
    <w:p w:rsidR="00667003" w:rsidRPr="00567559" w:rsidRDefault="00173A77" w:rsidP="002B7F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lang w:eastAsia="it-IT"/>
        </w:rPr>
        <w:t>a</w:t>
      </w:r>
      <w:r w:rsidR="00A41BA1">
        <w:rPr>
          <w:rFonts w:ascii="Times New Roman" w:hAnsi="Times New Roman"/>
          <w:b/>
          <w:sz w:val="24"/>
          <w:lang w:eastAsia="it-IT"/>
        </w:rPr>
        <w:t xml:space="preserve"> cura di </w:t>
      </w:r>
      <w:r w:rsidR="00667003">
        <w:rPr>
          <w:rFonts w:ascii="Times New Roman" w:hAnsi="Times New Roman"/>
          <w:b/>
          <w:sz w:val="24"/>
          <w:lang w:eastAsia="it-IT"/>
        </w:rPr>
        <w:t>:Simona Zamparelli</w:t>
      </w:r>
    </w:p>
    <w:p w:rsidR="003D7BE1" w:rsidRPr="001D35BE" w:rsidRDefault="002B7F57" w:rsidP="002B7F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617367">
        <w:rPr>
          <w:rFonts w:ascii="Times New Roman" w:hAnsi="Times New Roman"/>
          <w:b/>
          <w:sz w:val="24"/>
          <w:lang w:eastAsia="it-IT"/>
        </w:rPr>
        <w:t xml:space="preserve">Titolo: </w:t>
      </w:r>
      <w:r w:rsidR="003D7BE1" w:rsidRPr="00617367">
        <w:rPr>
          <w:rFonts w:ascii="Times New Roman" w:hAnsi="Times New Roman"/>
          <w:b/>
          <w:sz w:val="24"/>
          <w:lang w:eastAsia="it-IT"/>
        </w:rPr>
        <w:t>“</w:t>
      </w:r>
      <w:r w:rsidR="004F37C7">
        <w:rPr>
          <w:b/>
          <w:sz w:val="24"/>
        </w:rPr>
        <w:t>Syn-Essen</w:t>
      </w:r>
      <w:r w:rsidR="00EF6D0E">
        <w:rPr>
          <w:b/>
          <w:sz w:val="24"/>
        </w:rPr>
        <w:t>za</w:t>
      </w:r>
      <w:r w:rsidR="003D7BE1" w:rsidRPr="00617367">
        <w:rPr>
          <w:rFonts w:ascii="Times New Roman" w:hAnsi="Times New Roman"/>
          <w:b/>
          <w:i/>
          <w:sz w:val="24"/>
          <w:lang w:eastAsia="it-IT"/>
        </w:rPr>
        <w:t>”</w:t>
      </w:r>
    </w:p>
    <w:p w:rsidR="002B7F57" w:rsidRPr="00567559" w:rsidRDefault="003D7BE1" w:rsidP="002B7F57">
      <w:pPr>
        <w:spacing w:after="0" w:line="240" w:lineRule="auto"/>
        <w:rPr>
          <w:rFonts w:ascii="Times New Roman" w:hAnsi="Times New Roman"/>
          <w:b/>
          <w:sz w:val="24"/>
          <w:lang w:eastAsia="it-IT"/>
        </w:rPr>
      </w:pPr>
      <w:r w:rsidRPr="00567559">
        <w:rPr>
          <w:rFonts w:ascii="Times New Roman" w:hAnsi="Times New Roman"/>
          <w:b/>
          <w:sz w:val="24"/>
          <w:lang w:eastAsia="it-IT"/>
        </w:rPr>
        <w:t>Sed</w:t>
      </w:r>
      <w:r w:rsidR="00221FC8">
        <w:rPr>
          <w:rFonts w:ascii="Times New Roman" w:hAnsi="Times New Roman"/>
          <w:b/>
          <w:sz w:val="24"/>
          <w:lang w:eastAsia="it-IT"/>
        </w:rPr>
        <w:t>e:</w:t>
      </w:r>
      <w:r w:rsidR="00F07A9C">
        <w:rPr>
          <w:rFonts w:ascii="Times New Roman" w:hAnsi="Times New Roman"/>
          <w:b/>
          <w:sz w:val="24"/>
          <w:lang w:eastAsia="it-IT"/>
        </w:rPr>
        <w:t xml:space="preserve"> Sala Foyer </w:t>
      </w:r>
      <w:r w:rsidR="00EF6D0E">
        <w:rPr>
          <w:rFonts w:ascii="Times New Roman" w:hAnsi="Times New Roman"/>
          <w:b/>
          <w:sz w:val="24"/>
          <w:lang w:eastAsia="it-IT"/>
        </w:rPr>
        <w:t>Pan via dei Mille 60 Napoli</w:t>
      </w:r>
    </w:p>
    <w:p w:rsidR="002B7F57" w:rsidRDefault="003B02B4" w:rsidP="002B7F57">
      <w:pPr>
        <w:spacing w:after="0" w:line="240" w:lineRule="auto"/>
        <w:rPr>
          <w:rFonts w:ascii="Times New Roman" w:hAnsi="Times New Roman"/>
          <w:b/>
          <w:sz w:val="24"/>
          <w:lang w:eastAsia="it-IT"/>
        </w:rPr>
      </w:pPr>
      <w:r>
        <w:rPr>
          <w:rFonts w:ascii="Times New Roman" w:hAnsi="Times New Roman"/>
          <w:b/>
          <w:sz w:val="24"/>
          <w:lang w:eastAsia="it-IT"/>
        </w:rPr>
        <w:t xml:space="preserve">Mostra:Visitabile </w:t>
      </w:r>
      <w:r w:rsidR="00EF6D0E">
        <w:rPr>
          <w:rFonts w:ascii="Times New Roman" w:hAnsi="Times New Roman"/>
          <w:b/>
          <w:sz w:val="24"/>
          <w:lang w:eastAsia="it-IT"/>
        </w:rPr>
        <w:t>fino al 3 giugno 2019</w:t>
      </w:r>
    </w:p>
    <w:p w:rsidR="00F70EBE" w:rsidRDefault="00F70EBE" w:rsidP="002B7F57">
      <w:pPr>
        <w:spacing w:after="0" w:line="240" w:lineRule="auto"/>
        <w:rPr>
          <w:rFonts w:ascii="Times New Roman" w:hAnsi="Times New Roman"/>
          <w:b/>
          <w:sz w:val="24"/>
          <w:lang w:eastAsia="it-IT"/>
        </w:rPr>
      </w:pPr>
      <w:r>
        <w:rPr>
          <w:rFonts w:ascii="Times New Roman" w:hAnsi="Times New Roman"/>
          <w:b/>
          <w:sz w:val="24"/>
          <w:lang w:eastAsia="it-IT"/>
        </w:rPr>
        <w:t>Editore catalogo:EffEErre (Franco Riccardo</w:t>
      </w:r>
      <w:r w:rsidR="00751B5E">
        <w:rPr>
          <w:rFonts w:ascii="Times New Roman" w:hAnsi="Times New Roman"/>
          <w:b/>
          <w:sz w:val="24"/>
          <w:lang w:eastAsia="it-IT"/>
        </w:rPr>
        <w:t xml:space="preserve"> Arti Visive </w:t>
      </w:r>
      <w:r>
        <w:rPr>
          <w:rFonts w:ascii="Times New Roman" w:hAnsi="Times New Roman"/>
          <w:b/>
          <w:sz w:val="24"/>
          <w:lang w:eastAsia="it-IT"/>
        </w:rPr>
        <w:t>)</w:t>
      </w:r>
    </w:p>
    <w:p w:rsidR="00173A77" w:rsidRDefault="00173A77" w:rsidP="00173A77">
      <w:pPr>
        <w:jc w:val="both"/>
        <w:rPr>
          <w:rFonts w:ascii="Times New Roman" w:hAnsi="Times New Roman"/>
          <w:b/>
          <w:color w:val="C0195B"/>
          <w:sz w:val="24"/>
        </w:rPr>
      </w:pPr>
    </w:p>
    <w:p w:rsidR="002B7F57" w:rsidRPr="00173A77" w:rsidRDefault="00FF41EE" w:rsidP="00173A77">
      <w:pPr>
        <w:jc w:val="both"/>
        <w:rPr>
          <w:rFonts w:ascii="Times New Roman" w:hAnsi="Times New Roman"/>
          <w:b/>
          <w:color w:val="C0195B"/>
          <w:sz w:val="24"/>
        </w:rPr>
      </w:pPr>
      <w:r w:rsidRPr="00567559">
        <w:rPr>
          <w:rFonts w:ascii="Times New Roman" w:hAnsi="Times New Roman"/>
          <w:b/>
          <w:color w:val="C0195B"/>
          <w:sz w:val="24"/>
        </w:rPr>
        <w:t>Comunicazione | Ufficio Stampa</w:t>
      </w:r>
      <w:r w:rsidR="00173A77">
        <w:rPr>
          <w:rFonts w:ascii="Times New Roman" w:hAnsi="Times New Roman"/>
          <w:b/>
          <w:color w:val="C0195B"/>
          <w:sz w:val="24"/>
        </w:rPr>
        <w:t xml:space="preserve">: </w:t>
      </w:r>
      <w:r w:rsidR="00221FC8" w:rsidRPr="00221FC8">
        <w:rPr>
          <w:rFonts w:ascii="Times New Roman" w:hAnsi="Times New Roman"/>
          <w:b/>
          <w:color w:val="000000" w:themeColor="text1"/>
          <w:sz w:val="24"/>
        </w:rPr>
        <w:t>Daniela Ricci +39 3470824165, dricci62@gmail.com</w:t>
      </w:r>
    </w:p>
    <w:sectPr w:rsidR="002B7F57" w:rsidRPr="00173A77" w:rsidSect="002B7F5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381"/>
    <w:rsid w:val="0001123E"/>
    <w:rsid w:val="000335BE"/>
    <w:rsid w:val="00036412"/>
    <w:rsid w:val="0009555C"/>
    <w:rsid w:val="000A06FA"/>
    <w:rsid w:val="000B7F87"/>
    <w:rsid w:val="000E01F5"/>
    <w:rsid w:val="000E08B7"/>
    <w:rsid w:val="000F4613"/>
    <w:rsid w:val="000F6E73"/>
    <w:rsid w:val="0015650A"/>
    <w:rsid w:val="00173A77"/>
    <w:rsid w:val="001B65FE"/>
    <w:rsid w:val="001C7524"/>
    <w:rsid w:val="001D35BE"/>
    <w:rsid w:val="00211B34"/>
    <w:rsid w:val="00215699"/>
    <w:rsid w:val="00216C29"/>
    <w:rsid w:val="00221FC8"/>
    <w:rsid w:val="002311D9"/>
    <w:rsid w:val="002565D7"/>
    <w:rsid w:val="00287511"/>
    <w:rsid w:val="002B2C22"/>
    <w:rsid w:val="002B7F57"/>
    <w:rsid w:val="002F4158"/>
    <w:rsid w:val="00302EB1"/>
    <w:rsid w:val="00346FE8"/>
    <w:rsid w:val="00354E23"/>
    <w:rsid w:val="00367B80"/>
    <w:rsid w:val="003B02B4"/>
    <w:rsid w:val="003B45CF"/>
    <w:rsid w:val="003D054F"/>
    <w:rsid w:val="003D17A8"/>
    <w:rsid w:val="003D7BE1"/>
    <w:rsid w:val="004428C2"/>
    <w:rsid w:val="004906C8"/>
    <w:rsid w:val="004F37C7"/>
    <w:rsid w:val="004F53C1"/>
    <w:rsid w:val="0054111D"/>
    <w:rsid w:val="00547B3A"/>
    <w:rsid w:val="00567559"/>
    <w:rsid w:val="00581B29"/>
    <w:rsid w:val="005E411C"/>
    <w:rsid w:val="005F06AC"/>
    <w:rsid w:val="00617367"/>
    <w:rsid w:val="00667003"/>
    <w:rsid w:val="00681334"/>
    <w:rsid w:val="00682B41"/>
    <w:rsid w:val="006A7805"/>
    <w:rsid w:val="006E4C45"/>
    <w:rsid w:val="006F3B12"/>
    <w:rsid w:val="00751B5E"/>
    <w:rsid w:val="007720EF"/>
    <w:rsid w:val="007755F0"/>
    <w:rsid w:val="0077720A"/>
    <w:rsid w:val="007A1CAD"/>
    <w:rsid w:val="007B7C85"/>
    <w:rsid w:val="008701C6"/>
    <w:rsid w:val="00874BE3"/>
    <w:rsid w:val="008E0B93"/>
    <w:rsid w:val="0091029B"/>
    <w:rsid w:val="00933763"/>
    <w:rsid w:val="009415CD"/>
    <w:rsid w:val="00951AAB"/>
    <w:rsid w:val="0095515D"/>
    <w:rsid w:val="009A04D3"/>
    <w:rsid w:val="009B584C"/>
    <w:rsid w:val="009C0F15"/>
    <w:rsid w:val="009E45C1"/>
    <w:rsid w:val="009F4901"/>
    <w:rsid w:val="00A41BA1"/>
    <w:rsid w:val="00A7417C"/>
    <w:rsid w:val="00AE0667"/>
    <w:rsid w:val="00B35413"/>
    <w:rsid w:val="00B66580"/>
    <w:rsid w:val="00B77C38"/>
    <w:rsid w:val="00B83E1B"/>
    <w:rsid w:val="00BE78E7"/>
    <w:rsid w:val="00C02383"/>
    <w:rsid w:val="00C5028C"/>
    <w:rsid w:val="00C85BCC"/>
    <w:rsid w:val="00CB4B80"/>
    <w:rsid w:val="00D058B7"/>
    <w:rsid w:val="00D20874"/>
    <w:rsid w:val="00D42347"/>
    <w:rsid w:val="00D42AB2"/>
    <w:rsid w:val="00DA2D66"/>
    <w:rsid w:val="00DD0E2D"/>
    <w:rsid w:val="00DD3D0F"/>
    <w:rsid w:val="00E244F6"/>
    <w:rsid w:val="00E70FEE"/>
    <w:rsid w:val="00E76381"/>
    <w:rsid w:val="00EB7A50"/>
    <w:rsid w:val="00EF4879"/>
    <w:rsid w:val="00EF6D0E"/>
    <w:rsid w:val="00F07A9C"/>
    <w:rsid w:val="00F67C2B"/>
    <w:rsid w:val="00F70EBE"/>
    <w:rsid w:val="00F81A39"/>
    <w:rsid w:val="00FA2F4B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47317"/>
  <w15:docId w15:val="{D5492A3C-344E-514E-B93F-34468D7F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38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638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2ECB"/>
    <w:rPr>
      <w:color w:val="800080"/>
      <w:u w:val="single"/>
    </w:rPr>
  </w:style>
  <w:style w:type="character" w:styleId="Enfasigrassetto">
    <w:name w:val="Strong"/>
    <w:basedOn w:val="Carpredefinitoparagrafo"/>
    <w:uiPriority w:val="22"/>
    <w:rsid w:val="0009140E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1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11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 lance giornalista</Company>
  <LinksUpToDate>false</LinksUpToDate>
  <CharactersWithSpaces>5483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mailto:info@avhg.it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mailto:avhg.it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Tirrito</dc:creator>
  <cp:keywords/>
  <dc:description/>
  <cp:lastModifiedBy>Microsoft Office User</cp:lastModifiedBy>
  <cp:revision>29</cp:revision>
  <dcterms:created xsi:type="dcterms:W3CDTF">2019-03-26T09:39:00Z</dcterms:created>
  <dcterms:modified xsi:type="dcterms:W3CDTF">2019-04-09T06:50:00Z</dcterms:modified>
</cp:coreProperties>
</file>