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Calibri" w:hAnsi="Calibri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Calibri" w:hAnsi="Calibri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  <w:sz w:val="22"/>
          <w:szCs w:val="22"/>
          <w:u w:color="000000"/>
          <w:rtl w:val="0"/>
          <w:lang w:val="it-IT"/>
        </w:rPr>
      </w:pPr>
      <w:r>
        <w:rPr>
          <w:rFonts w:ascii="Avenir Next Regular" w:hAnsi="Avenir Next Regular"/>
          <w:b w:val="1"/>
          <w:bCs w:val="1"/>
          <w:i w:val="1"/>
          <w:iCs w:val="1"/>
          <w:sz w:val="22"/>
          <w:szCs w:val="22"/>
          <w:u w:color="000000"/>
          <w:rtl w:val="0"/>
          <w:lang w:val="it-IT"/>
        </w:rPr>
        <w:t>Gianna Parisse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  <w:sz w:val="22"/>
          <w:szCs w:val="22"/>
          <w:u w:color="000000"/>
          <w:rtl w:val="0"/>
          <w:lang w:val="it-IT"/>
        </w:rPr>
      </w:pPr>
      <w:r>
        <w:rPr>
          <w:rFonts w:ascii="Avenir Next Regular" w:hAnsi="Avenir Next Regular"/>
          <w:b w:val="1"/>
          <w:bCs w:val="1"/>
          <w:i w:val="1"/>
          <w:iCs w:val="1"/>
          <w:sz w:val="22"/>
          <w:szCs w:val="22"/>
          <w:u w:color="000000"/>
          <w:rtl w:val="0"/>
          <w:lang w:val="it-IT"/>
        </w:rPr>
        <w:t>Mundus Patet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  <w:sz w:val="22"/>
          <w:szCs w:val="22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  <w:sz w:val="18"/>
          <w:szCs w:val="18"/>
          <w:u w:color="000000"/>
          <w:rtl w:val="0"/>
          <w:lang w:val="it-IT"/>
        </w:rPr>
      </w:pPr>
      <w:r>
        <w:rPr>
          <w:rFonts w:ascii="Avenir Next Regular" w:hAnsi="Avenir Next Regular"/>
          <w:b w:val="1"/>
          <w:bCs w:val="1"/>
          <w:i w:val="1"/>
          <w:iCs w:val="1"/>
          <w:sz w:val="18"/>
          <w:szCs w:val="18"/>
          <w:u w:color="000000"/>
          <w:rtl w:val="0"/>
          <w:lang w:val="it-IT"/>
        </w:rPr>
        <w:t>A cura di Flavia Parisi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  <w:sz w:val="18"/>
          <w:szCs w:val="18"/>
          <w:u w:color="000000"/>
          <w:rtl w:val="0"/>
          <w:lang w:val="it-IT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venir Next Regular" w:cs="Avenir Next Regular" w:hAnsi="Avenir Next Regular" w:eastAsia="Avenir Next Regular"/>
          <w:b w:val="1"/>
          <w:bCs w:val="1"/>
          <w:sz w:val="20"/>
          <w:szCs w:val="20"/>
          <w:rtl w:val="0"/>
        </w:rPr>
      </w:pPr>
      <w:r>
        <w:rPr>
          <w:rFonts w:ascii="Avenir Next Regular" w:hAnsi="Avenir Next Regular"/>
          <w:b w:val="1"/>
          <w:bCs w:val="1"/>
          <w:sz w:val="20"/>
          <w:szCs w:val="20"/>
          <w:rtl w:val="0"/>
          <w:lang w:val="it-IT"/>
        </w:rPr>
        <w:t>Opening: sabato 14 dicembre</w:t>
      </w:r>
      <w:r>
        <w:rPr>
          <w:rFonts w:ascii="Avenir Next Regular" w:hAnsi="Avenir Next Regular"/>
          <w:b w:val="1"/>
          <w:bCs w:val="1"/>
          <w:sz w:val="20"/>
          <w:szCs w:val="20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sz w:val="20"/>
          <w:szCs w:val="20"/>
          <w:rtl w:val="0"/>
          <w:lang w:val="it-IT"/>
        </w:rPr>
        <w:t>2024</w:t>
      </w:r>
      <w:r>
        <w:rPr>
          <w:rFonts w:ascii="Avenir Next Regular" w:hAnsi="Avenir Next Regular"/>
          <w:b w:val="1"/>
          <w:bCs w:val="1"/>
          <w:sz w:val="20"/>
          <w:szCs w:val="20"/>
          <w:rtl w:val="0"/>
          <w:lang w:val="it-IT"/>
        </w:rPr>
        <w:t xml:space="preserve"> ore 18.00</w:t>
      </w:r>
      <w:r>
        <w:rPr>
          <w:rFonts w:ascii="Avenir Next Regular" w:hAnsi="Avenir Next Regular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venir Next Regular" w:cs="Avenir Next Regular" w:hAnsi="Avenir Next Regular" w:eastAsia="Avenir Next Regular"/>
          <w:b w:val="0"/>
          <w:bCs w:val="0"/>
          <w:sz w:val="20"/>
          <w:szCs w:val="20"/>
          <w:rtl w:val="0"/>
        </w:rPr>
      </w:pP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it-IT"/>
        </w:rPr>
        <w:t>14 dicembre 2024 - 24 gennaio 2025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  <w:sz w:val="22"/>
          <w:szCs w:val="22"/>
          <w:rtl w:val="0"/>
        </w:rPr>
      </w:pP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it-IT"/>
        </w:rPr>
        <w:t xml:space="preserve">( dal 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en-US"/>
        </w:rPr>
        <w:t>marted</w:t>
      </w:r>
      <w:r>
        <w:rPr>
          <w:rFonts w:ascii="Avenir Next Regular" w:hAnsi="Avenir Next Regular" w:hint="default"/>
          <w:b w:val="0"/>
          <w:bCs w:val="0"/>
          <w:sz w:val="20"/>
          <w:szCs w:val="20"/>
          <w:rtl w:val="0"/>
        </w:rPr>
        <w:t>ì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it-IT"/>
        </w:rPr>
        <w:t xml:space="preserve"> al s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it-IT"/>
        </w:rPr>
        <w:t>abato h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it-IT"/>
        </w:rPr>
        <w:t xml:space="preserve"> 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</w:rPr>
        <w:t>16</w:t>
      </w:r>
      <w:r>
        <w:rPr>
          <w:rFonts w:ascii="Avenir Next Regular" w:hAnsi="Avenir Next Regular"/>
          <w:b w:val="0"/>
          <w:bCs w:val="0"/>
          <w:sz w:val="20"/>
          <w:szCs w:val="20"/>
          <w:rtl w:val="0"/>
          <w:lang w:val="it-IT"/>
        </w:rPr>
        <w:t>.00 - 19.00 o per appuntamento - chiuso festivi 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i w:val="1"/>
          <w:iCs w:val="1"/>
          <w:sz w:val="22"/>
          <w:szCs w:val="22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2"/>
          <w:szCs w:val="22"/>
          <w:u w:color="000000"/>
          <w:rtl w:val="0"/>
          <w:lang w:val="it-IT"/>
        </w:rPr>
      </w:pP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La mostra presenta 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opera di Gianna Parisse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Avenir Next Regular" w:hAnsi="Avenir Next Regular"/>
          <w:i w:val="1"/>
          <w:iCs w:val="1"/>
          <w:sz w:val="22"/>
          <w:szCs w:val="22"/>
          <w:u w:color="000000"/>
          <w:rtl w:val="0"/>
          <w:lang w:val="it-IT"/>
        </w:rPr>
        <w:t>Mundus Patet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, presentata per la prima volta in Italia, un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installazione composta da diversi elementi fotografici, audio e video, che invita ad entrare in un percorso di ricerca poetica sul senso di un luogo: una casa e tutto ci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 xml:space="preserve">ò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che la riguarda prima e dopo il terremoto di Amatrice del 2016.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2"/>
          <w:szCs w:val="22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2"/>
          <w:szCs w:val="22"/>
          <w:u w:color="000000"/>
          <w:rtl w:val="0"/>
          <w:lang w:val="it-IT"/>
        </w:rPr>
      </w:pP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installazione abita le tre s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al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e del Centro Luigi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D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i Sarro, rispettivamente con una composizione di 17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1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 scatti di pietre raccolte sul luogo oggetto della ricerca dell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artista; un tavolo, dove sono disposti due raccoglitori contenenti 340 scatti di oggetti in vetro, e di rami di alberi raccolti nel meleto della casa; una proiezione video (4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 xml:space="preserve">’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43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”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), la cui traccia sonora si diffonde nei tre ambienti espositivi.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2"/>
          <w:szCs w:val="22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i w:val="1"/>
          <w:iCs w:val="1"/>
          <w:sz w:val="22"/>
          <w:szCs w:val="22"/>
          <w:u w:color="000000"/>
          <w:rtl w:val="0"/>
          <w:lang w:val="it-IT"/>
        </w:rPr>
      </w:pP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opera si compone di frammenti volti a suggerire la dicotomia tra il sottile dialogo degli elementi antropici con elementi della natura, ed il silenzioso fragore della rottura del delicato equilibrio tra uomo e natura.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2"/>
          <w:szCs w:val="22"/>
          <w:u w:color="000000"/>
          <w:rtl w:val="0"/>
          <w:lang w:val="it-IT"/>
        </w:rPr>
      </w:pP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Il meticoloso lavoro di ricerca e cucitura dei numerosi frammenti operato da Gianna Parisse con 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uso di uno scanner portatile, di una macchina fotografica e di registrazioni audio, si risolve in u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646130</wp:posOffset>
            </wp:positionH>
            <wp:positionV relativeFrom="page">
              <wp:posOffset>333920</wp:posOffset>
            </wp:positionV>
            <wp:extent cx="1594197" cy="606671"/>
            <wp:effectExtent l="0" t="0" r="0" b="0"/>
            <wp:wrapNone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197" cy="606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n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installazione che, nella sua semplicit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ed essenzialit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à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, risulta immersiva e coinvolgente.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2"/>
          <w:szCs w:val="22"/>
          <w:u w:color="000000"/>
          <w:rtl w:val="0"/>
          <w:lang w:val="it-IT"/>
        </w:rPr>
      </w:pPr>
      <w:r>
        <w:rPr>
          <w:rFonts w:ascii="Avenir Next Regular" w:hAnsi="Avenir Next Regular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titolo dell</w:t>
      </w:r>
      <w:r>
        <w:rPr>
          <w:rFonts w:ascii="Avenir Next Regular" w:hAnsi="Avenir Next Regular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venir Next Regular" w:hAnsi="Avenir Next Regular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opera, Mundus Patet, fa riferimento ad una antica festa romana, che avveniva il 24 agosto al Palatino e che celebrava il mondo dei defunti, ma soprattutto il nascosto, il suolo, la terra.</w:t>
      </w:r>
      <w:r>
        <w:rPr>
          <w:rFonts w:ascii="Avenir Next Regular" w:hAnsi="Avenir Next Regular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Il 24 agosto 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anche la data del terremoto di Amatrice. La terra che ha accolto la casa per molti anni, la terra abitata dalla casa, muta, cambia il suo corso, e da luogo che accoglie diventa luogo che ingloba, che si riappropria di quanto 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emerso.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2"/>
          <w:szCs w:val="22"/>
          <w:u w:color="000000"/>
          <w:rtl w:val="0"/>
          <w:lang w:val="it-IT"/>
        </w:rPr>
      </w:pP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Il lavoro dell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artista restituisce 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intimit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di quanto 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stato sommerso, indaga gli interstizi e le vene scoperte dell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azione della natura sull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>uomo, e dell</w:t>
      </w:r>
      <w:r>
        <w:rPr>
          <w:rFonts w:ascii="Avenir Next Regular" w:hAnsi="Avenir Next Regular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venir Next Regular" w:hAnsi="Avenir Next Regular"/>
          <w:sz w:val="22"/>
          <w:szCs w:val="22"/>
          <w:u w:color="000000"/>
          <w:rtl w:val="0"/>
          <w:lang w:val="it-IT"/>
        </w:rPr>
        <w:t xml:space="preserve">uomo sulla natura.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0"/>
          <w:szCs w:val="20"/>
          <w:shd w:val="clear" w:color="auto" w:fill="feffff"/>
          <w:rtl w:val="0"/>
        </w:rPr>
      </w:pPr>
      <w:r>
        <w:rPr>
          <w:rFonts w:ascii="Avenir Next Regular" w:hAnsi="Avenir Next Regular"/>
          <w:b w:val="1"/>
          <w:bCs w:val="1"/>
          <w:sz w:val="20"/>
          <w:szCs w:val="20"/>
          <w:shd w:val="clear" w:color="auto" w:fill="feffff"/>
          <w:rtl w:val="0"/>
          <w:lang w:val="it-IT"/>
        </w:rPr>
        <w:t>Gianna Parisse</w:t>
      </w:r>
      <w:r>
        <w:rPr>
          <w:rFonts w:ascii="Avenir Next Regular" w:hAnsi="Avenir Next Regular"/>
          <w:sz w:val="20"/>
          <w:szCs w:val="20"/>
          <w:shd w:val="clear" w:color="auto" w:fill="feffff"/>
          <w:rtl w:val="0"/>
          <w:lang w:val="it-IT"/>
        </w:rPr>
        <w:t xml:space="preserve"> Artista, architetta e ricercatrice, PhD, per molti anni si dedica alla ricerca architettonica, concepita come relazione tra arte e architettura. Pi</w:t>
      </w:r>
      <w:r>
        <w:rPr>
          <w:rFonts w:ascii="Avenir Next Regular" w:hAnsi="Avenir Next Regular" w:hint="default"/>
          <w:sz w:val="20"/>
          <w:szCs w:val="20"/>
          <w:shd w:val="clear" w:color="auto" w:fill="feffff"/>
          <w:rtl w:val="0"/>
          <w:lang w:val="it-IT"/>
        </w:rPr>
        <w:t xml:space="preserve">ù </w:t>
      </w:r>
      <w:r>
        <w:rPr>
          <w:rFonts w:ascii="Avenir Next Regular" w:hAnsi="Avenir Next Regular"/>
          <w:sz w:val="20"/>
          <w:szCs w:val="20"/>
          <w:shd w:val="clear" w:color="auto" w:fill="feffff"/>
          <w:rtl w:val="0"/>
          <w:lang w:val="it-IT"/>
        </w:rPr>
        <w:t>recentemente, per alimentare una necessit</w:t>
      </w:r>
      <w:r>
        <w:rPr>
          <w:rFonts w:ascii="Avenir Next Regular" w:hAnsi="Avenir Next Regular" w:hint="default"/>
          <w:sz w:val="20"/>
          <w:szCs w:val="20"/>
          <w:shd w:val="clear" w:color="auto" w:fill="feffff"/>
          <w:rtl w:val="0"/>
          <w:lang w:val="it-IT"/>
        </w:rPr>
        <w:t xml:space="preserve">à </w:t>
      </w:r>
      <w:r>
        <w:rPr>
          <w:rFonts w:ascii="Avenir Next Regular" w:hAnsi="Avenir Next Regular"/>
          <w:sz w:val="20"/>
          <w:szCs w:val="20"/>
          <w:shd w:val="clear" w:color="auto" w:fill="feffff"/>
          <w:rtl w:val="0"/>
          <w:lang w:val="it-IT"/>
        </w:rPr>
        <w:t>di approfondimento della pratica artistica, si diploma in pittura e si specializza in grafica d</w:t>
      </w:r>
      <w:r>
        <w:rPr>
          <w:rFonts w:ascii="Avenir Next Regular" w:hAnsi="Avenir Next Regular" w:hint="default"/>
          <w:sz w:val="20"/>
          <w:szCs w:val="20"/>
          <w:shd w:val="clear" w:color="auto" w:fill="feffff"/>
          <w:rtl w:val="0"/>
          <w:lang w:val="it-IT"/>
        </w:rPr>
        <w:t>’</w:t>
      </w:r>
      <w:r>
        <w:rPr>
          <w:rFonts w:ascii="Avenir Next Regular" w:hAnsi="Avenir Next Regular"/>
          <w:sz w:val="20"/>
          <w:szCs w:val="20"/>
          <w:shd w:val="clear" w:color="auto" w:fill="feffff"/>
          <w:rtl w:val="0"/>
          <w:lang w:val="it-IT"/>
        </w:rPr>
        <w:t>arte, tecnologia dei materiali cartacei, all</w:t>
      </w:r>
      <w:r>
        <w:rPr>
          <w:rFonts w:ascii="Avenir Next Regular" w:hAnsi="Avenir Next Regular" w:hint="default"/>
          <w:sz w:val="20"/>
          <w:szCs w:val="20"/>
          <w:shd w:val="clear" w:color="auto" w:fill="feffff"/>
          <w:rtl w:val="0"/>
          <w:lang w:val="it-IT"/>
        </w:rPr>
        <w:t>’</w:t>
      </w:r>
      <w:r>
        <w:rPr>
          <w:rFonts w:ascii="Avenir Next Regular" w:hAnsi="Avenir Next Regular"/>
          <w:sz w:val="20"/>
          <w:szCs w:val="20"/>
          <w:shd w:val="clear" w:color="auto" w:fill="feffff"/>
          <w:rtl w:val="0"/>
          <w:lang w:val="it-IT"/>
        </w:rPr>
        <w:t>Accademia di Belle Arti di Roma. Ha esposto in Italia e all'estero: in Germania a Dresda, in Corea a Seoul, in USA a New York.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both"/>
        <w:rPr>
          <w:shd w:val="clear" w:color="auto" w:fill="feffff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  <w:shd w:val="clear" w:color="auto" w:fill="feffff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sz w:val="16"/>
          <w:szCs w:val="16"/>
          <w:rtl w:val="0"/>
        </w:rPr>
      </w:pPr>
      <w:r>
        <w:rPr>
          <w:b w:val="1"/>
          <w:bCs w:val="1"/>
          <w:sz w:val="16"/>
          <w:szCs w:val="16"/>
          <w:rtl w:val="0"/>
          <w:lang w:val="it-IT"/>
        </w:rPr>
        <w:t>Centro di documentazione della ricerca artistica contemporanea Luigi Di Sarro</w:t>
      </w:r>
      <w:r>
        <w:rPr>
          <w:sz w:val="16"/>
          <w:szCs w:val="16"/>
          <w:rtl w:val="0"/>
          <w:lang w:val="it-IT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center"/>
        <w:rPr>
          <w:rtl w:val="0"/>
        </w:rPr>
      </w:pPr>
      <w:r>
        <w:rPr>
          <w:sz w:val="16"/>
          <w:szCs w:val="16"/>
          <w:rtl w:val="0"/>
          <w:lang w:val="it-IT"/>
        </w:rPr>
        <w:t>Via Paolo Emilio 28 00192 Roma Tel. +39 063243513 www.centroluigidisarro.it - info@centroluigidisarro.it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